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F726E3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2D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3F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bookmarkStart w:id="0" w:name="_GoBack"/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C62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81958" w:rsidRPr="00D81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остановления Правительства Забайкальского края «</w:t>
      </w:r>
      <w:r w:rsidR="00F726E3" w:rsidRPr="00F7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Порядок предоставления субсидий из бюджета Забайкальского края частным образовательным организациям, осуществляющим образовательную деятельность по профессиональным образовательным программам</w:t>
      </w:r>
      <w:r w:rsidR="004E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  <w:r w:rsidR="004E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78EA" w:rsidRPr="00357E0D" w:rsidRDefault="00CE78EA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A6427A" w:rsidP="00A6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</w:t>
      </w:r>
      <w:proofErr w:type="gramEnd"/>
      <w:r w:rsidRPr="00A6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6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80, </w:t>
      </w:r>
      <w:r w:rsidR="00357E0D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</w:t>
      </w:r>
      <w:r w:rsidR="00B96849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Министерство) </w:t>
      </w:r>
      <w:r w:rsidR="00357E0D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проекта </w:t>
      </w:r>
      <w:r w:rsidR="00C621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1958" w:rsidRP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proofErr w:type="gramEnd"/>
      <w:r w:rsidR="00D81958" w:rsidRP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 </w:t>
      </w:r>
      <w:r w:rsidR="00036D21" w:rsidRPr="00036D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Порядок предоставления субсидий из бюджета Забайкальского края частным образовательным организациям, осуществляющим образовательную деятельность по профессиональным образовательным программам</w:t>
      </w:r>
      <w:r w:rsidR="00036D21" w:rsidRPr="0003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B9684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B96849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науки и молодежной политики Забайкальского края</w:t>
      </w:r>
      <w:r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E0D" w:rsidRPr="00CB11C6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D81958" w:rsidRPr="00D8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</w:t>
      </w:r>
      <w:r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</w:t>
      </w:r>
      <w:r w:rsid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профессиональные образовательные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зарегистрированные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в качестве юридического лица и осуществляющи</w:t>
      </w:r>
      <w:r w:rsid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на террито</w:t>
      </w:r>
      <w:r w:rsid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Забайкальского края, имеющие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лицензию на осуществление образовательной деятельности</w:t>
      </w:r>
      <w:r w:rsidR="00B96849"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849"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лица)</w:t>
      </w:r>
      <w:r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7E0D" w:rsidRPr="00B9684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81958"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</w:t>
      </w:r>
      <w:r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B96849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78 Бюджетного кодекса Российской Федерации</w:t>
      </w:r>
      <w:r w:rsid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06 сент</w:t>
      </w:r>
      <w:r w:rsid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2016 года №</w:t>
      </w:r>
      <w:r w:rsidR="00F726E3">
        <w:t> 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887 «Об утверждении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7E0D" w:rsidRPr="002B2F9D" w:rsidRDefault="00357E0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D81958"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BF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BF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редакции</w:t>
      </w:r>
      <w:r w:rsidR="00BF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37"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7A1147"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55637"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E8088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из бюджета Забайкальского края частным </w:t>
      </w:r>
      <w:r w:rsidR="00E8088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образовательным организациям, осуществляющим образовательную деятельность по профессиональным образовательным программам</w:t>
      </w:r>
      <w:r w:rsidR="00E808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</w:t>
      </w:r>
      <w:r w:rsidR="00E80883" w:rsidRPr="00613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3FB1" w:rsidRPr="00613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</w:t>
      </w:r>
      <w:r w:rsidR="00E8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13FB1" w:rsidRPr="00613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</w:t>
      </w:r>
      <w:r w:rsidR="00E8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мая 2014 года № 277</w:t>
      </w:r>
      <w:r w:rsidR="00BF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Порядок). </w:t>
      </w:r>
    </w:p>
    <w:p w:rsidR="00357E0D" w:rsidRPr="00E33342" w:rsidRDefault="00CF71E4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357E0D"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</w:t>
      </w:r>
      <w:r w:rsidR="00E80883" w:rsidRPr="00E8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="00E80883" w:rsidRPr="00E8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 w:rsidR="00E80883" w:rsidRPr="00E8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приведения </w:t>
      </w:r>
      <w:r w:rsidR="00A42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E80883" w:rsidRPr="00E8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 с действующим законодательством</w:t>
      </w:r>
      <w:r w:rsidR="00CB11C6" w:rsidRPr="00CB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71E4" w:rsidRDefault="00357E0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Порядок </w:t>
      </w:r>
      <w:r w:rsidRPr="00E3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7A1147" w:rsidRPr="00E3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F9D"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условия и порядок </w:t>
      </w:r>
      <w:r w:rsidR="00613FB1"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из бюджета Забайкальского края юридическим лицам </w:t>
      </w:r>
      <w:r w:rsidR="00221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затрат, связанных с выполнением работ, оказанием услуг при реализации образовательных программ среднег</w:t>
      </w:r>
      <w:r w:rsidR="00AD43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профессионального образования (далее – субсиди</w:t>
      </w:r>
      <w:r w:rsidR="00797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F71E4" w:rsidRPr="00C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и критерии отбора </w:t>
      </w:r>
      <w:r w:rsidR="00AD43D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CF71E4" w:rsidRPr="00CF7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право на получение субсидий, порядок возврата субсидий в случае нарушения условий, установленных при их предоставлении, порядок возврата в текущем финансовом</w:t>
      </w:r>
      <w:proofErr w:type="gramEnd"/>
      <w:r w:rsidR="00CF71E4" w:rsidRPr="00C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71E4" w:rsidRPr="00C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остатков субсидий, не использованных в отчетном финансовом году, положения об обязательной проверке </w:t>
      </w:r>
      <w:r w:rsidR="00B26A8D"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средств, предоставляющим субсидии, и органами государственного финансового контроля Забайкальского края соблюдения условий, целей и порядка предоставления субсидий их получателями</w:t>
      </w:r>
      <w:r w:rsidR="00B26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предоставления отчетности.</w:t>
      </w:r>
      <w:proofErr w:type="gramEnd"/>
    </w:p>
    <w:p w:rsidR="00AD43DA" w:rsidRDefault="00AD43DA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 w:rsidR="005550FC">
        <w:rPr>
          <w:rFonts w:ascii="Times New Roman" w:hAnsi="Times New Roman"/>
          <w:sz w:val="28"/>
          <w:szCs w:val="28"/>
        </w:rPr>
        <w:t>юридическим лицам</w:t>
      </w:r>
      <w:r>
        <w:rPr>
          <w:rFonts w:ascii="Times New Roman" w:hAnsi="Times New Roman"/>
          <w:sz w:val="28"/>
          <w:szCs w:val="28"/>
        </w:rPr>
        <w:t xml:space="preserve"> на конкурсной основе.</w:t>
      </w:r>
    </w:p>
    <w:p w:rsidR="005550FC" w:rsidRDefault="005550FC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конкурсного отбора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субсидий являются исполнительные органы государственной власти Забайкальского края: Министерство образования, науки и молодежной политики Забайкальского края, Министерство здравоохранения Забайкальского края, Министерство культуры Забайкальского края, Министерство физической культуры и спорта Забайкальского края</w:t>
      </w:r>
      <w:r w:rsidR="00797B5C">
        <w:rPr>
          <w:rFonts w:ascii="Times New Roman" w:hAnsi="Times New Roman"/>
          <w:sz w:val="28"/>
          <w:szCs w:val="28"/>
        </w:rPr>
        <w:t>.</w:t>
      </w:r>
    </w:p>
    <w:p w:rsidR="00A42D93" w:rsidRDefault="00A42D93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Субсидии </w:t>
      </w:r>
      <w:r w:rsidR="003E4FBE">
        <w:rPr>
          <w:rFonts w:ascii="Times New Roman" w:hAnsi="Times New Roman"/>
          <w:sz w:val="28"/>
          <w:szCs w:val="28"/>
        </w:rPr>
        <w:t>юридическим лицам</w:t>
      </w:r>
      <w:r>
        <w:rPr>
          <w:rFonts w:ascii="Times New Roman" w:hAnsi="Times New Roman"/>
          <w:sz w:val="28"/>
          <w:szCs w:val="28"/>
        </w:rPr>
        <w:t xml:space="preserve"> предоставляются в пределах бюджетных ассигнований, предусмотренных в бюджете Забайкальского края на соответствующий финансовый год и плановый период, и лимитов бюджетных обязательств, утвержденных на указанные цели исполнительному органу государственной власти Забайкальского края.</w:t>
      </w:r>
    </w:p>
    <w:p w:rsidR="00AD43DA" w:rsidRDefault="002B2F9D" w:rsidP="00613FB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AD43D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</w:t>
      </w:r>
      <w:r w:rsidR="00AD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D43DA" w:rsidRDefault="00AD43DA" w:rsidP="00AD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соответствие юридического лица установленной категории;</w:t>
      </w:r>
    </w:p>
    <w:p w:rsidR="00AD43DA" w:rsidRDefault="00AD43DA" w:rsidP="00AD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представление юридическим лицом заявки и необходимых документов;</w:t>
      </w:r>
    </w:p>
    <w:p w:rsidR="00AD43DA" w:rsidRDefault="00AD43DA" w:rsidP="00AD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отсутствие 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юридического лица процедуры приостановления деятельности, реорганизации, ликвидации, банкротства;</w:t>
      </w:r>
    </w:p>
    <w:p w:rsidR="00AD43DA" w:rsidRDefault="00AD43DA" w:rsidP="00AD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отсутствие неисполненных предписаний об устранении нарушений законодательства Российской Федерации в области образования;</w:t>
      </w:r>
    </w:p>
    <w:p w:rsidR="00AD43DA" w:rsidRDefault="00AD43DA" w:rsidP="00AD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наличие соглашения о предоставлении субсидии, заключаемого между исполнительным органом государственной власти Забайкальского края и </w:t>
      </w:r>
      <w:r w:rsidR="005550FC">
        <w:rPr>
          <w:rFonts w:ascii="Times New Roman" w:hAnsi="Times New Roman"/>
          <w:sz w:val="28"/>
          <w:szCs w:val="28"/>
        </w:rPr>
        <w:t>юридическим лицом</w:t>
      </w:r>
      <w:r>
        <w:rPr>
          <w:rFonts w:ascii="Times New Roman" w:hAnsi="Times New Roman"/>
          <w:sz w:val="28"/>
          <w:szCs w:val="28"/>
        </w:rPr>
        <w:t>, в отношении которо</w:t>
      </w:r>
      <w:r w:rsidR="003E4FB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принято ре</w:t>
      </w:r>
      <w:r w:rsidR="005550FC">
        <w:rPr>
          <w:rFonts w:ascii="Times New Roman" w:hAnsi="Times New Roman"/>
          <w:sz w:val="28"/>
          <w:szCs w:val="28"/>
        </w:rPr>
        <w:t>шение о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5550FC" w:rsidRDefault="005550FC" w:rsidP="00555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</w:t>
      </w:r>
      <w:proofErr w:type="gramStart"/>
      <w:r w:rsidR="00A42D9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A42D93">
        <w:rPr>
          <w:rFonts w:ascii="Times New Roman" w:hAnsi="Times New Roman" w:cs="Times New Roman"/>
          <w:sz w:val="28"/>
          <w:szCs w:val="28"/>
        </w:rPr>
        <w:t xml:space="preserve"> планируется заключение с</w:t>
      </w:r>
      <w:r>
        <w:rPr>
          <w:rFonts w:ascii="Times New Roman" w:hAnsi="Times New Roman" w:cs="Times New Roman"/>
          <w:sz w:val="28"/>
          <w:szCs w:val="28"/>
        </w:rPr>
        <w:t xml:space="preserve">оглашения о предоставлении субсидий, </w:t>
      </w:r>
      <w:r w:rsidR="00A42D93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>
        <w:rPr>
          <w:rFonts w:ascii="Times New Roman" w:hAnsi="Times New Roman" w:cs="Times New Roman"/>
          <w:sz w:val="28"/>
          <w:szCs w:val="28"/>
        </w:rPr>
        <w:t>должны быть соблюдены следующие требования:</w:t>
      </w:r>
    </w:p>
    <w:p w:rsidR="005550FC" w:rsidRDefault="005550FC" w:rsidP="00555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отсутств</w:t>
      </w:r>
      <w:r w:rsidR="00A42D93">
        <w:rPr>
          <w:rFonts w:ascii="Times New Roman" w:hAnsi="Times New Roman" w:cs="Times New Roman"/>
          <w:sz w:val="28"/>
          <w:szCs w:val="28"/>
        </w:rPr>
        <w:t>ие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550FC" w:rsidRDefault="005550FC" w:rsidP="00555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42D93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A42D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A42D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возврату в бюджет Забайкальского края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Забайкальского края;</w:t>
      </w:r>
    </w:p>
    <w:p w:rsidR="005550FC" w:rsidRDefault="005550FC" w:rsidP="00555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42D93">
        <w:rPr>
          <w:rFonts w:ascii="Times New Roman" w:hAnsi="Times New Roman"/>
          <w:sz w:val="28"/>
          <w:szCs w:val="28"/>
        </w:rPr>
        <w:t xml:space="preserve">отсутствие в </w:t>
      </w:r>
      <w:proofErr w:type="gramStart"/>
      <w:r w:rsidR="00A42D93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A42D93">
        <w:rPr>
          <w:rFonts w:ascii="Times New Roman" w:hAnsi="Times New Roman"/>
          <w:sz w:val="28"/>
          <w:szCs w:val="28"/>
        </w:rPr>
        <w:t xml:space="preserve"> юридического лица процедуры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 и ограничения на осуществление хозяйственной деятельности;</w:t>
      </w:r>
    </w:p>
    <w:p w:rsidR="005550FC" w:rsidRDefault="005550FC" w:rsidP="00555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97B5C">
        <w:rPr>
          <w:rFonts w:ascii="Times New Roman" w:hAnsi="Times New Roman"/>
          <w:sz w:val="28"/>
          <w:szCs w:val="28"/>
        </w:rPr>
        <w:t>юридическое лицо</w:t>
      </w:r>
      <w:r w:rsidR="0079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должн</w:t>
      </w:r>
      <w:r w:rsidR="00797B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зоны)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5550FC" w:rsidRDefault="005550FC" w:rsidP="00A42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97B5C">
        <w:rPr>
          <w:rFonts w:ascii="Times New Roman" w:hAnsi="Times New Roman"/>
          <w:sz w:val="28"/>
          <w:szCs w:val="28"/>
        </w:rPr>
        <w:t>юридическое лицо</w:t>
      </w:r>
      <w:r>
        <w:rPr>
          <w:rFonts w:ascii="Times New Roman" w:hAnsi="Times New Roman"/>
          <w:sz w:val="28"/>
          <w:szCs w:val="28"/>
        </w:rPr>
        <w:t xml:space="preserve"> не должн</w:t>
      </w:r>
      <w:r w:rsidR="00797B5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получать средства из бюджета Забайкальского края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иными нормат</w:t>
      </w:r>
      <w:r w:rsidR="00A42D93">
        <w:rPr>
          <w:rFonts w:ascii="Times New Roman" w:hAnsi="Times New Roman"/>
          <w:sz w:val="28"/>
          <w:szCs w:val="28"/>
        </w:rPr>
        <w:t>ивными правовыми актами на указанные цели</w:t>
      </w:r>
      <w:r>
        <w:rPr>
          <w:rFonts w:ascii="Times New Roman" w:hAnsi="Times New Roman"/>
          <w:sz w:val="28"/>
          <w:szCs w:val="28"/>
        </w:rPr>
        <w:t>.</w:t>
      </w:r>
    </w:p>
    <w:p w:rsidR="00357E0D" w:rsidRPr="00357E0D" w:rsidRDefault="00357E0D" w:rsidP="00613FB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</w:t>
      </w:r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низкой степени регулирующего воздействия, об отсутствии в проекте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</w:t>
      </w:r>
      <w:r w:rsidR="00613FB1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лиц. </w:t>
      </w:r>
      <w:proofErr w:type="gramEnd"/>
    </w:p>
    <w:p w:rsidR="00357E0D" w:rsidRPr="00357E0D" w:rsidRDefault="00357E0D" w:rsidP="0061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FB1" w:rsidRDefault="00613FB1" w:rsidP="00613FB1">
      <w:pPr>
        <w:spacing w:after="0" w:line="240" w:lineRule="auto"/>
      </w:pPr>
    </w:p>
    <w:p w:rsidR="00613FB1" w:rsidRPr="00613FB1" w:rsidRDefault="00613FB1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FB1" w:rsidRPr="00613FB1" w:rsidRDefault="00A42D9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613FB1" w:rsidRPr="00613FB1">
        <w:rPr>
          <w:rFonts w:ascii="Times New Roman" w:hAnsi="Times New Roman" w:cs="Times New Roman"/>
          <w:sz w:val="28"/>
          <w:szCs w:val="28"/>
        </w:rPr>
        <w:t>аместитель министра</w:t>
      </w:r>
    </w:p>
    <w:p w:rsidR="00613FB1" w:rsidRPr="00613FB1" w:rsidRDefault="00613FB1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FB1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A55637" w:rsidRPr="00613FB1" w:rsidRDefault="00613FB1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FB1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13F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2D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42D93">
        <w:rPr>
          <w:rFonts w:ascii="Times New Roman" w:hAnsi="Times New Roman" w:cs="Times New Roman"/>
          <w:sz w:val="28"/>
          <w:szCs w:val="28"/>
        </w:rPr>
        <w:t>И.П.Лизунова</w:t>
      </w:r>
      <w:proofErr w:type="spellEnd"/>
    </w:p>
    <w:sectPr w:rsidR="00A55637" w:rsidRPr="00613FB1" w:rsidSect="00797B5C">
      <w:headerReference w:type="even" r:id="rId7"/>
      <w:headerReference w:type="default" r:id="rId8"/>
      <w:pgSz w:w="11907" w:h="16840" w:code="9"/>
      <w:pgMar w:top="1135" w:right="567" w:bottom="993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BE" w:rsidRDefault="003E4FBE">
      <w:pPr>
        <w:spacing w:after="0" w:line="240" w:lineRule="auto"/>
      </w:pPr>
      <w:r>
        <w:separator/>
      </w:r>
    </w:p>
  </w:endnote>
  <w:endnote w:type="continuationSeparator" w:id="0">
    <w:p w:rsidR="003E4FBE" w:rsidRDefault="003E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BE" w:rsidRDefault="003E4FBE">
      <w:pPr>
        <w:spacing w:after="0" w:line="240" w:lineRule="auto"/>
      </w:pPr>
      <w:r>
        <w:separator/>
      </w:r>
    </w:p>
  </w:footnote>
  <w:footnote w:type="continuationSeparator" w:id="0">
    <w:p w:rsidR="003E4FBE" w:rsidRDefault="003E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E" w:rsidRDefault="003E4FBE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FBE" w:rsidRDefault="003E4F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E" w:rsidRDefault="003E4FBE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979">
      <w:rPr>
        <w:rStyle w:val="a5"/>
        <w:noProof/>
      </w:rPr>
      <w:t>3</w:t>
    </w:r>
    <w:r>
      <w:rPr>
        <w:rStyle w:val="a5"/>
      </w:rPr>
      <w:fldChar w:fldCharType="end"/>
    </w:r>
  </w:p>
  <w:p w:rsidR="003E4FBE" w:rsidRPr="00263AC7" w:rsidRDefault="003E4FBE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3E4FBE" w:rsidRDefault="003E4FBE" w:rsidP="00A556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76E5"/>
    <w:rsid w:val="00010979"/>
    <w:rsid w:val="00036D21"/>
    <w:rsid w:val="000809A5"/>
    <w:rsid w:val="002215AA"/>
    <w:rsid w:val="002763AB"/>
    <w:rsid w:val="002A0516"/>
    <w:rsid w:val="002A4638"/>
    <w:rsid w:val="002B17C4"/>
    <w:rsid w:val="002B2F9D"/>
    <w:rsid w:val="002C4DD8"/>
    <w:rsid w:val="00307322"/>
    <w:rsid w:val="0030732E"/>
    <w:rsid w:val="00323129"/>
    <w:rsid w:val="00357E0D"/>
    <w:rsid w:val="003B3F92"/>
    <w:rsid w:val="003E4FBE"/>
    <w:rsid w:val="00461886"/>
    <w:rsid w:val="004C562B"/>
    <w:rsid w:val="004E265D"/>
    <w:rsid w:val="004F113E"/>
    <w:rsid w:val="005550FC"/>
    <w:rsid w:val="00613FB1"/>
    <w:rsid w:val="00712619"/>
    <w:rsid w:val="00754AC9"/>
    <w:rsid w:val="00797B5C"/>
    <w:rsid w:val="007A1147"/>
    <w:rsid w:val="00804D66"/>
    <w:rsid w:val="00886FAF"/>
    <w:rsid w:val="008E68D5"/>
    <w:rsid w:val="00936826"/>
    <w:rsid w:val="00A42D93"/>
    <w:rsid w:val="00A55637"/>
    <w:rsid w:val="00A6427A"/>
    <w:rsid w:val="00AD43DA"/>
    <w:rsid w:val="00B26A8D"/>
    <w:rsid w:val="00B94FC0"/>
    <w:rsid w:val="00B96849"/>
    <w:rsid w:val="00BF1A2A"/>
    <w:rsid w:val="00C62052"/>
    <w:rsid w:val="00C62121"/>
    <w:rsid w:val="00C87508"/>
    <w:rsid w:val="00CB11C6"/>
    <w:rsid w:val="00CE78EA"/>
    <w:rsid w:val="00CF71E4"/>
    <w:rsid w:val="00D50350"/>
    <w:rsid w:val="00D81958"/>
    <w:rsid w:val="00E266AF"/>
    <w:rsid w:val="00E33342"/>
    <w:rsid w:val="00E80883"/>
    <w:rsid w:val="00F15FFC"/>
    <w:rsid w:val="00F726E3"/>
    <w:rsid w:val="00F77BE1"/>
    <w:rsid w:val="00FD3DEF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Цырендоржиева</cp:lastModifiedBy>
  <cp:revision>17</cp:revision>
  <cp:lastPrinted>2017-03-07T03:52:00Z</cp:lastPrinted>
  <dcterms:created xsi:type="dcterms:W3CDTF">2014-09-11T02:26:00Z</dcterms:created>
  <dcterms:modified xsi:type="dcterms:W3CDTF">2017-03-07T03:56:00Z</dcterms:modified>
</cp:coreProperties>
</file>