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59A5" w:rsidRPr="00425B4D" w:rsidRDefault="00C259A5" w:rsidP="00425B4D">
      <w:pPr>
        <w:keepNext/>
        <w:jc w:val="center"/>
        <w:rPr>
          <w:b/>
          <w:bCs/>
          <w:sz w:val="28"/>
          <w:szCs w:val="28"/>
        </w:rPr>
      </w:pPr>
      <w:r w:rsidRPr="00425B4D">
        <w:rPr>
          <w:b/>
          <w:sz w:val="28"/>
          <w:szCs w:val="28"/>
        </w:rPr>
        <w:t xml:space="preserve">Отчет о ходе выполнения </w:t>
      </w:r>
      <w:r w:rsidRPr="00425B4D">
        <w:rPr>
          <w:b/>
          <w:bCs/>
          <w:sz w:val="28"/>
          <w:szCs w:val="28"/>
        </w:rPr>
        <w:t>Плана мероприятий Правительства Забайкальского края по реализации поручений</w:t>
      </w:r>
    </w:p>
    <w:p w:rsidR="00C259A5" w:rsidRPr="00425B4D" w:rsidRDefault="00C259A5" w:rsidP="00425B4D">
      <w:pPr>
        <w:keepNext/>
        <w:jc w:val="center"/>
        <w:rPr>
          <w:b/>
          <w:bCs/>
          <w:sz w:val="28"/>
          <w:szCs w:val="28"/>
        </w:rPr>
      </w:pPr>
      <w:r w:rsidRPr="00425B4D">
        <w:rPr>
          <w:b/>
          <w:bCs/>
          <w:sz w:val="28"/>
          <w:szCs w:val="28"/>
        </w:rPr>
        <w:t xml:space="preserve">и достижению целевых показателей, установленных Указом Президента Российской Федерации </w:t>
      </w:r>
    </w:p>
    <w:p w:rsidR="00C259A5" w:rsidRPr="00425B4D" w:rsidRDefault="00C259A5" w:rsidP="00425B4D">
      <w:pPr>
        <w:keepNext/>
        <w:jc w:val="center"/>
        <w:rPr>
          <w:b/>
          <w:bCs/>
          <w:sz w:val="28"/>
          <w:szCs w:val="28"/>
        </w:rPr>
      </w:pPr>
      <w:r w:rsidRPr="00425B4D">
        <w:rPr>
          <w:b/>
          <w:bCs/>
          <w:sz w:val="28"/>
          <w:szCs w:val="28"/>
        </w:rPr>
        <w:t>от 07 мая 2012 года № 596 «О долгосрочной государственной экономической политике»</w:t>
      </w:r>
    </w:p>
    <w:p w:rsidR="00C259A5" w:rsidRPr="00425B4D" w:rsidRDefault="00C259A5" w:rsidP="00425B4D">
      <w:pPr>
        <w:keepNext/>
        <w:jc w:val="center"/>
        <w:rPr>
          <w:b/>
          <w:sz w:val="28"/>
          <w:szCs w:val="28"/>
        </w:rPr>
      </w:pPr>
      <w:r w:rsidRPr="00425B4D">
        <w:rPr>
          <w:b/>
          <w:sz w:val="28"/>
          <w:szCs w:val="28"/>
        </w:rPr>
        <w:t xml:space="preserve">за </w:t>
      </w:r>
      <w:r w:rsidRPr="00425B4D">
        <w:rPr>
          <w:b/>
          <w:sz w:val="28"/>
          <w:szCs w:val="28"/>
          <w:lang w:val="en-US"/>
        </w:rPr>
        <w:t>I</w:t>
      </w:r>
      <w:r w:rsidRPr="00425B4D">
        <w:rPr>
          <w:b/>
          <w:sz w:val="28"/>
          <w:szCs w:val="28"/>
        </w:rPr>
        <w:t xml:space="preserve"> полугодие 2013 года</w:t>
      </w:r>
    </w:p>
    <w:p w:rsidR="00C259A5" w:rsidRPr="00425B4D" w:rsidRDefault="00C259A5" w:rsidP="00425B4D">
      <w:pPr>
        <w:pStyle w:val="Title"/>
        <w:keepNext/>
        <w:rPr>
          <w:sz w:val="24"/>
          <w:szCs w:val="24"/>
        </w:rPr>
      </w:pPr>
    </w:p>
    <w:tbl>
      <w:tblPr>
        <w:tblW w:w="151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52"/>
        <w:gridCol w:w="7376"/>
        <w:gridCol w:w="6992"/>
      </w:tblGrid>
      <w:tr w:rsidR="00C259A5" w:rsidRPr="00425B4D" w:rsidTr="00592415">
        <w:tc>
          <w:tcPr>
            <w:tcW w:w="754" w:type="dxa"/>
          </w:tcPr>
          <w:p w:rsidR="00C259A5" w:rsidRPr="00425B4D" w:rsidRDefault="00C259A5" w:rsidP="00425B4D">
            <w:pPr>
              <w:keepNext/>
              <w:ind w:right="-108"/>
              <w:jc w:val="center"/>
              <w:rPr>
                <w:b/>
                <w:bCs/>
              </w:rPr>
            </w:pPr>
            <w:r w:rsidRPr="00425B4D">
              <w:rPr>
                <w:b/>
                <w:bCs/>
              </w:rPr>
              <w:t>№ п/п</w:t>
            </w:r>
          </w:p>
        </w:tc>
        <w:tc>
          <w:tcPr>
            <w:tcW w:w="7405" w:type="dxa"/>
            <w:vAlign w:val="center"/>
          </w:tcPr>
          <w:p w:rsidR="00C259A5" w:rsidRPr="00425B4D" w:rsidRDefault="00C259A5" w:rsidP="00425B4D">
            <w:pPr>
              <w:keepNext/>
              <w:ind w:right="79"/>
              <w:jc w:val="center"/>
              <w:rPr>
                <w:b/>
                <w:bCs/>
              </w:rPr>
            </w:pPr>
            <w:r w:rsidRPr="00425B4D">
              <w:rPr>
                <w:b/>
                <w:bCs/>
              </w:rPr>
              <w:t xml:space="preserve">Содержание мероприятия, направленного на </w:t>
            </w:r>
          </w:p>
          <w:p w:rsidR="00C259A5" w:rsidRPr="00425B4D" w:rsidRDefault="00C259A5" w:rsidP="00425B4D">
            <w:pPr>
              <w:keepNext/>
              <w:ind w:right="79"/>
              <w:jc w:val="center"/>
              <w:rPr>
                <w:b/>
                <w:bCs/>
              </w:rPr>
            </w:pPr>
            <w:r w:rsidRPr="00425B4D">
              <w:rPr>
                <w:b/>
                <w:bCs/>
              </w:rPr>
              <w:t>реализацию основного направления деятельности</w:t>
            </w:r>
          </w:p>
        </w:tc>
        <w:tc>
          <w:tcPr>
            <w:tcW w:w="7020" w:type="dxa"/>
            <w:vAlign w:val="center"/>
          </w:tcPr>
          <w:p w:rsidR="00C259A5" w:rsidRPr="00425B4D" w:rsidRDefault="00C259A5" w:rsidP="00425B4D">
            <w:pPr>
              <w:pStyle w:val="BalloonText"/>
              <w:keepNext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5B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Результаты реализации мероприятий</w:t>
            </w:r>
          </w:p>
        </w:tc>
      </w:tr>
    </w:tbl>
    <w:p w:rsidR="00C259A5" w:rsidRPr="00425B4D" w:rsidRDefault="00C259A5" w:rsidP="00425B4D">
      <w:pPr>
        <w:pStyle w:val="Title"/>
        <w:keepNext/>
        <w:rPr>
          <w:sz w:val="2"/>
          <w:szCs w:val="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56"/>
        <w:gridCol w:w="7372"/>
        <w:gridCol w:w="6992"/>
      </w:tblGrid>
      <w:tr w:rsidR="00C259A5" w:rsidRPr="00425B4D" w:rsidTr="00592415">
        <w:trPr>
          <w:tblHeader/>
        </w:trPr>
        <w:tc>
          <w:tcPr>
            <w:tcW w:w="756" w:type="dxa"/>
            <w:vAlign w:val="center"/>
          </w:tcPr>
          <w:p w:rsidR="00C259A5" w:rsidRPr="00425B4D" w:rsidRDefault="00C259A5" w:rsidP="00425B4D">
            <w:pPr>
              <w:pStyle w:val="Title"/>
              <w:keepNext/>
              <w:rPr>
                <w:b w:val="0"/>
                <w:sz w:val="22"/>
                <w:szCs w:val="22"/>
              </w:rPr>
            </w:pPr>
            <w:r w:rsidRPr="00425B4D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7372" w:type="dxa"/>
            <w:vAlign w:val="center"/>
          </w:tcPr>
          <w:p w:rsidR="00C259A5" w:rsidRPr="00425B4D" w:rsidRDefault="00C259A5" w:rsidP="00425B4D">
            <w:pPr>
              <w:pStyle w:val="Title"/>
              <w:keepNext/>
              <w:rPr>
                <w:b w:val="0"/>
                <w:sz w:val="22"/>
                <w:szCs w:val="22"/>
              </w:rPr>
            </w:pPr>
            <w:r w:rsidRPr="00425B4D"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6992" w:type="dxa"/>
            <w:vAlign w:val="center"/>
          </w:tcPr>
          <w:p w:rsidR="00C259A5" w:rsidRPr="00425B4D" w:rsidRDefault="00C259A5" w:rsidP="00425B4D">
            <w:pPr>
              <w:pStyle w:val="Title"/>
              <w:keepNext/>
              <w:rPr>
                <w:b w:val="0"/>
                <w:sz w:val="22"/>
                <w:szCs w:val="22"/>
              </w:rPr>
            </w:pPr>
            <w:r w:rsidRPr="00425B4D">
              <w:rPr>
                <w:b w:val="0"/>
                <w:sz w:val="22"/>
                <w:szCs w:val="22"/>
              </w:rPr>
              <w:t>3</w:t>
            </w:r>
          </w:p>
        </w:tc>
      </w:tr>
      <w:tr w:rsidR="00C259A5" w:rsidRPr="00425B4D" w:rsidTr="00592415">
        <w:trPr>
          <w:trHeight w:val="370"/>
        </w:trPr>
        <w:tc>
          <w:tcPr>
            <w:tcW w:w="15120" w:type="dxa"/>
            <w:gridSpan w:val="3"/>
            <w:vAlign w:val="center"/>
          </w:tcPr>
          <w:p w:rsidR="00C259A5" w:rsidRPr="00425B4D" w:rsidRDefault="00C259A5" w:rsidP="00425B4D">
            <w:pPr>
              <w:pStyle w:val="Title"/>
              <w:keepNext/>
              <w:rPr>
                <w:sz w:val="24"/>
                <w:szCs w:val="24"/>
              </w:rPr>
            </w:pPr>
            <w:r w:rsidRPr="00425B4D">
              <w:rPr>
                <w:i/>
                <w:sz w:val="24"/>
                <w:szCs w:val="24"/>
              </w:rPr>
              <w:t>1. Мероприятия в области стратегического планирования социально-экономического развития</w:t>
            </w:r>
          </w:p>
        </w:tc>
      </w:tr>
      <w:tr w:rsidR="00C259A5" w:rsidRPr="00425B4D" w:rsidTr="00592415">
        <w:tc>
          <w:tcPr>
            <w:tcW w:w="756" w:type="dxa"/>
          </w:tcPr>
          <w:p w:rsidR="00C259A5" w:rsidRPr="00425B4D" w:rsidRDefault="00C259A5" w:rsidP="00425B4D">
            <w:pPr>
              <w:keepNext/>
              <w:jc w:val="center"/>
            </w:pPr>
            <w:r w:rsidRPr="00425B4D">
              <w:t>1.1</w:t>
            </w:r>
          </w:p>
        </w:tc>
        <w:tc>
          <w:tcPr>
            <w:tcW w:w="7372" w:type="dxa"/>
          </w:tcPr>
          <w:p w:rsidR="00C259A5" w:rsidRPr="00425B4D" w:rsidRDefault="00C259A5" w:rsidP="00425B4D">
            <w:pPr>
              <w:keepNext/>
              <w:jc w:val="both"/>
            </w:pPr>
            <w:r w:rsidRPr="00425B4D">
              <w:t>Разработка Стратегии социально-экономического развития Заба</w:t>
            </w:r>
            <w:r w:rsidRPr="00425B4D">
              <w:t>й</w:t>
            </w:r>
            <w:r w:rsidRPr="00425B4D">
              <w:t xml:space="preserve">кальского края на период до 2030 года               </w:t>
            </w:r>
          </w:p>
        </w:tc>
        <w:tc>
          <w:tcPr>
            <w:tcW w:w="6992" w:type="dxa"/>
          </w:tcPr>
          <w:p w:rsidR="00C259A5" w:rsidRPr="00425B4D" w:rsidRDefault="00C259A5" w:rsidP="00425B4D">
            <w:pPr>
              <w:pStyle w:val="BalloonText"/>
              <w:keepNext/>
              <w:rPr>
                <w:rFonts w:ascii="Times New Roman" w:hAnsi="Times New Roman" w:cs="Times New Roman"/>
                <w:b/>
                <w:i/>
                <w:spacing w:val="-8"/>
                <w:sz w:val="24"/>
                <w:szCs w:val="24"/>
              </w:rPr>
            </w:pPr>
            <w:r w:rsidRPr="00425B4D">
              <w:rPr>
                <w:rFonts w:ascii="Times New Roman" w:hAnsi="Times New Roman" w:cs="Times New Roman"/>
                <w:b/>
                <w:i/>
                <w:spacing w:val="-8"/>
                <w:sz w:val="24"/>
                <w:szCs w:val="24"/>
              </w:rPr>
              <w:t>Исполнитель:</w:t>
            </w:r>
            <w:r w:rsidRPr="00425B4D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425B4D">
              <w:rPr>
                <w:rFonts w:ascii="Times New Roman" w:hAnsi="Times New Roman" w:cs="Times New Roman"/>
                <w:b/>
                <w:i/>
                <w:spacing w:val="-8"/>
                <w:sz w:val="24"/>
                <w:szCs w:val="24"/>
              </w:rPr>
              <w:t>Министерство экономического развития</w:t>
            </w:r>
          </w:p>
          <w:p w:rsidR="00C259A5" w:rsidRPr="00425B4D" w:rsidRDefault="00C259A5" w:rsidP="00425B4D">
            <w:pPr>
              <w:pStyle w:val="BalloonText"/>
              <w:keepNext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5B4D">
              <w:rPr>
                <w:rFonts w:ascii="Times New Roman" w:hAnsi="Times New Roman"/>
                <w:sz w:val="24"/>
                <w:szCs w:val="24"/>
              </w:rPr>
              <w:t>Проект Стратегии социально-экономического развития Заба</w:t>
            </w:r>
            <w:r w:rsidRPr="00425B4D">
              <w:rPr>
                <w:rFonts w:ascii="Times New Roman" w:hAnsi="Times New Roman"/>
                <w:sz w:val="24"/>
                <w:szCs w:val="24"/>
              </w:rPr>
              <w:t>й</w:t>
            </w:r>
            <w:r w:rsidRPr="00425B4D">
              <w:rPr>
                <w:rFonts w:ascii="Times New Roman" w:hAnsi="Times New Roman"/>
                <w:sz w:val="24"/>
                <w:szCs w:val="24"/>
              </w:rPr>
              <w:t>кальского края на период до 2030 года (далее - Стратегия) разр</w:t>
            </w:r>
            <w:r w:rsidRPr="00425B4D">
              <w:rPr>
                <w:rFonts w:ascii="Times New Roman" w:hAnsi="Times New Roman"/>
                <w:sz w:val="24"/>
                <w:szCs w:val="24"/>
              </w:rPr>
              <w:t>а</w:t>
            </w:r>
            <w:r w:rsidRPr="00425B4D">
              <w:rPr>
                <w:rFonts w:ascii="Times New Roman" w:hAnsi="Times New Roman"/>
                <w:sz w:val="24"/>
                <w:szCs w:val="24"/>
              </w:rPr>
              <w:t>ботан, прошел согласование с органами исполнительной власти Забайкальского края. В мае 2013 года проведен этап обществе</w:t>
            </w:r>
            <w:r w:rsidRPr="00425B4D">
              <w:rPr>
                <w:rFonts w:ascii="Times New Roman" w:hAnsi="Times New Roman"/>
                <w:sz w:val="24"/>
                <w:szCs w:val="24"/>
              </w:rPr>
              <w:t>н</w:t>
            </w:r>
            <w:r w:rsidRPr="00425B4D">
              <w:rPr>
                <w:rFonts w:ascii="Times New Roman" w:hAnsi="Times New Roman"/>
                <w:sz w:val="24"/>
                <w:szCs w:val="24"/>
              </w:rPr>
              <w:t>ного Интернет-обсуждения. С 24 июня по 01 июля 2013 года проект Стратегии обсуждался на расширенных совещаниях при Правительстве Забайкальского края с привлечением экспертного сообщества. Утверждение Стратегии Правительством Забайкал</w:t>
            </w:r>
            <w:r w:rsidRPr="00425B4D">
              <w:rPr>
                <w:rFonts w:ascii="Times New Roman" w:hAnsi="Times New Roman"/>
                <w:sz w:val="24"/>
                <w:szCs w:val="24"/>
              </w:rPr>
              <w:t>ь</w:t>
            </w:r>
            <w:r w:rsidRPr="00425B4D">
              <w:rPr>
                <w:rFonts w:ascii="Times New Roman" w:hAnsi="Times New Roman"/>
                <w:sz w:val="24"/>
                <w:szCs w:val="24"/>
              </w:rPr>
              <w:t>ского края планируется после сентября 2013 года.</w:t>
            </w:r>
          </w:p>
        </w:tc>
      </w:tr>
      <w:tr w:rsidR="00C259A5" w:rsidRPr="00425B4D" w:rsidTr="00592415">
        <w:tc>
          <w:tcPr>
            <w:tcW w:w="756" w:type="dxa"/>
          </w:tcPr>
          <w:p w:rsidR="00C259A5" w:rsidRPr="00425B4D" w:rsidRDefault="00C259A5" w:rsidP="00425B4D">
            <w:pPr>
              <w:keepNext/>
              <w:jc w:val="center"/>
            </w:pPr>
            <w:r w:rsidRPr="00425B4D">
              <w:t>1.3</w:t>
            </w:r>
          </w:p>
        </w:tc>
        <w:tc>
          <w:tcPr>
            <w:tcW w:w="7372" w:type="dxa"/>
          </w:tcPr>
          <w:p w:rsidR="00C259A5" w:rsidRPr="00425B4D" w:rsidRDefault="00C259A5" w:rsidP="00425B4D">
            <w:pPr>
              <w:keepNext/>
              <w:jc w:val="both"/>
            </w:pPr>
            <w:r w:rsidRPr="00425B4D">
              <w:t>Подготовка предложений для включения мероприятий от Забайкал</w:t>
            </w:r>
            <w:r w:rsidRPr="00425B4D">
              <w:t>ь</w:t>
            </w:r>
            <w:r w:rsidRPr="00425B4D">
              <w:t>ского края в основные государственные программы Российской Ф</w:t>
            </w:r>
            <w:r w:rsidRPr="00425B4D">
              <w:t>е</w:t>
            </w:r>
            <w:r w:rsidRPr="00425B4D">
              <w:t>дерации:</w:t>
            </w:r>
          </w:p>
        </w:tc>
        <w:tc>
          <w:tcPr>
            <w:tcW w:w="6992" w:type="dxa"/>
          </w:tcPr>
          <w:p w:rsidR="00C259A5" w:rsidRPr="00425B4D" w:rsidRDefault="00C259A5" w:rsidP="00425B4D">
            <w:pPr>
              <w:pStyle w:val="BalloonText"/>
              <w:keepNext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5B4D">
              <w:rPr>
                <w:rFonts w:ascii="Times New Roman" w:hAnsi="Times New Roman" w:cs="Times New Roman"/>
                <w:sz w:val="24"/>
                <w:szCs w:val="24"/>
              </w:rPr>
              <w:t>Министерствами Забайкальского края представлены предлож</w:t>
            </w:r>
            <w:r w:rsidRPr="00425B4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25B4D">
              <w:rPr>
                <w:rFonts w:ascii="Times New Roman" w:hAnsi="Times New Roman" w:cs="Times New Roman"/>
                <w:sz w:val="24"/>
                <w:szCs w:val="24"/>
              </w:rPr>
              <w:t>ния в Министерство территориального развития Забайкальского края о необходимости включения в отраслевые государственные программы мероприятий в части объектов капитального стро</w:t>
            </w:r>
            <w:r w:rsidRPr="00425B4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25B4D">
              <w:rPr>
                <w:rFonts w:ascii="Times New Roman" w:hAnsi="Times New Roman" w:cs="Times New Roman"/>
                <w:sz w:val="24"/>
                <w:szCs w:val="24"/>
              </w:rPr>
              <w:t>тельства. Соответствующие предложения были направлены М</w:t>
            </w:r>
            <w:r w:rsidRPr="00425B4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25B4D">
              <w:rPr>
                <w:rFonts w:ascii="Times New Roman" w:hAnsi="Times New Roman" w:cs="Times New Roman"/>
                <w:sz w:val="24"/>
                <w:szCs w:val="24"/>
              </w:rPr>
              <w:t xml:space="preserve">нистерством территориального развития Забайкальского края в соответствующие министерства Российской Федерации:  </w:t>
            </w:r>
          </w:p>
        </w:tc>
      </w:tr>
      <w:tr w:rsidR="00C259A5" w:rsidRPr="00425B4D" w:rsidTr="00592415">
        <w:tc>
          <w:tcPr>
            <w:tcW w:w="756" w:type="dxa"/>
          </w:tcPr>
          <w:p w:rsidR="00C259A5" w:rsidRPr="00425B4D" w:rsidRDefault="00C259A5" w:rsidP="00425B4D">
            <w:pPr>
              <w:keepNext/>
              <w:jc w:val="center"/>
            </w:pPr>
            <w:r w:rsidRPr="00425B4D">
              <w:t>1.3.2</w:t>
            </w:r>
          </w:p>
        </w:tc>
        <w:tc>
          <w:tcPr>
            <w:tcW w:w="7372" w:type="dxa"/>
          </w:tcPr>
          <w:p w:rsidR="00C259A5" w:rsidRPr="00425B4D" w:rsidRDefault="00C259A5" w:rsidP="00425B4D">
            <w:pPr>
              <w:keepNext/>
              <w:jc w:val="both"/>
            </w:pPr>
            <w:r w:rsidRPr="00425B4D">
              <w:t>«Развитие  здравоохранения»</w:t>
            </w:r>
          </w:p>
        </w:tc>
        <w:tc>
          <w:tcPr>
            <w:tcW w:w="6992" w:type="dxa"/>
          </w:tcPr>
          <w:p w:rsidR="00C259A5" w:rsidRPr="00425B4D" w:rsidRDefault="00C259A5" w:rsidP="00425B4D">
            <w:pPr>
              <w:pStyle w:val="BalloonText"/>
              <w:keepNext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25B4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Исполнители: Министерство здравоохранения, Министе</w:t>
            </w:r>
            <w:r w:rsidRPr="00425B4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</w:t>
            </w:r>
            <w:r w:rsidRPr="00425B4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ство территориального развития</w:t>
            </w:r>
          </w:p>
          <w:p w:rsidR="00C259A5" w:rsidRPr="00425B4D" w:rsidRDefault="00C259A5" w:rsidP="00425B4D">
            <w:pPr>
              <w:pStyle w:val="BalloonText"/>
              <w:keepNext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5B4D">
              <w:rPr>
                <w:rFonts w:ascii="Times New Roman" w:hAnsi="Times New Roman" w:cs="Times New Roman"/>
                <w:sz w:val="24"/>
                <w:szCs w:val="24"/>
              </w:rPr>
              <w:t xml:space="preserve">- в Министерство здравоохранения Российской Федерации (от 04 мая 2013 года № 871-АШ) </w:t>
            </w:r>
          </w:p>
        </w:tc>
      </w:tr>
      <w:tr w:rsidR="00C259A5" w:rsidRPr="00425B4D" w:rsidTr="00592415">
        <w:tc>
          <w:tcPr>
            <w:tcW w:w="756" w:type="dxa"/>
          </w:tcPr>
          <w:p w:rsidR="00C259A5" w:rsidRPr="00425B4D" w:rsidRDefault="00C259A5" w:rsidP="00425B4D">
            <w:pPr>
              <w:keepNext/>
              <w:jc w:val="center"/>
            </w:pPr>
            <w:r w:rsidRPr="00425B4D">
              <w:t>1.3.3</w:t>
            </w:r>
          </w:p>
        </w:tc>
        <w:tc>
          <w:tcPr>
            <w:tcW w:w="7372" w:type="dxa"/>
          </w:tcPr>
          <w:p w:rsidR="00C259A5" w:rsidRPr="00425B4D" w:rsidRDefault="00C259A5" w:rsidP="00425B4D">
            <w:pPr>
              <w:keepNext/>
              <w:jc w:val="both"/>
            </w:pPr>
            <w:r w:rsidRPr="00425B4D">
              <w:t>«Развитие образования»</w:t>
            </w:r>
          </w:p>
        </w:tc>
        <w:tc>
          <w:tcPr>
            <w:tcW w:w="6992" w:type="dxa"/>
          </w:tcPr>
          <w:p w:rsidR="00C259A5" w:rsidRPr="00425B4D" w:rsidRDefault="00C259A5" w:rsidP="00425B4D">
            <w:pPr>
              <w:pStyle w:val="BalloonText"/>
              <w:keepNext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25B4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Исполнители: Министерство образования, науки и молоде</w:t>
            </w:r>
            <w:r w:rsidRPr="00425B4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ж</w:t>
            </w:r>
            <w:r w:rsidRPr="00425B4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ной политики, Министерство территориального развития</w:t>
            </w:r>
          </w:p>
          <w:p w:rsidR="00C259A5" w:rsidRPr="00425B4D" w:rsidRDefault="00C259A5" w:rsidP="00425B4D">
            <w:pPr>
              <w:pStyle w:val="BalloonText"/>
              <w:keepNext/>
              <w:jc w:val="both"/>
              <w:rPr>
                <w:sz w:val="24"/>
                <w:szCs w:val="24"/>
              </w:rPr>
            </w:pPr>
            <w:r w:rsidRPr="00425B4D">
              <w:rPr>
                <w:rFonts w:ascii="Times New Roman" w:hAnsi="Times New Roman" w:cs="Times New Roman"/>
                <w:sz w:val="24"/>
                <w:szCs w:val="24"/>
              </w:rPr>
              <w:t>- в Министерство образования и науки Российской Федерации (от 04 мая 2013 года № 869-АШ)</w:t>
            </w:r>
          </w:p>
        </w:tc>
      </w:tr>
      <w:tr w:rsidR="00C259A5" w:rsidRPr="00425B4D" w:rsidTr="00592415">
        <w:tc>
          <w:tcPr>
            <w:tcW w:w="756" w:type="dxa"/>
          </w:tcPr>
          <w:p w:rsidR="00C259A5" w:rsidRPr="00425B4D" w:rsidRDefault="00C259A5" w:rsidP="00425B4D">
            <w:pPr>
              <w:keepNext/>
              <w:jc w:val="center"/>
            </w:pPr>
            <w:r w:rsidRPr="00425B4D">
              <w:t>1.3.4</w:t>
            </w:r>
          </w:p>
        </w:tc>
        <w:tc>
          <w:tcPr>
            <w:tcW w:w="7372" w:type="dxa"/>
          </w:tcPr>
          <w:p w:rsidR="00C259A5" w:rsidRPr="00425B4D" w:rsidRDefault="00C259A5" w:rsidP="00425B4D">
            <w:pPr>
              <w:keepNext/>
              <w:jc w:val="both"/>
            </w:pPr>
            <w:r w:rsidRPr="00425B4D">
              <w:t>«Культура России»</w:t>
            </w:r>
          </w:p>
        </w:tc>
        <w:tc>
          <w:tcPr>
            <w:tcW w:w="6992" w:type="dxa"/>
          </w:tcPr>
          <w:p w:rsidR="00C259A5" w:rsidRPr="00425B4D" w:rsidRDefault="00C259A5" w:rsidP="00425B4D">
            <w:pPr>
              <w:keepNext/>
              <w:jc w:val="both"/>
              <w:rPr>
                <w:b/>
                <w:i/>
              </w:rPr>
            </w:pPr>
            <w:r w:rsidRPr="00425B4D">
              <w:rPr>
                <w:b/>
                <w:i/>
              </w:rPr>
              <w:t>Исполнители: Министерство культуры, Министерство те</w:t>
            </w:r>
            <w:r w:rsidRPr="00425B4D">
              <w:rPr>
                <w:b/>
                <w:i/>
              </w:rPr>
              <w:t>р</w:t>
            </w:r>
            <w:r w:rsidRPr="00425B4D">
              <w:rPr>
                <w:b/>
                <w:i/>
              </w:rPr>
              <w:t>риториального развития</w:t>
            </w:r>
          </w:p>
          <w:p w:rsidR="00C259A5" w:rsidRPr="00425B4D" w:rsidRDefault="00C259A5" w:rsidP="00425B4D">
            <w:pPr>
              <w:pStyle w:val="BalloonText"/>
              <w:keepNext/>
              <w:jc w:val="both"/>
              <w:rPr>
                <w:sz w:val="24"/>
                <w:szCs w:val="24"/>
              </w:rPr>
            </w:pPr>
            <w:r w:rsidRPr="00425B4D">
              <w:rPr>
                <w:rFonts w:ascii="Times New Roman" w:hAnsi="Times New Roman" w:cs="Times New Roman"/>
                <w:sz w:val="24"/>
                <w:szCs w:val="24"/>
              </w:rPr>
              <w:t xml:space="preserve">- в Министерство культуры Российской Федерации (от 04 мая 2013 года № 868-АШ)  </w:t>
            </w:r>
          </w:p>
        </w:tc>
      </w:tr>
      <w:tr w:rsidR="00C259A5" w:rsidRPr="00425B4D" w:rsidTr="00592415">
        <w:tc>
          <w:tcPr>
            <w:tcW w:w="756" w:type="dxa"/>
          </w:tcPr>
          <w:p w:rsidR="00C259A5" w:rsidRPr="00425B4D" w:rsidRDefault="00C259A5" w:rsidP="00425B4D">
            <w:pPr>
              <w:keepNext/>
              <w:jc w:val="center"/>
            </w:pPr>
            <w:r w:rsidRPr="00425B4D">
              <w:t>1.3.5.</w:t>
            </w:r>
          </w:p>
        </w:tc>
        <w:tc>
          <w:tcPr>
            <w:tcW w:w="7372" w:type="dxa"/>
          </w:tcPr>
          <w:p w:rsidR="00C259A5" w:rsidRPr="00425B4D" w:rsidRDefault="00C259A5" w:rsidP="00425B4D">
            <w:pPr>
              <w:keepNext/>
              <w:jc w:val="both"/>
            </w:pPr>
            <w:r w:rsidRPr="00425B4D">
              <w:t>«Социальная поддержка граждан»</w:t>
            </w:r>
          </w:p>
        </w:tc>
        <w:tc>
          <w:tcPr>
            <w:tcW w:w="6992" w:type="dxa"/>
          </w:tcPr>
          <w:p w:rsidR="00C259A5" w:rsidRPr="00425B4D" w:rsidRDefault="00C259A5" w:rsidP="00425B4D">
            <w:pPr>
              <w:keepNext/>
              <w:jc w:val="both"/>
              <w:rPr>
                <w:b/>
                <w:i/>
              </w:rPr>
            </w:pPr>
            <w:r w:rsidRPr="00425B4D">
              <w:rPr>
                <w:b/>
                <w:i/>
              </w:rPr>
              <w:t>Исполнители: Министерство социальной защиты населения, Министерство территориального развития</w:t>
            </w:r>
          </w:p>
          <w:p w:rsidR="00C259A5" w:rsidRPr="00425B4D" w:rsidRDefault="00C259A5" w:rsidP="00425B4D">
            <w:pPr>
              <w:pStyle w:val="BalloonText"/>
              <w:keepNext/>
              <w:jc w:val="both"/>
              <w:rPr>
                <w:sz w:val="24"/>
                <w:szCs w:val="24"/>
              </w:rPr>
            </w:pPr>
            <w:r w:rsidRPr="00425B4D">
              <w:rPr>
                <w:rFonts w:ascii="Times New Roman" w:hAnsi="Times New Roman" w:cs="Times New Roman"/>
                <w:sz w:val="24"/>
                <w:szCs w:val="24"/>
              </w:rPr>
              <w:t>- в Министерство труда и социальной защиты Российской Фед</w:t>
            </w:r>
            <w:r w:rsidRPr="00425B4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25B4D">
              <w:rPr>
                <w:rFonts w:ascii="Times New Roman" w:hAnsi="Times New Roman" w:cs="Times New Roman"/>
                <w:sz w:val="24"/>
                <w:szCs w:val="24"/>
              </w:rPr>
              <w:t xml:space="preserve">рации (от 04 мая 2013 года № 868-АШ).  </w:t>
            </w:r>
          </w:p>
        </w:tc>
      </w:tr>
      <w:tr w:rsidR="00C259A5" w:rsidRPr="00425B4D" w:rsidTr="00592415">
        <w:tc>
          <w:tcPr>
            <w:tcW w:w="756" w:type="dxa"/>
          </w:tcPr>
          <w:p w:rsidR="00C259A5" w:rsidRPr="00425B4D" w:rsidRDefault="00C259A5" w:rsidP="00425B4D">
            <w:pPr>
              <w:keepNext/>
              <w:jc w:val="center"/>
            </w:pPr>
            <w:r w:rsidRPr="00425B4D">
              <w:t>1.3.6</w:t>
            </w:r>
          </w:p>
        </w:tc>
        <w:tc>
          <w:tcPr>
            <w:tcW w:w="7372" w:type="dxa"/>
          </w:tcPr>
          <w:p w:rsidR="00C259A5" w:rsidRPr="00425B4D" w:rsidRDefault="00C259A5" w:rsidP="00425B4D">
            <w:pPr>
              <w:keepNext/>
              <w:jc w:val="both"/>
            </w:pPr>
            <w:r w:rsidRPr="00425B4D">
              <w:t>«Развитие науки и технологий»</w:t>
            </w:r>
          </w:p>
        </w:tc>
        <w:tc>
          <w:tcPr>
            <w:tcW w:w="6992" w:type="dxa"/>
          </w:tcPr>
          <w:p w:rsidR="00C259A5" w:rsidRPr="00425B4D" w:rsidRDefault="00C259A5" w:rsidP="00425B4D">
            <w:pPr>
              <w:pStyle w:val="BalloonText"/>
              <w:keepNext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25B4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Исполнители: Министерство образования, науки и молоде</w:t>
            </w:r>
            <w:r w:rsidRPr="00425B4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ж</w:t>
            </w:r>
            <w:r w:rsidRPr="00425B4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ной политики, Министерство территориального развития</w:t>
            </w:r>
          </w:p>
          <w:p w:rsidR="00C259A5" w:rsidRPr="00425B4D" w:rsidRDefault="00C259A5" w:rsidP="00425B4D">
            <w:pPr>
              <w:pStyle w:val="BalloonText"/>
              <w:keepNext/>
              <w:jc w:val="both"/>
              <w:rPr>
                <w:sz w:val="24"/>
                <w:szCs w:val="24"/>
              </w:rPr>
            </w:pPr>
            <w:r w:rsidRPr="00425B4D">
              <w:rPr>
                <w:rFonts w:ascii="Times New Roman" w:hAnsi="Times New Roman" w:cs="Times New Roman"/>
                <w:sz w:val="24"/>
                <w:szCs w:val="24"/>
              </w:rPr>
              <w:t>Распоряжением Правительства Забайкальского края от 26 марта 2013 года № 119-р согласован проект Соглашения между Фед</w:t>
            </w:r>
            <w:r w:rsidRPr="00425B4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25B4D">
              <w:rPr>
                <w:rFonts w:ascii="Times New Roman" w:hAnsi="Times New Roman" w:cs="Times New Roman"/>
                <w:sz w:val="24"/>
                <w:szCs w:val="24"/>
              </w:rPr>
              <w:t>ральным государственным бюджетным учреждением «Росси</w:t>
            </w:r>
            <w:r w:rsidRPr="00425B4D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425B4D">
              <w:rPr>
                <w:rFonts w:ascii="Times New Roman" w:hAnsi="Times New Roman" w:cs="Times New Roman"/>
                <w:sz w:val="24"/>
                <w:szCs w:val="24"/>
              </w:rPr>
              <w:t>ский фонд фундаментальных исследований» и Правительством Забайкальского края о проведении совместных (региональных) конкурсов, проектов, фундаментальных исследований. Данное Соглашение направлено Председателю Совета Российского фо</w:t>
            </w:r>
            <w:r w:rsidRPr="00425B4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425B4D">
              <w:rPr>
                <w:rFonts w:ascii="Times New Roman" w:hAnsi="Times New Roman" w:cs="Times New Roman"/>
                <w:sz w:val="24"/>
                <w:szCs w:val="24"/>
              </w:rPr>
              <w:t>да фундаментальных исследований (РФФИ).</w:t>
            </w:r>
          </w:p>
        </w:tc>
      </w:tr>
      <w:tr w:rsidR="00C259A5" w:rsidRPr="00425B4D" w:rsidTr="00592415">
        <w:tc>
          <w:tcPr>
            <w:tcW w:w="756" w:type="dxa"/>
          </w:tcPr>
          <w:p w:rsidR="00C259A5" w:rsidRPr="00425B4D" w:rsidRDefault="00C259A5" w:rsidP="00425B4D">
            <w:pPr>
              <w:keepNext/>
              <w:jc w:val="center"/>
            </w:pPr>
            <w:r w:rsidRPr="00425B4D">
              <w:t>1.3.7</w:t>
            </w:r>
          </w:p>
        </w:tc>
        <w:tc>
          <w:tcPr>
            <w:tcW w:w="7372" w:type="dxa"/>
          </w:tcPr>
          <w:p w:rsidR="00C259A5" w:rsidRPr="00425B4D" w:rsidRDefault="00C259A5" w:rsidP="00425B4D">
            <w:pPr>
              <w:keepNext/>
              <w:jc w:val="both"/>
            </w:pPr>
            <w:r w:rsidRPr="00425B4D">
              <w:t>«Развитие транспортной системы»</w:t>
            </w:r>
          </w:p>
        </w:tc>
        <w:tc>
          <w:tcPr>
            <w:tcW w:w="6992" w:type="dxa"/>
          </w:tcPr>
          <w:p w:rsidR="00C259A5" w:rsidRPr="00425B4D" w:rsidRDefault="00C259A5" w:rsidP="00425B4D">
            <w:pPr>
              <w:pStyle w:val="BalloonText"/>
              <w:keepNext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25B4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Исполнитель: Министерство территориального развития</w:t>
            </w:r>
          </w:p>
          <w:p w:rsidR="00C259A5" w:rsidRPr="00425B4D" w:rsidRDefault="00C259A5" w:rsidP="00425B4D">
            <w:pPr>
              <w:pStyle w:val="BalloonText"/>
              <w:keepNext/>
              <w:jc w:val="both"/>
              <w:rPr>
                <w:sz w:val="24"/>
                <w:szCs w:val="24"/>
              </w:rPr>
            </w:pPr>
            <w:r w:rsidRPr="00425B4D">
              <w:rPr>
                <w:rFonts w:ascii="Times New Roman" w:hAnsi="Times New Roman" w:cs="Times New Roman"/>
                <w:sz w:val="24"/>
                <w:szCs w:val="24"/>
              </w:rPr>
              <w:t xml:space="preserve">- в Министерство транспорта и связи Российской Федерации (от 04 мая 2013 года № 871-АШ).  </w:t>
            </w:r>
          </w:p>
        </w:tc>
      </w:tr>
      <w:tr w:rsidR="00C259A5" w:rsidRPr="00425B4D" w:rsidTr="00592415">
        <w:tc>
          <w:tcPr>
            <w:tcW w:w="756" w:type="dxa"/>
          </w:tcPr>
          <w:p w:rsidR="00C259A5" w:rsidRPr="00425B4D" w:rsidRDefault="00C259A5" w:rsidP="00425B4D">
            <w:pPr>
              <w:keepNext/>
              <w:jc w:val="center"/>
            </w:pPr>
            <w:r w:rsidRPr="00425B4D">
              <w:t>1.3.8</w:t>
            </w:r>
          </w:p>
        </w:tc>
        <w:tc>
          <w:tcPr>
            <w:tcW w:w="7372" w:type="dxa"/>
          </w:tcPr>
          <w:p w:rsidR="00C259A5" w:rsidRPr="00425B4D" w:rsidRDefault="00C259A5" w:rsidP="00425B4D">
            <w:pPr>
              <w:keepNext/>
              <w:jc w:val="both"/>
            </w:pPr>
            <w:r w:rsidRPr="00425B4D">
              <w:t>«Развитие промышленности и повышение ее конкурентоспособн</w:t>
            </w:r>
            <w:r w:rsidRPr="00425B4D">
              <w:t>о</w:t>
            </w:r>
            <w:r w:rsidRPr="00425B4D">
              <w:t>сти»</w:t>
            </w:r>
          </w:p>
        </w:tc>
        <w:tc>
          <w:tcPr>
            <w:tcW w:w="6992" w:type="dxa"/>
          </w:tcPr>
          <w:p w:rsidR="00C259A5" w:rsidRPr="00425B4D" w:rsidRDefault="00C259A5" w:rsidP="00425B4D">
            <w:pPr>
              <w:pStyle w:val="Title"/>
              <w:keepNext/>
              <w:jc w:val="both"/>
              <w:rPr>
                <w:i/>
                <w:sz w:val="24"/>
                <w:szCs w:val="24"/>
              </w:rPr>
            </w:pPr>
            <w:r w:rsidRPr="00425B4D">
              <w:rPr>
                <w:i/>
                <w:sz w:val="24"/>
                <w:szCs w:val="24"/>
              </w:rPr>
              <w:t>Исполнители: Министерство промышленности и энергет</w:t>
            </w:r>
            <w:r w:rsidRPr="00425B4D">
              <w:rPr>
                <w:i/>
                <w:sz w:val="24"/>
                <w:szCs w:val="24"/>
              </w:rPr>
              <w:t>и</w:t>
            </w:r>
            <w:r w:rsidRPr="00425B4D">
              <w:rPr>
                <w:i/>
                <w:sz w:val="24"/>
                <w:szCs w:val="24"/>
              </w:rPr>
              <w:t>ки, Министерство территориального развития</w:t>
            </w:r>
          </w:p>
          <w:p w:rsidR="00C259A5" w:rsidRPr="00425B4D" w:rsidRDefault="00C259A5" w:rsidP="00425B4D">
            <w:pPr>
              <w:pStyle w:val="Title"/>
              <w:keepNext/>
              <w:jc w:val="both"/>
              <w:rPr>
                <w:b w:val="0"/>
                <w:sz w:val="24"/>
                <w:szCs w:val="24"/>
              </w:rPr>
            </w:pPr>
            <w:r w:rsidRPr="00425B4D">
              <w:rPr>
                <w:b w:val="0"/>
                <w:sz w:val="24"/>
                <w:szCs w:val="24"/>
              </w:rPr>
              <w:t>В связи с отсутствием запроса из федерального министерства предложения в государственную программу не направлялись.</w:t>
            </w:r>
          </w:p>
        </w:tc>
      </w:tr>
      <w:tr w:rsidR="00C259A5" w:rsidRPr="00425B4D" w:rsidTr="00592415">
        <w:trPr>
          <w:trHeight w:val="359"/>
        </w:trPr>
        <w:tc>
          <w:tcPr>
            <w:tcW w:w="15120" w:type="dxa"/>
            <w:gridSpan w:val="3"/>
            <w:vAlign w:val="center"/>
          </w:tcPr>
          <w:p w:rsidR="00C259A5" w:rsidRPr="00425B4D" w:rsidRDefault="00C259A5" w:rsidP="00425B4D">
            <w:pPr>
              <w:keepNext/>
              <w:jc w:val="center"/>
              <w:rPr>
                <w:b/>
                <w:i/>
              </w:rPr>
            </w:pPr>
            <w:r w:rsidRPr="00425B4D">
              <w:rPr>
                <w:b/>
                <w:bCs/>
                <w:i/>
              </w:rPr>
              <w:t xml:space="preserve">2. </w:t>
            </w:r>
            <w:r w:rsidRPr="00425B4D">
              <w:rPr>
                <w:b/>
                <w:i/>
              </w:rPr>
              <w:t>Мероприятия, направленные на создание и модернизацию высокопроизводительных рабочих мест</w:t>
            </w:r>
          </w:p>
        </w:tc>
      </w:tr>
      <w:tr w:rsidR="00C259A5" w:rsidRPr="00425B4D" w:rsidTr="00592415">
        <w:tc>
          <w:tcPr>
            <w:tcW w:w="756" w:type="dxa"/>
          </w:tcPr>
          <w:p w:rsidR="00C259A5" w:rsidRPr="00425B4D" w:rsidRDefault="00C259A5" w:rsidP="00425B4D">
            <w:pPr>
              <w:keepNext/>
              <w:jc w:val="center"/>
            </w:pPr>
            <w:r w:rsidRPr="00425B4D">
              <w:t>2.1</w:t>
            </w:r>
          </w:p>
        </w:tc>
        <w:tc>
          <w:tcPr>
            <w:tcW w:w="7372" w:type="dxa"/>
          </w:tcPr>
          <w:p w:rsidR="00C259A5" w:rsidRPr="00425B4D" w:rsidRDefault="00C259A5" w:rsidP="00425B4D">
            <w:pPr>
              <w:keepNext/>
              <w:jc w:val="both"/>
            </w:pPr>
            <w:r w:rsidRPr="00425B4D">
              <w:t>Актуализация Концепции развития трудовых ресурсов Забайкал</w:t>
            </w:r>
            <w:r w:rsidRPr="00425B4D">
              <w:t>ь</w:t>
            </w:r>
            <w:r w:rsidRPr="00425B4D">
              <w:t>ского края на 2012–2025 годы и плана мероприятий по реализации указанной концепции в целях обеспечения достижения целевого п</w:t>
            </w:r>
            <w:r w:rsidRPr="00425B4D">
              <w:t>о</w:t>
            </w:r>
            <w:r w:rsidRPr="00425B4D">
              <w:t>казателя по созданию и модернизации высокопроизводительных р</w:t>
            </w:r>
            <w:r w:rsidRPr="00425B4D">
              <w:t>а</w:t>
            </w:r>
            <w:r w:rsidRPr="00425B4D">
              <w:t xml:space="preserve">бочих мест </w:t>
            </w:r>
          </w:p>
        </w:tc>
        <w:tc>
          <w:tcPr>
            <w:tcW w:w="6992" w:type="dxa"/>
          </w:tcPr>
          <w:p w:rsidR="00C259A5" w:rsidRPr="00425B4D" w:rsidRDefault="00C259A5" w:rsidP="00425B4D">
            <w:pPr>
              <w:keepNext/>
              <w:jc w:val="both"/>
              <w:rPr>
                <w:b/>
                <w:i/>
              </w:rPr>
            </w:pPr>
            <w:r w:rsidRPr="00425B4D">
              <w:rPr>
                <w:b/>
                <w:i/>
              </w:rPr>
              <w:t>Исполнитель: Министерство трудовых ресурсов и демогр</w:t>
            </w:r>
            <w:r w:rsidRPr="00425B4D">
              <w:rPr>
                <w:b/>
                <w:i/>
              </w:rPr>
              <w:t>а</w:t>
            </w:r>
            <w:r w:rsidRPr="00425B4D">
              <w:rPr>
                <w:b/>
                <w:i/>
              </w:rPr>
              <w:t xml:space="preserve">фической политики </w:t>
            </w:r>
          </w:p>
          <w:p w:rsidR="00C259A5" w:rsidRDefault="00C259A5" w:rsidP="00425B4D">
            <w:pPr>
              <w:pStyle w:val="BalloonText"/>
              <w:keepNext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5B4D">
              <w:rPr>
                <w:rFonts w:ascii="Times New Roman" w:hAnsi="Times New Roman" w:cs="Times New Roman"/>
                <w:sz w:val="24"/>
                <w:szCs w:val="24"/>
              </w:rPr>
              <w:t>Концепция развития трудовых ресурсов Забайкальского края на 2012-2025 годы разработана и утверждена распоряжением Пр</w:t>
            </w:r>
            <w:r w:rsidRPr="00425B4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25B4D">
              <w:rPr>
                <w:rFonts w:ascii="Times New Roman" w:hAnsi="Times New Roman" w:cs="Times New Roman"/>
                <w:sz w:val="24"/>
                <w:szCs w:val="24"/>
              </w:rPr>
              <w:t>вительства Забайкальского края от 25 июня 2012 года № 324-р.</w:t>
            </w:r>
          </w:p>
          <w:p w:rsidR="00C259A5" w:rsidRDefault="00C259A5" w:rsidP="005A24BD">
            <w:pPr>
              <w:pStyle w:val="NormalWeb"/>
            </w:pPr>
            <w:r>
              <w:t xml:space="preserve">В Концепции определены приоритетные направления действий в сфере развития и использования трудовых ресурсов. </w:t>
            </w:r>
          </w:p>
          <w:p w:rsidR="00C259A5" w:rsidRDefault="00C259A5" w:rsidP="005A24BD">
            <w:pPr>
              <w:pStyle w:val="NormalWeb"/>
            </w:pPr>
            <w:r w:rsidRPr="00E372E1">
              <w:t>Реализация Концепции позволит:</w:t>
            </w:r>
            <w:r>
              <w:t xml:space="preserve"> повысить эффективность и</w:t>
            </w:r>
            <w:r>
              <w:t>с</w:t>
            </w:r>
            <w:r>
              <w:t>пользования трудового потенциала края; достичь более полного соответствия структуры подготовки кадров требованиям рынка труда; повысить обеспеченность приоритетных отраслей экон</w:t>
            </w:r>
            <w:r>
              <w:t>о</w:t>
            </w:r>
            <w:r>
              <w:t>мики квалифицированными кадрами; снизить напряженность на территориальных (муниципальных) рынках труда; сократить д</w:t>
            </w:r>
            <w:r>
              <w:t>е</w:t>
            </w:r>
            <w:r>
              <w:t>фицит специалистов и рабочих кадров в наиболее проблемных сегментах рынка труда; создать условия для перевода экономики края на инновационный путь развития путем упреждающего формирования трудовых ресурсов, необходимых для этих целей.</w:t>
            </w:r>
          </w:p>
          <w:p w:rsidR="00C259A5" w:rsidRPr="00425B4D" w:rsidRDefault="00C259A5" w:rsidP="00425B4D">
            <w:pPr>
              <w:pStyle w:val="BalloonText"/>
              <w:keepNext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5B4D">
              <w:rPr>
                <w:rFonts w:ascii="Times New Roman" w:hAnsi="Times New Roman" w:cs="Times New Roman"/>
                <w:sz w:val="24"/>
                <w:szCs w:val="24"/>
              </w:rPr>
              <w:t>План мероприятий по развитию трудовых ресурсов Забайкал</w:t>
            </w:r>
            <w:r w:rsidRPr="00425B4D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425B4D">
              <w:rPr>
                <w:rFonts w:ascii="Times New Roman" w:hAnsi="Times New Roman" w:cs="Times New Roman"/>
                <w:sz w:val="24"/>
                <w:szCs w:val="24"/>
              </w:rPr>
              <w:t>ского края на 2012-2025 годы разработан и утвержден распор</w:t>
            </w:r>
            <w:r w:rsidRPr="00425B4D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425B4D">
              <w:rPr>
                <w:rFonts w:ascii="Times New Roman" w:hAnsi="Times New Roman" w:cs="Times New Roman"/>
                <w:sz w:val="24"/>
                <w:szCs w:val="24"/>
              </w:rPr>
              <w:t>жением Правительства Забайкальского края от 06 декабря 2012 года № 589.</w:t>
            </w:r>
          </w:p>
          <w:p w:rsidR="00C259A5" w:rsidRPr="00425B4D" w:rsidRDefault="00C259A5" w:rsidP="00425B4D">
            <w:pPr>
              <w:pStyle w:val="BalloonText"/>
              <w:keepNext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5B4D">
              <w:rPr>
                <w:rFonts w:ascii="Times New Roman" w:hAnsi="Times New Roman" w:cs="Times New Roman"/>
                <w:sz w:val="24"/>
                <w:szCs w:val="24"/>
              </w:rPr>
              <w:t>По состоянию на сегодняшний день актуализация указанных д</w:t>
            </w:r>
            <w:r w:rsidRPr="00425B4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25B4D">
              <w:rPr>
                <w:rFonts w:ascii="Times New Roman" w:hAnsi="Times New Roman" w:cs="Times New Roman"/>
                <w:sz w:val="24"/>
                <w:szCs w:val="24"/>
              </w:rPr>
              <w:t>кументов не требуется.</w:t>
            </w:r>
          </w:p>
        </w:tc>
      </w:tr>
      <w:tr w:rsidR="00C259A5" w:rsidRPr="00425B4D" w:rsidTr="00592415">
        <w:tc>
          <w:tcPr>
            <w:tcW w:w="756" w:type="dxa"/>
          </w:tcPr>
          <w:p w:rsidR="00C259A5" w:rsidRPr="00425B4D" w:rsidRDefault="00C259A5" w:rsidP="00425B4D">
            <w:pPr>
              <w:keepNext/>
              <w:jc w:val="center"/>
            </w:pPr>
            <w:r w:rsidRPr="00425B4D">
              <w:t>2.2</w:t>
            </w:r>
          </w:p>
        </w:tc>
        <w:tc>
          <w:tcPr>
            <w:tcW w:w="7372" w:type="dxa"/>
          </w:tcPr>
          <w:p w:rsidR="00C259A5" w:rsidRPr="00425B4D" w:rsidRDefault="00C259A5" w:rsidP="00425B4D">
            <w:pPr>
              <w:keepNext/>
              <w:jc w:val="both"/>
            </w:pPr>
            <w:r w:rsidRPr="00425B4D">
              <w:t>Актуализация долгосрочных краевых целевых программ с учетом достижения целевых показателей, предусмотренных указом През</w:t>
            </w:r>
            <w:r w:rsidRPr="00425B4D">
              <w:t>и</w:t>
            </w:r>
            <w:r w:rsidRPr="00425B4D">
              <w:t>дента Российской Федерации от 07 мая 2012 года № 596 (далее - указ)</w:t>
            </w:r>
          </w:p>
        </w:tc>
        <w:tc>
          <w:tcPr>
            <w:tcW w:w="6992" w:type="dxa"/>
          </w:tcPr>
          <w:p w:rsidR="00C259A5" w:rsidRPr="00425B4D" w:rsidRDefault="00C259A5" w:rsidP="00425B4D">
            <w:pPr>
              <w:pStyle w:val="BalloonText"/>
              <w:keepNext/>
              <w:rPr>
                <w:rFonts w:ascii="Times New Roman" w:hAnsi="Times New Roman" w:cs="Times New Roman"/>
                <w:b/>
                <w:i/>
                <w:spacing w:val="-8"/>
                <w:sz w:val="24"/>
                <w:szCs w:val="24"/>
              </w:rPr>
            </w:pPr>
            <w:r w:rsidRPr="00425B4D">
              <w:rPr>
                <w:rFonts w:ascii="Times New Roman" w:hAnsi="Times New Roman" w:cs="Times New Roman"/>
                <w:b/>
                <w:i/>
                <w:spacing w:val="-8"/>
                <w:sz w:val="24"/>
                <w:szCs w:val="24"/>
              </w:rPr>
              <w:t>Исполнитель:</w:t>
            </w:r>
            <w:r w:rsidRPr="00425B4D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425B4D">
              <w:rPr>
                <w:rFonts w:ascii="Times New Roman" w:hAnsi="Times New Roman" w:cs="Times New Roman"/>
                <w:b/>
                <w:i/>
                <w:spacing w:val="-8"/>
                <w:sz w:val="24"/>
                <w:szCs w:val="24"/>
              </w:rPr>
              <w:t xml:space="preserve">Министерство экономического развития </w:t>
            </w:r>
          </w:p>
          <w:p w:rsidR="00C259A5" w:rsidRPr="00425B4D" w:rsidRDefault="00C259A5" w:rsidP="00425B4D">
            <w:pPr>
              <w:pStyle w:val="BalloonText"/>
              <w:keepNext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5B4D">
              <w:rPr>
                <w:rFonts w:ascii="Times New Roman" w:hAnsi="Times New Roman" w:cs="Times New Roman"/>
                <w:sz w:val="24"/>
                <w:szCs w:val="24"/>
              </w:rPr>
              <w:t>Актуализированы краевые долгосрочные целевые программы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части исполнения достижения целевых показателей</w:t>
            </w:r>
            <w:r w:rsidRPr="00425B4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C259A5" w:rsidRPr="00425B4D" w:rsidRDefault="00C259A5" w:rsidP="00425B4D">
            <w:pPr>
              <w:pStyle w:val="BalloonText"/>
              <w:keepNext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5B4D">
              <w:rPr>
                <w:rFonts w:ascii="Times New Roman" w:hAnsi="Times New Roman" w:cs="Times New Roman"/>
                <w:sz w:val="24"/>
                <w:szCs w:val="24"/>
              </w:rPr>
              <w:t>- «Безопасность дорожного движения в Забайкальском крае на 2010-2012 годы (постановления Правительства Забайкальского края от 07 ноября 2012 года № 479-480, от 11 декабря 2012 года № 523, от 25 декабря 2012 года № 562)»;</w:t>
            </w:r>
          </w:p>
          <w:p w:rsidR="00C259A5" w:rsidRPr="00425B4D" w:rsidRDefault="00C259A5" w:rsidP="00425B4D">
            <w:pPr>
              <w:pStyle w:val="BalloonText"/>
              <w:keepNext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5B4D">
              <w:rPr>
                <w:rFonts w:ascii="Times New Roman" w:hAnsi="Times New Roman" w:cs="Times New Roman"/>
                <w:sz w:val="24"/>
                <w:szCs w:val="24"/>
              </w:rPr>
              <w:t>- «Жилище (2012-2015 годы)» (постановление Правительства З</w:t>
            </w:r>
            <w:r w:rsidRPr="00425B4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25B4D">
              <w:rPr>
                <w:rFonts w:ascii="Times New Roman" w:hAnsi="Times New Roman" w:cs="Times New Roman"/>
                <w:sz w:val="24"/>
                <w:szCs w:val="24"/>
              </w:rPr>
              <w:t>байкальского края от 13 ноября 2012 года № 488, от 19 февраля 2013 года № 81);</w:t>
            </w:r>
          </w:p>
          <w:p w:rsidR="00C259A5" w:rsidRPr="00425B4D" w:rsidRDefault="00C259A5" w:rsidP="00425B4D">
            <w:pPr>
              <w:pStyle w:val="BalloonText"/>
              <w:keepNext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5B4D">
              <w:rPr>
                <w:rFonts w:ascii="Times New Roman" w:hAnsi="Times New Roman" w:cs="Times New Roman"/>
                <w:sz w:val="24"/>
                <w:szCs w:val="24"/>
              </w:rPr>
              <w:t>- «Территориальное планирование и обеспечение градостро</w:t>
            </w:r>
            <w:r w:rsidRPr="00425B4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25B4D">
              <w:rPr>
                <w:rFonts w:ascii="Times New Roman" w:hAnsi="Times New Roman" w:cs="Times New Roman"/>
                <w:sz w:val="24"/>
                <w:szCs w:val="24"/>
              </w:rPr>
              <w:t>тельной деятельности на территории Забайкальского края (2010-2012 годы)» (постановление Правительства Забайкальского края от 25 декабря 2012 года № 563).</w:t>
            </w:r>
          </w:p>
          <w:p w:rsidR="00C259A5" w:rsidRPr="00425B4D" w:rsidRDefault="00C259A5" w:rsidP="00425B4D">
            <w:pPr>
              <w:pStyle w:val="BalloonText"/>
              <w:keepNext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5B4D">
              <w:rPr>
                <w:rFonts w:ascii="Times New Roman" w:hAnsi="Times New Roman" w:cs="Times New Roman"/>
                <w:sz w:val="24"/>
                <w:szCs w:val="24"/>
              </w:rPr>
              <w:t>Разработаны и приняты новые краевые долгосрочные целевые программы, включающие мероприятия, направленные на дост</w:t>
            </w:r>
            <w:r w:rsidRPr="00425B4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25B4D">
              <w:rPr>
                <w:rFonts w:ascii="Times New Roman" w:hAnsi="Times New Roman" w:cs="Times New Roman"/>
                <w:sz w:val="24"/>
                <w:szCs w:val="24"/>
              </w:rPr>
              <w:t>жение целевых показателей:</w:t>
            </w:r>
          </w:p>
          <w:p w:rsidR="00C259A5" w:rsidRPr="00425B4D" w:rsidRDefault="00C259A5" w:rsidP="00425B4D">
            <w:pPr>
              <w:pStyle w:val="BalloonText"/>
              <w:keepNext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5B4D">
              <w:rPr>
                <w:rFonts w:ascii="Times New Roman" w:hAnsi="Times New Roman" w:cs="Times New Roman"/>
                <w:sz w:val="24"/>
                <w:szCs w:val="24"/>
              </w:rPr>
              <w:t>- «Развитие субъектов малого и среднего предпринимательства в Забайкальском крае на 2013–2015 годы» (постановление Прав</w:t>
            </w:r>
            <w:r w:rsidRPr="00425B4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25B4D">
              <w:rPr>
                <w:rFonts w:ascii="Times New Roman" w:hAnsi="Times New Roman" w:cs="Times New Roman"/>
                <w:sz w:val="24"/>
                <w:szCs w:val="24"/>
              </w:rPr>
              <w:t>тельства Забайкальского края от 19 октября 2012 года № 450);</w:t>
            </w:r>
          </w:p>
          <w:p w:rsidR="00C259A5" w:rsidRPr="00425B4D" w:rsidRDefault="00C259A5" w:rsidP="00425B4D">
            <w:pPr>
              <w:pStyle w:val="BalloonText"/>
              <w:keepNext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5B4D">
              <w:rPr>
                <w:rFonts w:ascii="Times New Roman" w:hAnsi="Times New Roman" w:cs="Times New Roman"/>
                <w:sz w:val="24"/>
                <w:szCs w:val="24"/>
              </w:rPr>
              <w:t>- «Территориальное планирование и обеспечение градостро</w:t>
            </w:r>
            <w:r w:rsidRPr="00425B4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25B4D">
              <w:rPr>
                <w:rFonts w:ascii="Times New Roman" w:hAnsi="Times New Roman" w:cs="Times New Roman"/>
                <w:sz w:val="24"/>
                <w:szCs w:val="24"/>
              </w:rPr>
              <w:t>тельной деятельности на территории Забайкальского края (2013-2015 годы)» (постановление Правительства Забайкальского края от 31 октября 2012 года № 473);</w:t>
            </w:r>
          </w:p>
          <w:p w:rsidR="00C259A5" w:rsidRPr="00425B4D" w:rsidRDefault="00C259A5" w:rsidP="00425B4D">
            <w:pPr>
              <w:pStyle w:val="BalloonText"/>
              <w:keepNext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5B4D">
              <w:rPr>
                <w:rFonts w:ascii="Times New Roman" w:hAnsi="Times New Roman" w:cs="Times New Roman"/>
                <w:sz w:val="24"/>
                <w:szCs w:val="24"/>
              </w:rPr>
              <w:t>- «Безопасность дорожного движения в Забайкальском крае на 2013-2020 годы» (постановление Правительства Забайкальского края от 30 июля 2012 года № 322);</w:t>
            </w:r>
          </w:p>
          <w:p w:rsidR="00C259A5" w:rsidRPr="00425B4D" w:rsidRDefault="00C259A5" w:rsidP="00425B4D">
            <w:pPr>
              <w:pStyle w:val="BalloonText"/>
              <w:keepNext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5B4D">
              <w:rPr>
                <w:rFonts w:ascii="Times New Roman" w:hAnsi="Times New Roman" w:cs="Times New Roman"/>
                <w:sz w:val="24"/>
                <w:szCs w:val="24"/>
              </w:rPr>
              <w:t>- «Экономическое и социальное развитие коренных малочисле</w:t>
            </w:r>
            <w:r w:rsidRPr="00425B4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425B4D">
              <w:rPr>
                <w:rFonts w:ascii="Times New Roman" w:hAnsi="Times New Roman" w:cs="Times New Roman"/>
                <w:sz w:val="24"/>
                <w:szCs w:val="24"/>
              </w:rPr>
              <w:t>ных народов Севера в Забайкальском крае (2013-2015 годы)» (постановление Правительства Забайкальского края от 05 июня 2012 года № 244).</w:t>
            </w:r>
          </w:p>
        </w:tc>
      </w:tr>
      <w:tr w:rsidR="00C259A5" w:rsidRPr="00425B4D" w:rsidTr="00592415">
        <w:tc>
          <w:tcPr>
            <w:tcW w:w="756" w:type="dxa"/>
          </w:tcPr>
          <w:p w:rsidR="00C259A5" w:rsidRPr="00425B4D" w:rsidRDefault="00C259A5" w:rsidP="00425B4D">
            <w:pPr>
              <w:keepNext/>
              <w:jc w:val="center"/>
            </w:pPr>
            <w:r w:rsidRPr="00425B4D">
              <w:t>2.4</w:t>
            </w:r>
          </w:p>
        </w:tc>
        <w:tc>
          <w:tcPr>
            <w:tcW w:w="7372" w:type="dxa"/>
          </w:tcPr>
          <w:p w:rsidR="00C259A5" w:rsidRPr="00425B4D" w:rsidRDefault="00C259A5" w:rsidP="00425B4D">
            <w:pPr>
              <w:keepNext/>
              <w:jc w:val="both"/>
            </w:pPr>
            <w:r w:rsidRPr="00425B4D">
              <w:t>Разработка и актуализация концепций развития отраслей с учетом достижения целевых показателей, предусмотренных указом</w:t>
            </w:r>
          </w:p>
        </w:tc>
        <w:tc>
          <w:tcPr>
            <w:tcW w:w="6992" w:type="dxa"/>
          </w:tcPr>
          <w:p w:rsidR="00C259A5" w:rsidRPr="00425B4D" w:rsidRDefault="00C259A5" w:rsidP="00425B4D">
            <w:pPr>
              <w:pStyle w:val="Title"/>
              <w:keepNext/>
              <w:jc w:val="both"/>
              <w:rPr>
                <w:i/>
                <w:sz w:val="24"/>
                <w:szCs w:val="24"/>
              </w:rPr>
            </w:pPr>
            <w:r w:rsidRPr="00425B4D">
              <w:rPr>
                <w:i/>
                <w:sz w:val="24"/>
                <w:szCs w:val="24"/>
              </w:rPr>
              <w:t>Исполнители: Министерство промышленности и энергетики</w:t>
            </w:r>
          </w:p>
          <w:p w:rsidR="00C259A5" w:rsidRPr="00425B4D" w:rsidRDefault="00C259A5" w:rsidP="00425B4D">
            <w:pPr>
              <w:pStyle w:val="Title"/>
              <w:keepNext/>
              <w:jc w:val="both"/>
              <w:rPr>
                <w:b w:val="0"/>
                <w:sz w:val="24"/>
                <w:szCs w:val="24"/>
              </w:rPr>
            </w:pPr>
            <w:r w:rsidRPr="00425B4D">
              <w:rPr>
                <w:b w:val="0"/>
                <w:sz w:val="24"/>
                <w:szCs w:val="24"/>
              </w:rPr>
              <w:t>Ведется работа по разработке отраслевых программ в сфере м</w:t>
            </w:r>
            <w:r w:rsidRPr="00425B4D">
              <w:rPr>
                <w:b w:val="0"/>
                <w:sz w:val="24"/>
                <w:szCs w:val="24"/>
              </w:rPr>
              <w:t>а</w:t>
            </w:r>
            <w:r w:rsidRPr="00425B4D">
              <w:rPr>
                <w:b w:val="0"/>
                <w:sz w:val="24"/>
                <w:szCs w:val="24"/>
              </w:rPr>
              <w:t>шиностроения и лесопромышленного комплекса.</w:t>
            </w:r>
          </w:p>
        </w:tc>
      </w:tr>
      <w:tr w:rsidR="00C259A5" w:rsidRPr="00425B4D" w:rsidTr="00425B4D">
        <w:trPr>
          <w:trHeight w:val="371"/>
        </w:trPr>
        <w:tc>
          <w:tcPr>
            <w:tcW w:w="15120" w:type="dxa"/>
            <w:gridSpan w:val="3"/>
            <w:vAlign w:val="center"/>
          </w:tcPr>
          <w:p w:rsidR="00C259A5" w:rsidRPr="00425B4D" w:rsidRDefault="00C259A5" w:rsidP="00425B4D">
            <w:pPr>
              <w:keepNext/>
              <w:jc w:val="center"/>
              <w:rPr>
                <w:b/>
                <w:i/>
              </w:rPr>
            </w:pPr>
            <w:r w:rsidRPr="00425B4D">
              <w:rPr>
                <w:b/>
                <w:i/>
              </w:rPr>
              <w:t>3. Мероприятия в области совершенствования  налоговой политики, создания благоприятных условий для привлечения</w:t>
            </w:r>
          </w:p>
          <w:p w:rsidR="00C259A5" w:rsidRPr="00425B4D" w:rsidRDefault="00C259A5" w:rsidP="00425B4D">
            <w:pPr>
              <w:pStyle w:val="Title"/>
              <w:keepNext/>
              <w:rPr>
                <w:sz w:val="24"/>
                <w:szCs w:val="24"/>
              </w:rPr>
            </w:pPr>
            <w:r w:rsidRPr="00425B4D">
              <w:rPr>
                <w:i/>
                <w:sz w:val="24"/>
                <w:szCs w:val="24"/>
              </w:rPr>
              <w:t>инвестиций, повышения эффективности бюджетных расходов и государственных закупок</w:t>
            </w:r>
          </w:p>
        </w:tc>
      </w:tr>
      <w:tr w:rsidR="00C259A5" w:rsidRPr="00425B4D" w:rsidTr="00592415">
        <w:tc>
          <w:tcPr>
            <w:tcW w:w="756" w:type="dxa"/>
          </w:tcPr>
          <w:p w:rsidR="00C259A5" w:rsidRPr="00425B4D" w:rsidRDefault="00C259A5" w:rsidP="00425B4D">
            <w:pPr>
              <w:keepNext/>
              <w:jc w:val="center"/>
            </w:pPr>
            <w:r w:rsidRPr="00425B4D">
              <w:t>3.1</w:t>
            </w:r>
          </w:p>
        </w:tc>
        <w:tc>
          <w:tcPr>
            <w:tcW w:w="7372" w:type="dxa"/>
          </w:tcPr>
          <w:p w:rsidR="00C259A5" w:rsidRPr="00425B4D" w:rsidRDefault="00C259A5" w:rsidP="00425B4D">
            <w:pPr>
              <w:keepNext/>
            </w:pPr>
            <w:r w:rsidRPr="00425B4D">
              <w:t>Разработка Инвестиционной стратегии Забайкальского края</w:t>
            </w:r>
          </w:p>
        </w:tc>
        <w:tc>
          <w:tcPr>
            <w:tcW w:w="6992" w:type="dxa"/>
          </w:tcPr>
          <w:p w:rsidR="00C259A5" w:rsidRPr="00425B4D" w:rsidRDefault="00C259A5" w:rsidP="00425B4D">
            <w:pPr>
              <w:pStyle w:val="BalloonText"/>
              <w:keepNext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25B4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Исполнитель: Министерство территориального развития</w:t>
            </w:r>
          </w:p>
          <w:p w:rsidR="00C259A5" w:rsidRPr="00425B4D" w:rsidRDefault="00C259A5" w:rsidP="00425B4D">
            <w:pPr>
              <w:pStyle w:val="BalloonText"/>
              <w:keepNext/>
              <w:jc w:val="both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425B4D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Проект Инвестиционной стратегии Забайкальского края разработан, в настоящее время ведется его доработка и подготовка к прохождению процедуры согласования в соответствии со Стандартом деятельности органов исполнительной власти субъектов Российской Федерации по обеспечению благоприятного инвестиционного климата.</w:t>
            </w:r>
          </w:p>
        </w:tc>
      </w:tr>
      <w:tr w:rsidR="00C259A5" w:rsidRPr="00425B4D" w:rsidTr="00592415">
        <w:tc>
          <w:tcPr>
            <w:tcW w:w="756" w:type="dxa"/>
          </w:tcPr>
          <w:p w:rsidR="00C259A5" w:rsidRPr="00425B4D" w:rsidRDefault="00C259A5" w:rsidP="00425B4D">
            <w:pPr>
              <w:keepNext/>
              <w:jc w:val="center"/>
            </w:pPr>
            <w:r w:rsidRPr="00425B4D">
              <w:t>3.2</w:t>
            </w:r>
          </w:p>
        </w:tc>
        <w:tc>
          <w:tcPr>
            <w:tcW w:w="7372" w:type="dxa"/>
          </w:tcPr>
          <w:p w:rsidR="00C259A5" w:rsidRPr="00425B4D" w:rsidRDefault="00C259A5" w:rsidP="00425B4D">
            <w:pPr>
              <w:keepNext/>
            </w:pPr>
            <w:r w:rsidRPr="00425B4D">
              <w:t>Разработка проекта закона Забайкальского края «Об основаниях и условиях предоставления инвестиционного налогового кредита по региональным налогам»</w:t>
            </w:r>
          </w:p>
        </w:tc>
        <w:tc>
          <w:tcPr>
            <w:tcW w:w="6992" w:type="dxa"/>
          </w:tcPr>
          <w:p w:rsidR="00C259A5" w:rsidRPr="00425B4D" w:rsidRDefault="00C259A5" w:rsidP="00425B4D">
            <w:pPr>
              <w:pStyle w:val="BalloonText"/>
              <w:keepNext/>
              <w:rPr>
                <w:rFonts w:ascii="Times New Roman" w:hAnsi="Times New Roman" w:cs="Times New Roman"/>
                <w:b/>
                <w:i/>
                <w:spacing w:val="-8"/>
                <w:sz w:val="24"/>
                <w:szCs w:val="24"/>
              </w:rPr>
            </w:pPr>
            <w:r w:rsidRPr="00425B4D">
              <w:rPr>
                <w:rFonts w:ascii="Times New Roman" w:hAnsi="Times New Roman" w:cs="Times New Roman"/>
                <w:b/>
                <w:i/>
                <w:spacing w:val="-8"/>
                <w:sz w:val="24"/>
                <w:szCs w:val="24"/>
              </w:rPr>
              <w:t>Исполнитель:</w:t>
            </w:r>
            <w:r w:rsidRPr="00425B4D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425B4D">
              <w:rPr>
                <w:rFonts w:ascii="Times New Roman" w:hAnsi="Times New Roman" w:cs="Times New Roman"/>
                <w:b/>
                <w:i/>
                <w:spacing w:val="-8"/>
                <w:sz w:val="24"/>
                <w:szCs w:val="24"/>
              </w:rPr>
              <w:t xml:space="preserve">Министерство экономического развития </w:t>
            </w:r>
          </w:p>
          <w:p w:rsidR="00C259A5" w:rsidRPr="00425B4D" w:rsidRDefault="00C259A5" w:rsidP="00425B4D">
            <w:pPr>
              <w:pStyle w:val="BalloonText"/>
              <w:keepNext/>
              <w:jc w:val="both"/>
              <w:rPr>
                <w:sz w:val="24"/>
                <w:szCs w:val="24"/>
              </w:rPr>
            </w:pPr>
            <w:r w:rsidRPr="00425B4D">
              <w:rPr>
                <w:rFonts w:ascii="Times New Roman" w:hAnsi="Times New Roman" w:cs="Times New Roman"/>
                <w:sz w:val="24"/>
                <w:szCs w:val="24"/>
              </w:rPr>
              <w:t>Разработан и принят Закон Забайкальского края от 01 ноября 2012 года N 738-ЗЗК «Об основаниях и условиях предоставления инвестиционного налогового кредита по региональным нал</w:t>
            </w:r>
            <w:r w:rsidRPr="00425B4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25B4D">
              <w:rPr>
                <w:rFonts w:ascii="Times New Roman" w:hAnsi="Times New Roman" w:cs="Times New Roman"/>
                <w:sz w:val="24"/>
                <w:szCs w:val="24"/>
              </w:rPr>
              <w:t>гам».</w:t>
            </w:r>
          </w:p>
        </w:tc>
      </w:tr>
      <w:tr w:rsidR="00C259A5" w:rsidRPr="00425B4D" w:rsidTr="00592415">
        <w:tc>
          <w:tcPr>
            <w:tcW w:w="756" w:type="dxa"/>
          </w:tcPr>
          <w:p w:rsidR="00C259A5" w:rsidRPr="00425B4D" w:rsidRDefault="00C259A5" w:rsidP="00425B4D">
            <w:pPr>
              <w:keepNext/>
              <w:jc w:val="center"/>
            </w:pPr>
            <w:r w:rsidRPr="00425B4D">
              <w:t>3.3</w:t>
            </w:r>
          </w:p>
        </w:tc>
        <w:tc>
          <w:tcPr>
            <w:tcW w:w="7372" w:type="dxa"/>
          </w:tcPr>
          <w:p w:rsidR="00C259A5" w:rsidRPr="00425B4D" w:rsidRDefault="00C259A5" w:rsidP="00425B4D">
            <w:pPr>
              <w:keepNext/>
              <w:jc w:val="both"/>
            </w:pPr>
            <w:r w:rsidRPr="00425B4D">
              <w:t>Разработка проекта закона Забайкальского края «О  государственной поддержке иностранных инвесторов в Забайкальском крае»</w:t>
            </w:r>
          </w:p>
        </w:tc>
        <w:tc>
          <w:tcPr>
            <w:tcW w:w="6992" w:type="dxa"/>
          </w:tcPr>
          <w:p w:rsidR="00C259A5" w:rsidRPr="00425B4D" w:rsidRDefault="00C259A5" w:rsidP="00425B4D">
            <w:pPr>
              <w:pStyle w:val="BalloonText"/>
              <w:keepNext/>
              <w:rPr>
                <w:rFonts w:ascii="Times New Roman" w:hAnsi="Times New Roman" w:cs="Times New Roman"/>
                <w:b/>
                <w:i/>
                <w:spacing w:val="-8"/>
                <w:sz w:val="24"/>
                <w:szCs w:val="24"/>
              </w:rPr>
            </w:pPr>
            <w:r w:rsidRPr="00425B4D">
              <w:rPr>
                <w:rFonts w:ascii="Times New Roman" w:hAnsi="Times New Roman" w:cs="Times New Roman"/>
                <w:b/>
                <w:i/>
                <w:spacing w:val="-8"/>
                <w:sz w:val="24"/>
                <w:szCs w:val="24"/>
              </w:rPr>
              <w:t>Исполнитель:</w:t>
            </w:r>
            <w:r w:rsidRPr="00425B4D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425B4D">
              <w:rPr>
                <w:rFonts w:ascii="Times New Roman" w:hAnsi="Times New Roman" w:cs="Times New Roman"/>
                <w:b/>
                <w:i/>
                <w:spacing w:val="-8"/>
                <w:sz w:val="24"/>
                <w:szCs w:val="24"/>
              </w:rPr>
              <w:t xml:space="preserve">Министерство экономического развития </w:t>
            </w:r>
          </w:p>
          <w:p w:rsidR="00C259A5" w:rsidRPr="00425B4D" w:rsidRDefault="00C259A5" w:rsidP="00425B4D">
            <w:pPr>
              <w:pStyle w:val="BalloonText"/>
              <w:keepNext/>
              <w:jc w:val="both"/>
              <w:rPr>
                <w:sz w:val="24"/>
                <w:szCs w:val="24"/>
              </w:rPr>
            </w:pPr>
            <w:r w:rsidRPr="00425B4D">
              <w:rPr>
                <w:rFonts w:ascii="Times New Roman" w:hAnsi="Times New Roman" w:cs="Times New Roman"/>
                <w:sz w:val="24"/>
                <w:szCs w:val="24"/>
              </w:rPr>
              <w:t>Разработан и принят Закон Забайкальского края от 25 декабря 2012 года № 765-ЗЗК «О государственной поддержке иностра</w:t>
            </w:r>
            <w:r w:rsidRPr="00425B4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425B4D">
              <w:rPr>
                <w:rFonts w:ascii="Times New Roman" w:hAnsi="Times New Roman" w:cs="Times New Roman"/>
                <w:sz w:val="24"/>
                <w:szCs w:val="24"/>
              </w:rPr>
              <w:t>ных инвестиций в экономику Забайкальского края и о внесении изменения в Закон Забайкальского края «О государственной поддержке инвестиционной деятельности в Забайкальском крае».</w:t>
            </w:r>
          </w:p>
        </w:tc>
      </w:tr>
      <w:tr w:rsidR="00C259A5" w:rsidRPr="00425B4D" w:rsidTr="00592415">
        <w:tc>
          <w:tcPr>
            <w:tcW w:w="756" w:type="dxa"/>
          </w:tcPr>
          <w:p w:rsidR="00C259A5" w:rsidRPr="00425B4D" w:rsidRDefault="00C259A5" w:rsidP="00425B4D">
            <w:pPr>
              <w:keepNext/>
              <w:jc w:val="center"/>
            </w:pPr>
            <w:r w:rsidRPr="00425B4D">
              <w:t>3.4</w:t>
            </w:r>
          </w:p>
        </w:tc>
        <w:tc>
          <w:tcPr>
            <w:tcW w:w="7372" w:type="dxa"/>
          </w:tcPr>
          <w:p w:rsidR="00C259A5" w:rsidRPr="00425B4D" w:rsidRDefault="00C259A5" w:rsidP="00425B4D">
            <w:pPr>
              <w:keepNext/>
              <w:jc w:val="both"/>
            </w:pPr>
            <w:r w:rsidRPr="00425B4D">
              <w:t>Разработка инвестиционных паспортов муниципальных образований</w:t>
            </w:r>
          </w:p>
        </w:tc>
        <w:tc>
          <w:tcPr>
            <w:tcW w:w="6992" w:type="dxa"/>
          </w:tcPr>
          <w:p w:rsidR="00C259A5" w:rsidRPr="00425B4D" w:rsidRDefault="00C259A5" w:rsidP="00425B4D">
            <w:pPr>
              <w:keepNext/>
              <w:jc w:val="both"/>
              <w:rPr>
                <w:b/>
                <w:i/>
              </w:rPr>
            </w:pPr>
            <w:r w:rsidRPr="00425B4D">
              <w:rPr>
                <w:b/>
                <w:i/>
              </w:rPr>
              <w:t>Исполнители: Министерство экономического развития, о</w:t>
            </w:r>
            <w:r w:rsidRPr="00425B4D">
              <w:rPr>
                <w:b/>
                <w:i/>
              </w:rPr>
              <w:t>р</w:t>
            </w:r>
            <w:r w:rsidRPr="00425B4D">
              <w:rPr>
                <w:b/>
                <w:i/>
              </w:rPr>
              <w:t>ганы местного самоуправления</w:t>
            </w:r>
          </w:p>
          <w:p w:rsidR="00C259A5" w:rsidRPr="00425B4D" w:rsidRDefault="00C259A5" w:rsidP="00425B4D">
            <w:pPr>
              <w:keepNext/>
              <w:jc w:val="both"/>
            </w:pPr>
            <w:r w:rsidRPr="00425B4D">
              <w:t>Все муниципальные образования Забайкальского края разработ</w:t>
            </w:r>
            <w:r w:rsidRPr="00425B4D">
              <w:t>а</w:t>
            </w:r>
            <w:r w:rsidRPr="00425B4D">
              <w:t>ли инвестиционные паспорта (34 инвестпаспорта).</w:t>
            </w:r>
          </w:p>
          <w:p w:rsidR="00C259A5" w:rsidRPr="00425B4D" w:rsidRDefault="00C259A5" w:rsidP="00425B4D">
            <w:pPr>
              <w:pStyle w:val="BalloonText"/>
              <w:keepNext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5B4D">
              <w:rPr>
                <w:rFonts w:ascii="Times New Roman" w:hAnsi="Times New Roman" w:cs="Times New Roman"/>
                <w:sz w:val="24"/>
                <w:szCs w:val="24"/>
              </w:rPr>
              <w:t>По состоянию на 01 июля 2013 года 32 инвестпаспорта размещ</w:t>
            </w:r>
            <w:r w:rsidRPr="00425B4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25B4D">
              <w:rPr>
                <w:rFonts w:ascii="Times New Roman" w:hAnsi="Times New Roman" w:cs="Times New Roman"/>
                <w:sz w:val="24"/>
                <w:szCs w:val="24"/>
              </w:rPr>
              <w:t>ны на официальном сайте Министерства экономического разв</w:t>
            </w:r>
            <w:r w:rsidRPr="00425B4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25B4D">
              <w:rPr>
                <w:rFonts w:ascii="Times New Roman" w:hAnsi="Times New Roman" w:cs="Times New Roman"/>
                <w:sz w:val="24"/>
                <w:szCs w:val="24"/>
              </w:rPr>
              <w:t>тия и промышленной политики Забайкальского края (2 инвес</w:t>
            </w:r>
            <w:r w:rsidRPr="00425B4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425B4D">
              <w:rPr>
                <w:rFonts w:ascii="Times New Roman" w:hAnsi="Times New Roman" w:cs="Times New Roman"/>
                <w:sz w:val="24"/>
                <w:szCs w:val="24"/>
              </w:rPr>
              <w:t xml:space="preserve">паспорта находятся в стадии доработки). </w:t>
            </w:r>
          </w:p>
        </w:tc>
      </w:tr>
      <w:tr w:rsidR="00C259A5" w:rsidRPr="00425B4D" w:rsidTr="00592415">
        <w:tc>
          <w:tcPr>
            <w:tcW w:w="756" w:type="dxa"/>
          </w:tcPr>
          <w:p w:rsidR="00C259A5" w:rsidRPr="00425B4D" w:rsidRDefault="00C259A5" w:rsidP="00425B4D">
            <w:pPr>
              <w:keepNext/>
              <w:jc w:val="center"/>
            </w:pPr>
            <w:r w:rsidRPr="00425B4D">
              <w:t>3.5</w:t>
            </w:r>
          </w:p>
        </w:tc>
        <w:tc>
          <w:tcPr>
            <w:tcW w:w="7372" w:type="dxa"/>
          </w:tcPr>
          <w:p w:rsidR="00C259A5" w:rsidRPr="00425B4D" w:rsidRDefault="00C259A5" w:rsidP="00425B4D">
            <w:pPr>
              <w:keepNext/>
              <w:jc w:val="both"/>
            </w:pPr>
            <w:r w:rsidRPr="00425B4D">
              <w:t>Разработка порядка обеспечения обязательного предварительного публичного обсуждения размещаемых заказов на поставки товаров (выполнение работ, оказание услуг) для государственных и муниц</w:t>
            </w:r>
            <w:r w:rsidRPr="00425B4D">
              <w:t>и</w:t>
            </w:r>
            <w:r w:rsidRPr="00425B4D">
              <w:t>пальных нужд</w:t>
            </w:r>
          </w:p>
        </w:tc>
        <w:tc>
          <w:tcPr>
            <w:tcW w:w="6992" w:type="dxa"/>
          </w:tcPr>
          <w:p w:rsidR="00C259A5" w:rsidRPr="00425B4D" w:rsidRDefault="00C259A5" w:rsidP="00425B4D">
            <w:pPr>
              <w:pStyle w:val="BalloonText"/>
              <w:keepNext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25B4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Исполнитель: Департамент государственных закупок</w:t>
            </w:r>
          </w:p>
          <w:p w:rsidR="00C259A5" w:rsidRPr="00425B4D" w:rsidRDefault="00C259A5" w:rsidP="00425B4D">
            <w:pPr>
              <w:pStyle w:val="BalloonText"/>
              <w:keepNext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5B4D">
              <w:rPr>
                <w:rFonts w:ascii="Times New Roman" w:hAnsi="Times New Roman" w:cs="Times New Roman"/>
                <w:sz w:val="24"/>
                <w:szCs w:val="24"/>
              </w:rPr>
              <w:t>Постановлением Правительства Забайкальского края от 26 ноя</w:t>
            </w:r>
            <w:r w:rsidRPr="00425B4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425B4D">
              <w:rPr>
                <w:rFonts w:ascii="Times New Roman" w:hAnsi="Times New Roman" w:cs="Times New Roman"/>
                <w:sz w:val="24"/>
                <w:szCs w:val="24"/>
              </w:rPr>
              <w:t>ря 2012 года № 510 утвержден Порядок общественного обсужд</w:t>
            </w:r>
            <w:r w:rsidRPr="00425B4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25B4D">
              <w:rPr>
                <w:rFonts w:ascii="Times New Roman" w:hAnsi="Times New Roman" w:cs="Times New Roman"/>
                <w:sz w:val="24"/>
                <w:szCs w:val="24"/>
              </w:rPr>
              <w:t>ния закупок товаров (работ, услуг) для государственных нужд Забайкальского края и нужд бюджетных учреждений Забайкал</w:t>
            </w:r>
            <w:r w:rsidRPr="00425B4D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425B4D">
              <w:rPr>
                <w:rFonts w:ascii="Times New Roman" w:hAnsi="Times New Roman" w:cs="Times New Roman"/>
                <w:sz w:val="24"/>
                <w:szCs w:val="24"/>
              </w:rPr>
              <w:t>ского края на сумму свыше 1 млрд.рублей</w:t>
            </w:r>
            <w:r w:rsidRPr="00425B4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Pr="00425B4D">
              <w:rPr>
                <w:rStyle w:val="BodyTextChar"/>
                <w:rFonts w:ascii="Times New Roman" w:hAnsi="Times New Roman"/>
                <w:bCs/>
              </w:rPr>
              <w:t>а также рекомендов</w:t>
            </w:r>
            <w:r w:rsidRPr="00425B4D">
              <w:rPr>
                <w:rStyle w:val="BodyTextChar"/>
                <w:rFonts w:ascii="Times New Roman" w:hAnsi="Times New Roman"/>
                <w:bCs/>
              </w:rPr>
              <w:t>а</w:t>
            </w:r>
            <w:r w:rsidRPr="00425B4D">
              <w:rPr>
                <w:rStyle w:val="BodyTextChar"/>
                <w:rFonts w:ascii="Times New Roman" w:hAnsi="Times New Roman"/>
                <w:bCs/>
              </w:rPr>
              <w:t>но органам местного самоуправления муниципальных районов и городских округов принять муниципальные правовые акты, р</w:t>
            </w:r>
            <w:r w:rsidRPr="00425B4D">
              <w:rPr>
                <w:rStyle w:val="BodyTextChar"/>
                <w:rFonts w:ascii="Times New Roman" w:hAnsi="Times New Roman"/>
                <w:bCs/>
              </w:rPr>
              <w:t>е</w:t>
            </w:r>
            <w:r w:rsidRPr="00425B4D">
              <w:rPr>
                <w:rStyle w:val="BodyTextChar"/>
                <w:rFonts w:ascii="Times New Roman" w:hAnsi="Times New Roman"/>
                <w:bCs/>
              </w:rPr>
              <w:t>гулирующие порядок общественного обсуждения закупок тов</w:t>
            </w:r>
            <w:r w:rsidRPr="00425B4D">
              <w:rPr>
                <w:rStyle w:val="BodyTextChar"/>
                <w:rFonts w:ascii="Times New Roman" w:hAnsi="Times New Roman"/>
                <w:bCs/>
              </w:rPr>
              <w:t>а</w:t>
            </w:r>
            <w:r w:rsidRPr="00425B4D">
              <w:rPr>
                <w:rStyle w:val="BodyTextChar"/>
                <w:rFonts w:ascii="Times New Roman" w:hAnsi="Times New Roman"/>
                <w:bCs/>
              </w:rPr>
              <w:t>ров (работ, услуг) для муниципальных нужд и нужд муниц</w:t>
            </w:r>
            <w:r w:rsidRPr="00425B4D">
              <w:rPr>
                <w:rStyle w:val="BodyTextChar"/>
                <w:rFonts w:ascii="Times New Roman" w:hAnsi="Times New Roman"/>
                <w:bCs/>
              </w:rPr>
              <w:t>и</w:t>
            </w:r>
            <w:r w:rsidRPr="00425B4D">
              <w:rPr>
                <w:rStyle w:val="BodyTextChar"/>
                <w:rFonts w:ascii="Times New Roman" w:hAnsi="Times New Roman"/>
                <w:bCs/>
              </w:rPr>
              <w:t>пальных бюджетных учреждений на сумму свыше 1 млрд.рублей</w:t>
            </w:r>
            <w:r>
              <w:rPr>
                <w:rStyle w:val="BodyTextChar"/>
                <w:rFonts w:ascii="Times New Roman" w:hAnsi="Times New Roman"/>
                <w:bCs/>
              </w:rPr>
              <w:t xml:space="preserve"> (правовые акты приняты в 3 городских округах и 8 муниципал</w:t>
            </w:r>
            <w:r>
              <w:rPr>
                <w:rStyle w:val="BodyTextChar"/>
                <w:rFonts w:ascii="Times New Roman" w:hAnsi="Times New Roman"/>
                <w:bCs/>
              </w:rPr>
              <w:t>ь</w:t>
            </w:r>
            <w:r>
              <w:rPr>
                <w:rStyle w:val="BodyTextChar"/>
                <w:rFonts w:ascii="Times New Roman" w:hAnsi="Times New Roman"/>
                <w:bCs/>
              </w:rPr>
              <w:t>ных районах Забайкальского края).</w:t>
            </w:r>
            <w:r w:rsidRPr="00425B4D">
              <w:rPr>
                <w:rStyle w:val="BodyTextChar"/>
                <w:rFonts w:ascii="Times New Roman" w:hAnsi="Times New Roman"/>
                <w:bCs/>
              </w:rPr>
              <w:t>.</w:t>
            </w:r>
          </w:p>
        </w:tc>
      </w:tr>
      <w:tr w:rsidR="00C259A5" w:rsidRPr="00425B4D" w:rsidTr="00592415">
        <w:tc>
          <w:tcPr>
            <w:tcW w:w="756" w:type="dxa"/>
          </w:tcPr>
          <w:p w:rsidR="00C259A5" w:rsidRPr="00425B4D" w:rsidRDefault="00C259A5" w:rsidP="00425B4D">
            <w:pPr>
              <w:keepNext/>
              <w:jc w:val="center"/>
            </w:pPr>
            <w:r w:rsidRPr="00425B4D">
              <w:t>3.6</w:t>
            </w:r>
          </w:p>
        </w:tc>
        <w:tc>
          <w:tcPr>
            <w:tcW w:w="7372" w:type="dxa"/>
          </w:tcPr>
          <w:p w:rsidR="00C259A5" w:rsidRPr="00425B4D" w:rsidRDefault="00C259A5" w:rsidP="00425B4D">
            <w:pPr>
              <w:keepNext/>
              <w:jc w:val="both"/>
            </w:pPr>
            <w:r w:rsidRPr="00425B4D">
              <w:t>Подготовка доклада о реализации мер по обеспечению обязательн</w:t>
            </w:r>
            <w:r w:rsidRPr="00425B4D">
              <w:t>о</w:t>
            </w:r>
            <w:r w:rsidRPr="00425B4D">
              <w:t>го предварительного публичного обсуждения размещаемых заказов на поставки товаров (выполнение работ, оказание услуг) для гос</w:t>
            </w:r>
            <w:r w:rsidRPr="00425B4D">
              <w:t>у</w:t>
            </w:r>
            <w:r w:rsidRPr="00425B4D">
              <w:t>дарственных и муниципальных нужд на сумму 500 млн.рублей, включая формирование начальной цены контрактов</w:t>
            </w:r>
          </w:p>
        </w:tc>
        <w:tc>
          <w:tcPr>
            <w:tcW w:w="6992" w:type="dxa"/>
          </w:tcPr>
          <w:p w:rsidR="00C259A5" w:rsidRPr="00425B4D" w:rsidRDefault="00C259A5" w:rsidP="00425B4D">
            <w:pPr>
              <w:pStyle w:val="Title"/>
              <w:keepNext/>
              <w:jc w:val="both"/>
              <w:rPr>
                <w:b w:val="0"/>
                <w:sz w:val="24"/>
                <w:szCs w:val="24"/>
              </w:rPr>
            </w:pPr>
            <w:r w:rsidRPr="00425B4D">
              <w:rPr>
                <w:i/>
                <w:sz w:val="24"/>
                <w:szCs w:val="24"/>
              </w:rPr>
              <w:t>Исполнитель: Министерство экономического развития</w:t>
            </w:r>
            <w:r w:rsidRPr="00425B4D">
              <w:rPr>
                <w:sz w:val="24"/>
                <w:szCs w:val="24"/>
              </w:rPr>
              <w:t xml:space="preserve"> </w:t>
            </w:r>
          </w:p>
          <w:p w:rsidR="00C259A5" w:rsidRPr="00425B4D" w:rsidRDefault="00C259A5" w:rsidP="00425B4D">
            <w:pPr>
              <w:pStyle w:val="Title"/>
              <w:keepNext/>
              <w:jc w:val="both"/>
              <w:rPr>
                <w:b w:val="0"/>
                <w:sz w:val="24"/>
                <w:szCs w:val="24"/>
              </w:rPr>
            </w:pPr>
            <w:r w:rsidRPr="00425B4D">
              <w:rPr>
                <w:b w:val="0"/>
                <w:sz w:val="24"/>
                <w:szCs w:val="24"/>
              </w:rPr>
              <w:t>В целях реализации пункта 2 поручения Правительства Росси</w:t>
            </w:r>
            <w:r w:rsidRPr="00425B4D">
              <w:rPr>
                <w:b w:val="0"/>
                <w:sz w:val="24"/>
                <w:szCs w:val="24"/>
              </w:rPr>
              <w:t>й</w:t>
            </w:r>
            <w:r w:rsidRPr="00425B4D">
              <w:rPr>
                <w:b w:val="0"/>
                <w:sz w:val="24"/>
                <w:szCs w:val="24"/>
              </w:rPr>
              <w:t>ской Федерации от 27 октября 2012 года № ДМ-П13-6407 Мин</w:t>
            </w:r>
            <w:r w:rsidRPr="00425B4D">
              <w:rPr>
                <w:b w:val="0"/>
                <w:sz w:val="24"/>
                <w:szCs w:val="24"/>
              </w:rPr>
              <w:t>э</w:t>
            </w:r>
            <w:r w:rsidRPr="00425B4D">
              <w:rPr>
                <w:b w:val="0"/>
                <w:sz w:val="24"/>
                <w:szCs w:val="24"/>
              </w:rPr>
              <w:t>кономразвития Забайкальского края осуществляет мониторинг проведения государственными и муниципальными заказчиками общественного обсуждения закупок товаров (работ, услуг) для государственных нужд Забайкальского края и нужд бюджетных учреждений Забайкальского края на сумму свыше 1 млрд.рублей. По итогам проделанной работы подготовлены и направлены еж</w:t>
            </w:r>
            <w:r w:rsidRPr="00425B4D">
              <w:rPr>
                <w:b w:val="0"/>
                <w:sz w:val="24"/>
                <w:szCs w:val="24"/>
              </w:rPr>
              <w:t>е</w:t>
            </w:r>
            <w:r w:rsidRPr="00425B4D">
              <w:rPr>
                <w:b w:val="0"/>
                <w:sz w:val="24"/>
                <w:szCs w:val="24"/>
              </w:rPr>
              <w:t xml:space="preserve">квартальные доклады в Минэкономразвития России. </w:t>
            </w:r>
          </w:p>
          <w:p w:rsidR="00C259A5" w:rsidRPr="00425B4D" w:rsidRDefault="00C259A5" w:rsidP="00425B4D">
            <w:pPr>
              <w:pStyle w:val="Title"/>
              <w:keepNext/>
              <w:jc w:val="both"/>
              <w:rPr>
                <w:b w:val="0"/>
                <w:sz w:val="24"/>
                <w:szCs w:val="24"/>
              </w:rPr>
            </w:pPr>
            <w:r w:rsidRPr="00425B4D">
              <w:rPr>
                <w:b w:val="0"/>
                <w:sz w:val="24"/>
                <w:szCs w:val="24"/>
              </w:rPr>
              <w:t>С 01 января 2013 года закупки товаров (работ, услуг) для гос</w:t>
            </w:r>
            <w:r w:rsidRPr="00425B4D">
              <w:rPr>
                <w:b w:val="0"/>
                <w:sz w:val="24"/>
                <w:szCs w:val="24"/>
              </w:rPr>
              <w:t>у</w:t>
            </w:r>
            <w:r w:rsidRPr="00425B4D">
              <w:rPr>
                <w:b w:val="0"/>
                <w:sz w:val="24"/>
                <w:szCs w:val="24"/>
              </w:rPr>
              <w:t>дарственных нужд Забайкальского края и нужд бюджетных у</w:t>
            </w:r>
            <w:r w:rsidRPr="00425B4D">
              <w:rPr>
                <w:b w:val="0"/>
                <w:sz w:val="24"/>
                <w:szCs w:val="24"/>
              </w:rPr>
              <w:t>ч</w:t>
            </w:r>
            <w:r w:rsidRPr="00425B4D">
              <w:rPr>
                <w:b w:val="0"/>
                <w:sz w:val="24"/>
                <w:szCs w:val="24"/>
              </w:rPr>
              <w:t>реждений Забайкальского края на сумму свыше 1 млрд.рублей не производились.</w:t>
            </w:r>
          </w:p>
        </w:tc>
      </w:tr>
      <w:tr w:rsidR="00C259A5" w:rsidRPr="00425B4D" w:rsidTr="00592415">
        <w:tc>
          <w:tcPr>
            <w:tcW w:w="756" w:type="dxa"/>
          </w:tcPr>
          <w:p w:rsidR="00C259A5" w:rsidRPr="00425B4D" w:rsidRDefault="00C259A5" w:rsidP="00425B4D">
            <w:pPr>
              <w:keepNext/>
              <w:jc w:val="center"/>
            </w:pPr>
            <w:r w:rsidRPr="00425B4D">
              <w:t>3.7</w:t>
            </w:r>
          </w:p>
        </w:tc>
        <w:tc>
          <w:tcPr>
            <w:tcW w:w="7372" w:type="dxa"/>
          </w:tcPr>
          <w:p w:rsidR="00C259A5" w:rsidRPr="00425B4D" w:rsidRDefault="00C259A5" w:rsidP="00425B4D">
            <w:pPr>
              <w:keepNext/>
              <w:jc w:val="both"/>
            </w:pPr>
            <w:r w:rsidRPr="00425B4D">
              <w:t>Организация обязательного публичного технологического и ценов</w:t>
            </w:r>
            <w:r w:rsidRPr="00425B4D">
              <w:t>о</w:t>
            </w:r>
            <w:r w:rsidRPr="00425B4D">
              <w:t>го аудита всех крупных инвестиционных проектов с государстве</w:t>
            </w:r>
            <w:r w:rsidRPr="00425B4D">
              <w:t>н</w:t>
            </w:r>
            <w:r w:rsidRPr="00425B4D">
              <w:t>ным участием</w:t>
            </w:r>
          </w:p>
        </w:tc>
        <w:tc>
          <w:tcPr>
            <w:tcW w:w="6992" w:type="dxa"/>
          </w:tcPr>
          <w:p w:rsidR="00C259A5" w:rsidRPr="00425B4D" w:rsidRDefault="00C259A5" w:rsidP="00425B4D">
            <w:pPr>
              <w:pStyle w:val="Title"/>
              <w:keepNext/>
              <w:jc w:val="both"/>
              <w:rPr>
                <w:i/>
                <w:sz w:val="24"/>
                <w:szCs w:val="24"/>
              </w:rPr>
            </w:pPr>
            <w:r w:rsidRPr="00425B4D">
              <w:rPr>
                <w:i/>
                <w:sz w:val="24"/>
                <w:szCs w:val="24"/>
              </w:rPr>
              <w:t>Исполнители: Министерство промышленности и энергетики</w:t>
            </w:r>
          </w:p>
          <w:p w:rsidR="00C259A5" w:rsidRPr="00425B4D" w:rsidRDefault="00C259A5" w:rsidP="00425B4D">
            <w:pPr>
              <w:pStyle w:val="Title"/>
              <w:keepNext/>
              <w:jc w:val="both"/>
              <w:rPr>
                <w:b w:val="0"/>
                <w:sz w:val="24"/>
                <w:szCs w:val="24"/>
              </w:rPr>
            </w:pPr>
            <w:r w:rsidRPr="00425B4D">
              <w:rPr>
                <w:b w:val="0"/>
                <w:sz w:val="24"/>
                <w:szCs w:val="24"/>
              </w:rPr>
              <w:t>Проведение ценового аудита влечет за собой увеличение сметной стоимости инвестиционных проектов, реализуемых в рамках краевой адресной инвестиционной программы. В связи с огран</w:t>
            </w:r>
            <w:r w:rsidRPr="00425B4D">
              <w:rPr>
                <w:b w:val="0"/>
                <w:sz w:val="24"/>
                <w:szCs w:val="24"/>
              </w:rPr>
              <w:t>и</w:t>
            </w:r>
            <w:r w:rsidRPr="00425B4D">
              <w:rPr>
                <w:b w:val="0"/>
                <w:sz w:val="24"/>
                <w:szCs w:val="24"/>
              </w:rPr>
              <w:t>ченностью лимитов на государственные капитальные вложения публичный технологический и ценовой аудит крупных инвест</w:t>
            </w:r>
            <w:r w:rsidRPr="00425B4D">
              <w:rPr>
                <w:b w:val="0"/>
                <w:sz w:val="24"/>
                <w:szCs w:val="24"/>
              </w:rPr>
              <w:t>и</w:t>
            </w:r>
            <w:r w:rsidRPr="00425B4D">
              <w:rPr>
                <w:b w:val="0"/>
                <w:sz w:val="24"/>
                <w:szCs w:val="24"/>
              </w:rPr>
              <w:t>ционных проектов не проводился.</w:t>
            </w:r>
          </w:p>
        </w:tc>
      </w:tr>
      <w:tr w:rsidR="00C259A5" w:rsidRPr="00425B4D" w:rsidTr="00592415">
        <w:trPr>
          <w:trHeight w:val="362"/>
        </w:trPr>
        <w:tc>
          <w:tcPr>
            <w:tcW w:w="15120" w:type="dxa"/>
            <w:gridSpan w:val="3"/>
            <w:vAlign w:val="center"/>
          </w:tcPr>
          <w:p w:rsidR="00C259A5" w:rsidRPr="00425B4D" w:rsidRDefault="00C259A5" w:rsidP="00425B4D">
            <w:pPr>
              <w:keepNext/>
              <w:jc w:val="center"/>
              <w:rPr>
                <w:b/>
                <w:i/>
              </w:rPr>
            </w:pPr>
            <w:r w:rsidRPr="00425B4D">
              <w:rPr>
                <w:b/>
                <w:i/>
              </w:rPr>
              <w:t>4. Мероприятия в области улучшения условий ведения предпринимательской деятельности</w:t>
            </w:r>
          </w:p>
        </w:tc>
      </w:tr>
      <w:tr w:rsidR="00C259A5" w:rsidRPr="00425B4D" w:rsidTr="00592415">
        <w:tc>
          <w:tcPr>
            <w:tcW w:w="756" w:type="dxa"/>
          </w:tcPr>
          <w:p w:rsidR="00C259A5" w:rsidRPr="00425B4D" w:rsidRDefault="00C259A5" w:rsidP="00425B4D">
            <w:pPr>
              <w:keepNext/>
              <w:jc w:val="center"/>
            </w:pPr>
            <w:r w:rsidRPr="00425B4D">
              <w:t>4.1</w:t>
            </w:r>
          </w:p>
        </w:tc>
        <w:tc>
          <w:tcPr>
            <w:tcW w:w="7372" w:type="dxa"/>
          </w:tcPr>
          <w:p w:rsidR="00C259A5" w:rsidRPr="00425B4D" w:rsidRDefault="00C259A5" w:rsidP="00425B4D">
            <w:pPr>
              <w:keepNext/>
              <w:jc w:val="both"/>
            </w:pPr>
            <w:r w:rsidRPr="00425B4D">
              <w:t>Сокращение сроков прохождения процедур субъектами предприн</w:t>
            </w:r>
            <w:r w:rsidRPr="00425B4D">
              <w:t>и</w:t>
            </w:r>
            <w:r w:rsidRPr="00425B4D">
              <w:t>мательской деятельности и стоимости этих процедур в сфере стро</w:t>
            </w:r>
            <w:r w:rsidRPr="00425B4D">
              <w:t>и</w:t>
            </w:r>
            <w:r w:rsidRPr="00425B4D">
              <w:t xml:space="preserve">тельства </w:t>
            </w:r>
          </w:p>
        </w:tc>
        <w:tc>
          <w:tcPr>
            <w:tcW w:w="6992" w:type="dxa"/>
          </w:tcPr>
          <w:p w:rsidR="00C259A5" w:rsidRPr="00425B4D" w:rsidRDefault="00C259A5" w:rsidP="00425B4D">
            <w:pPr>
              <w:keepNext/>
              <w:jc w:val="both"/>
              <w:rPr>
                <w:b/>
                <w:i/>
              </w:rPr>
            </w:pPr>
            <w:r w:rsidRPr="00425B4D">
              <w:rPr>
                <w:b/>
                <w:i/>
              </w:rPr>
              <w:t>Исполнители: Министерство территориального развития, Департамент государственного имущества и земельных о</w:t>
            </w:r>
            <w:r w:rsidRPr="00425B4D">
              <w:rPr>
                <w:b/>
                <w:i/>
              </w:rPr>
              <w:t>т</w:t>
            </w:r>
            <w:r w:rsidRPr="00425B4D">
              <w:rPr>
                <w:b/>
                <w:i/>
              </w:rPr>
              <w:t>ношений</w:t>
            </w:r>
          </w:p>
          <w:p w:rsidR="00C259A5" w:rsidRPr="00425B4D" w:rsidRDefault="00C259A5" w:rsidP="00425B4D">
            <w:pPr>
              <w:pStyle w:val="BalloonText"/>
              <w:keepNext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5B4D">
              <w:rPr>
                <w:rFonts w:ascii="Times New Roman" w:hAnsi="Times New Roman" w:cs="Times New Roman"/>
                <w:sz w:val="24"/>
                <w:szCs w:val="24"/>
              </w:rPr>
              <w:t>Административным регламентом Министерства территориальн</w:t>
            </w:r>
            <w:r w:rsidRPr="00425B4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25B4D">
              <w:rPr>
                <w:rFonts w:ascii="Times New Roman" w:hAnsi="Times New Roman" w:cs="Times New Roman"/>
                <w:sz w:val="24"/>
                <w:szCs w:val="24"/>
              </w:rPr>
              <w:t>го развития Забайкальского края по исполнению государстве</w:t>
            </w:r>
            <w:r w:rsidRPr="00425B4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425B4D">
              <w:rPr>
                <w:rFonts w:ascii="Times New Roman" w:hAnsi="Times New Roman" w:cs="Times New Roman"/>
                <w:sz w:val="24"/>
                <w:szCs w:val="24"/>
              </w:rPr>
              <w:t>ной функции по выдаче разрешения на строительство установл</w:t>
            </w:r>
            <w:r w:rsidRPr="00425B4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25B4D">
              <w:rPr>
                <w:rFonts w:ascii="Times New Roman" w:hAnsi="Times New Roman" w:cs="Times New Roman"/>
                <w:sz w:val="24"/>
                <w:szCs w:val="24"/>
              </w:rPr>
              <w:t>ны четкие временные режимы прохождения документов на пол</w:t>
            </w:r>
            <w:r w:rsidRPr="00425B4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425B4D">
              <w:rPr>
                <w:rFonts w:ascii="Times New Roman" w:hAnsi="Times New Roman" w:cs="Times New Roman"/>
                <w:sz w:val="24"/>
                <w:szCs w:val="24"/>
              </w:rPr>
              <w:t>чение разрешения, а также возможность уведомления заявителя о принятых решениях по телефону (приказ Министерства террит</w:t>
            </w:r>
            <w:r w:rsidRPr="00425B4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25B4D">
              <w:rPr>
                <w:rFonts w:ascii="Times New Roman" w:hAnsi="Times New Roman" w:cs="Times New Roman"/>
                <w:sz w:val="24"/>
                <w:szCs w:val="24"/>
              </w:rPr>
              <w:t>риального развития Забайкальского края от 29 марта 2011 года    № 147).</w:t>
            </w:r>
          </w:p>
          <w:p w:rsidR="00C259A5" w:rsidRPr="00425B4D" w:rsidRDefault="00C259A5" w:rsidP="00425B4D">
            <w:pPr>
              <w:pStyle w:val="BalloonText"/>
              <w:keepNext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5B4D">
              <w:rPr>
                <w:rFonts w:ascii="Times New Roman" w:hAnsi="Times New Roman" w:cs="Times New Roman"/>
                <w:sz w:val="24"/>
                <w:szCs w:val="24"/>
              </w:rPr>
              <w:t>В результате реализации Генерального плана города Читы, ра</w:t>
            </w:r>
            <w:r w:rsidRPr="00425B4D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425B4D">
              <w:rPr>
                <w:rFonts w:ascii="Times New Roman" w:hAnsi="Times New Roman" w:cs="Times New Roman"/>
                <w:sz w:val="24"/>
                <w:szCs w:val="24"/>
              </w:rPr>
              <w:t>работки проектов планировок сокращены сроки предоставления земельных участков для целей нежилищного капитального строительства в среднем до 195 дней.</w:t>
            </w:r>
          </w:p>
        </w:tc>
      </w:tr>
      <w:tr w:rsidR="00C259A5" w:rsidRPr="00425B4D" w:rsidTr="00592415">
        <w:tc>
          <w:tcPr>
            <w:tcW w:w="756" w:type="dxa"/>
          </w:tcPr>
          <w:p w:rsidR="00C259A5" w:rsidRPr="00425B4D" w:rsidRDefault="00C259A5" w:rsidP="00425B4D">
            <w:pPr>
              <w:keepNext/>
              <w:jc w:val="center"/>
            </w:pPr>
            <w:r w:rsidRPr="00425B4D">
              <w:t>4.2</w:t>
            </w:r>
          </w:p>
        </w:tc>
        <w:tc>
          <w:tcPr>
            <w:tcW w:w="7372" w:type="dxa"/>
          </w:tcPr>
          <w:p w:rsidR="00C259A5" w:rsidRPr="00425B4D" w:rsidRDefault="00C259A5" w:rsidP="00425B4D">
            <w:pPr>
              <w:keepNext/>
              <w:jc w:val="both"/>
            </w:pPr>
            <w:r w:rsidRPr="00425B4D">
              <w:t>Сокращение сроков прохождения процедур субъектами предприн</w:t>
            </w:r>
            <w:r w:rsidRPr="00425B4D">
              <w:t>и</w:t>
            </w:r>
            <w:r w:rsidRPr="00425B4D">
              <w:t>мательской деятельности и стоимости этих процедур при подключ</w:t>
            </w:r>
            <w:r w:rsidRPr="00425B4D">
              <w:t>е</w:t>
            </w:r>
            <w:r w:rsidRPr="00425B4D">
              <w:t>нии к сетям</w:t>
            </w:r>
          </w:p>
        </w:tc>
        <w:tc>
          <w:tcPr>
            <w:tcW w:w="6992" w:type="dxa"/>
          </w:tcPr>
          <w:p w:rsidR="00C259A5" w:rsidRPr="00425B4D" w:rsidRDefault="00C259A5" w:rsidP="00425B4D">
            <w:pPr>
              <w:keepNext/>
              <w:jc w:val="both"/>
              <w:rPr>
                <w:b/>
                <w:i/>
              </w:rPr>
            </w:pPr>
            <w:r w:rsidRPr="00425B4D">
              <w:rPr>
                <w:b/>
                <w:i/>
              </w:rPr>
              <w:t>Исполнитель: Министерство территориального развития</w:t>
            </w:r>
          </w:p>
          <w:p w:rsidR="00C259A5" w:rsidRPr="00425B4D" w:rsidRDefault="00C259A5" w:rsidP="00425B4D">
            <w:pPr>
              <w:keepNext/>
              <w:jc w:val="both"/>
            </w:pPr>
            <w:r w:rsidRPr="00425B4D">
              <w:t>С целью сокращения сроков прохождения процедур субъектами предпринимательской деятельности и стоимости этих процедур при подключении к сетям специализированной организацией по привлечению инвестиций и работе с инвесторами ОАО «Заба</w:t>
            </w:r>
            <w:r w:rsidRPr="00425B4D">
              <w:t>й</w:t>
            </w:r>
            <w:r w:rsidRPr="00425B4D">
              <w:t>кальский инвестиционный фонд» (далее - Фонд), проводится р</w:t>
            </w:r>
            <w:r w:rsidRPr="00425B4D">
              <w:t>а</w:t>
            </w:r>
            <w:r w:rsidRPr="00425B4D">
              <w:t>бота, направленная на организацию взаимодействия участников инвестиционного проекта по принципу «одного окна». В насто</w:t>
            </w:r>
            <w:r w:rsidRPr="00425B4D">
              <w:t>я</w:t>
            </w:r>
            <w:r w:rsidRPr="00425B4D">
              <w:t>щее время Фондом ведется разработка регламента сопровожд</w:t>
            </w:r>
            <w:r w:rsidRPr="00425B4D">
              <w:t>е</w:t>
            </w:r>
            <w:r w:rsidRPr="00425B4D">
              <w:t>ния инвестиционных проектов по принципу «одного окна».</w:t>
            </w:r>
          </w:p>
        </w:tc>
      </w:tr>
      <w:tr w:rsidR="00C259A5" w:rsidRPr="00425B4D" w:rsidTr="00592415">
        <w:tc>
          <w:tcPr>
            <w:tcW w:w="756" w:type="dxa"/>
          </w:tcPr>
          <w:p w:rsidR="00C259A5" w:rsidRPr="00425B4D" w:rsidRDefault="00C259A5" w:rsidP="00425B4D">
            <w:pPr>
              <w:keepNext/>
              <w:jc w:val="center"/>
            </w:pPr>
            <w:r w:rsidRPr="00425B4D">
              <w:t>4.3</w:t>
            </w:r>
          </w:p>
        </w:tc>
        <w:tc>
          <w:tcPr>
            <w:tcW w:w="7372" w:type="dxa"/>
          </w:tcPr>
          <w:p w:rsidR="00C259A5" w:rsidRPr="00425B4D" w:rsidRDefault="00C259A5" w:rsidP="00425B4D">
            <w:pPr>
              <w:keepNext/>
              <w:jc w:val="both"/>
            </w:pPr>
            <w:r w:rsidRPr="00425B4D">
              <w:t>Разработка проекта закона Забайкальского края «Об уполномоче</w:t>
            </w:r>
            <w:r w:rsidRPr="00425B4D">
              <w:t>н</w:t>
            </w:r>
            <w:r w:rsidRPr="00425B4D">
              <w:t>ном по защите прав предпринимателей»</w:t>
            </w:r>
          </w:p>
        </w:tc>
        <w:tc>
          <w:tcPr>
            <w:tcW w:w="6992" w:type="dxa"/>
          </w:tcPr>
          <w:p w:rsidR="00C259A5" w:rsidRPr="00425B4D" w:rsidRDefault="00C259A5" w:rsidP="00425B4D">
            <w:pPr>
              <w:keepNext/>
              <w:jc w:val="both"/>
              <w:rPr>
                <w:b/>
                <w:i/>
              </w:rPr>
            </w:pPr>
            <w:r w:rsidRPr="00425B4D">
              <w:rPr>
                <w:b/>
                <w:i/>
              </w:rPr>
              <w:t>Исполнитель: Министерство экономического развития</w:t>
            </w:r>
          </w:p>
          <w:p w:rsidR="00C259A5" w:rsidRPr="00425B4D" w:rsidRDefault="00C259A5" w:rsidP="00425B4D">
            <w:pPr>
              <w:pStyle w:val="BalloonText"/>
              <w:keepNext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5B4D">
              <w:rPr>
                <w:rFonts w:ascii="Times New Roman" w:hAnsi="Times New Roman" w:cs="Times New Roman"/>
                <w:sz w:val="24"/>
                <w:szCs w:val="24"/>
              </w:rPr>
              <w:t>Разработан проект закона «Об уполномоченном по защите                  прав предпринимателей», который в соответствии с распоряж</w:t>
            </w:r>
            <w:r w:rsidRPr="00425B4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25B4D">
              <w:rPr>
                <w:rFonts w:ascii="Times New Roman" w:hAnsi="Times New Roman" w:cs="Times New Roman"/>
                <w:sz w:val="24"/>
                <w:szCs w:val="24"/>
              </w:rPr>
              <w:t>нием Губернатора Забайкальского края от 29 декабря 2012 года № 631-р «Об утверждении Перечня проектов законов Забайкал</w:t>
            </w:r>
            <w:r w:rsidRPr="00425B4D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425B4D">
              <w:rPr>
                <w:rFonts w:ascii="Times New Roman" w:hAnsi="Times New Roman" w:cs="Times New Roman"/>
                <w:sz w:val="24"/>
                <w:szCs w:val="24"/>
              </w:rPr>
              <w:t>ского края, вносимых Губернатором Забайкальского края, по</w:t>
            </w:r>
            <w:r w:rsidRPr="00425B4D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425B4D">
              <w:rPr>
                <w:rFonts w:ascii="Times New Roman" w:hAnsi="Times New Roman" w:cs="Times New Roman"/>
                <w:sz w:val="24"/>
                <w:szCs w:val="24"/>
              </w:rPr>
              <w:t>лежащих общественному обсуждению в 2013 году» прошел пр</w:t>
            </w:r>
            <w:r w:rsidRPr="00425B4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25B4D">
              <w:rPr>
                <w:rFonts w:ascii="Times New Roman" w:hAnsi="Times New Roman" w:cs="Times New Roman"/>
                <w:sz w:val="24"/>
                <w:szCs w:val="24"/>
              </w:rPr>
              <w:t>цедуру общественного обсуждения с 18 марта по 06 апреля т</w:t>
            </w:r>
            <w:r w:rsidRPr="00425B4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25B4D">
              <w:rPr>
                <w:rFonts w:ascii="Times New Roman" w:hAnsi="Times New Roman" w:cs="Times New Roman"/>
                <w:sz w:val="24"/>
                <w:szCs w:val="24"/>
              </w:rPr>
              <w:t>кущего года.</w:t>
            </w:r>
          </w:p>
          <w:p w:rsidR="00C259A5" w:rsidRPr="00425B4D" w:rsidRDefault="00C259A5" w:rsidP="00425B4D">
            <w:pPr>
              <w:pStyle w:val="BalloonText"/>
              <w:keepNext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5B4D">
              <w:rPr>
                <w:rFonts w:ascii="Times New Roman" w:hAnsi="Times New Roman" w:cs="Times New Roman"/>
                <w:sz w:val="24"/>
                <w:szCs w:val="24"/>
              </w:rPr>
              <w:t>По состоянию на 01 июля 2013 года законопроект проходит пр</w:t>
            </w:r>
            <w:r w:rsidRPr="00425B4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25B4D">
              <w:rPr>
                <w:rFonts w:ascii="Times New Roman" w:hAnsi="Times New Roman" w:cs="Times New Roman"/>
                <w:sz w:val="24"/>
                <w:szCs w:val="24"/>
              </w:rPr>
              <w:t>цедуру согласования с заинтересованными исполнительными о</w:t>
            </w:r>
            <w:r w:rsidRPr="00425B4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425B4D">
              <w:rPr>
                <w:rFonts w:ascii="Times New Roman" w:hAnsi="Times New Roman" w:cs="Times New Roman"/>
                <w:sz w:val="24"/>
                <w:szCs w:val="24"/>
              </w:rPr>
              <w:t>ганами государственной власти Забайкальского края.</w:t>
            </w:r>
          </w:p>
        </w:tc>
      </w:tr>
      <w:tr w:rsidR="00C259A5" w:rsidRPr="00425B4D" w:rsidTr="005E47A4">
        <w:trPr>
          <w:trHeight w:val="298"/>
        </w:trPr>
        <w:tc>
          <w:tcPr>
            <w:tcW w:w="15120" w:type="dxa"/>
            <w:gridSpan w:val="3"/>
            <w:vAlign w:val="center"/>
          </w:tcPr>
          <w:p w:rsidR="00C259A5" w:rsidRPr="00425B4D" w:rsidRDefault="00C259A5" w:rsidP="00425B4D">
            <w:pPr>
              <w:pStyle w:val="Title"/>
              <w:keepNext/>
              <w:rPr>
                <w:sz w:val="24"/>
                <w:szCs w:val="24"/>
              </w:rPr>
            </w:pPr>
            <w:r w:rsidRPr="00425B4D">
              <w:rPr>
                <w:i/>
                <w:sz w:val="24"/>
                <w:szCs w:val="24"/>
              </w:rPr>
              <w:t>5. Мероприятия в области инновационного развития экономики</w:t>
            </w:r>
          </w:p>
        </w:tc>
      </w:tr>
      <w:tr w:rsidR="00C259A5" w:rsidRPr="00425B4D" w:rsidTr="00592415">
        <w:tc>
          <w:tcPr>
            <w:tcW w:w="756" w:type="dxa"/>
          </w:tcPr>
          <w:p w:rsidR="00C259A5" w:rsidRPr="00425B4D" w:rsidRDefault="00C259A5" w:rsidP="00425B4D">
            <w:pPr>
              <w:keepNext/>
              <w:jc w:val="center"/>
            </w:pPr>
            <w:r w:rsidRPr="00425B4D">
              <w:t>5.1</w:t>
            </w:r>
          </w:p>
        </w:tc>
        <w:tc>
          <w:tcPr>
            <w:tcW w:w="7372" w:type="dxa"/>
          </w:tcPr>
          <w:p w:rsidR="00C259A5" w:rsidRPr="00425B4D" w:rsidRDefault="00C259A5" w:rsidP="00425B4D">
            <w:pPr>
              <w:keepNext/>
              <w:jc w:val="both"/>
            </w:pPr>
            <w:r w:rsidRPr="00425B4D">
              <w:t>Разработка и реализация программ инновационного развития бю</w:t>
            </w:r>
            <w:r w:rsidRPr="00425B4D">
              <w:t>д</w:t>
            </w:r>
            <w:r w:rsidRPr="00425B4D">
              <w:t>жетных учреждений и компаний с государственным участием Заба</w:t>
            </w:r>
            <w:r w:rsidRPr="00425B4D">
              <w:t>й</w:t>
            </w:r>
            <w:r w:rsidRPr="00425B4D">
              <w:t xml:space="preserve">кальского края </w:t>
            </w:r>
          </w:p>
        </w:tc>
        <w:tc>
          <w:tcPr>
            <w:tcW w:w="6992" w:type="dxa"/>
          </w:tcPr>
          <w:p w:rsidR="00C259A5" w:rsidRPr="00425B4D" w:rsidRDefault="00C259A5" w:rsidP="00425B4D">
            <w:pPr>
              <w:pStyle w:val="Title"/>
              <w:keepNext/>
              <w:jc w:val="both"/>
              <w:rPr>
                <w:i/>
                <w:sz w:val="24"/>
                <w:szCs w:val="24"/>
              </w:rPr>
            </w:pPr>
            <w:r w:rsidRPr="00425B4D">
              <w:rPr>
                <w:i/>
                <w:sz w:val="24"/>
                <w:szCs w:val="24"/>
              </w:rPr>
              <w:t>Исполнители: Министерство промышленности и энергетики</w:t>
            </w:r>
          </w:p>
          <w:p w:rsidR="00C259A5" w:rsidRPr="00425B4D" w:rsidRDefault="00C259A5" w:rsidP="00425B4D">
            <w:pPr>
              <w:pStyle w:val="BalloonText"/>
              <w:keepNext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5B4D">
              <w:rPr>
                <w:rFonts w:ascii="Times New Roman" w:hAnsi="Times New Roman" w:cs="Times New Roman"/>
                <w:sz w:val="24"/>
                <w:szCs w:val="24"/>
              </w:rPr>
              <w:t>Проводится работа с машиностроительными предприятиями (ОАО «Завод горного оборудования» и ОАО «Машзавод») по разработке программ инновационного развития в рамках Гос</w:t>
            </w:r>
            <w:r w:rsidRPr="00425B4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425B4D">
              <w:rPr>
                <w:rFonts w:ascii="Times New Roman" w:hAnsi="Times New Roman" w:cs="Times New Roman"/>
                <w:sz w:val="24"/>
                <w:szCs w:val="24"/>
              </w:rPr>
              <w:t>дарственной программы Российской Федерации «Развитие пр</w:t>
            </w:r>
            <w:r w:rsidRPr="00425B4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25B4D">
              <w:rPr>
                <w:rFonts w:ascii="Times New Roman" w:hAnsi="Times New Roman" w:cs="Times New Roman"/>
                <w:sz w:val="24"/>
                <w:szCs w:val="24"/>
              </w:rPr>
              <w:t>мышленности и повышение ее конкурентоспособности».</w:t>
            </w:r>
          </w:p>
        </w:tc>
      </w:tr>
      <w:tr w:rsidR="00C259A5" w:rsidRPr="00425B4D" w:rsidTr="005E47A4">
        <w:trPr>
          <w:trHeight w:val="302"/>
        </w:trPr>
        <w:tc>
          <w:tcPr>
            <w:tcW w:w="15120" w:type="dxa"/>
            <w:gridSpan w:val="3"/>
            <w:vAlign w:val="center"/>
          </w:tcPr>
          <w:p w:rsidR="00C259A5" w:rsidRPr="00425B4D" w:rsidRDefault="00C259A5" w:rsidP="00425B4D">
            <w:pPr>
              <w:pStyle w:val="Title"/>
              <w:keepNext/>
              <w:rPr>
                <w:sz w:val="24"/>
                <w:szCs w:val="24"/>
              </w:rPr>
            </w:pPr>
            <w:r w:rsidRPr="00425B4D">
              <w:rPr>
                <w:i/>
                <w:sz w:val="24"/>
                <w:szCs w:val="24"/>
              </w:rPr>
              <w:t xml:space="preserve">6.  </w:t>
            </w:r>
            <w:r w:rsidRPr="00425B4D">
              <w:rPr>
                <w:bCs/>
                <w:i/>
                <w:sz w:val="24"/>
                <w:szCs w:val="24"/>
              </w:rPr>
              <w:t>Мероприятия в области приватизации и совершенствования управления государственным имуществом</w:t>
            </w:r>
          </w:p>
        </w:tc>
      </w:tr>
      <w:tr w:rsidR="00C259A5" w:rsidRPr="00425B4D" w:rsidTr="00592415">
        <w:tc>
          <w:tcPr>
            <w:tcW w:w="756" w:type="dxa"/>
          </w:tcPr>
          <w:p w:rsidR="00C259A5" w:rsidRPr="00425B4D" w:rsidRDefault="00C259A5" w:rsidP="00425B4D">
            <w:pPr>
              <w:keepNext/>
              <w:jc w:val="center"/>
            </w:pPr>
            <w:r w:rsidRPr="00425B4D">
              <w:t>6.1</w:t>
            </w:r>
          </w:p>
        </w:tc>
        <w:tc>
          <w:tcPr>
            <w:tcW w:w="7372" w:type="dxa"/>
          </w:tcPr>
          <w:p w:rsidR="00C259A5" w:rsidRPr="00425B4D" w:rsidRDefault="00C259A5" w:rsidP="00425B4D">
            <w:pPr>
              <w:keepNext/>
              <w:jc w:val="both"/>
            </w:pPr>
            <w:r w:rsidRPr="00425B4D">
              <w:t>Внесение изменений в Прогнозный план (программу) приватизации государственного имущества Забайкальского края на 2013 – 2015 г</w:t>
            </w:r>
            <w:r w:rsidRPr="00425B4D">
              <w:t>о</w:t>
            </w:r>
            <w:r w:rsidRPr="00425B4D">
              <w:t>ды с учетом завершения до 2016 года выхода Забайкальского края из компаний, деятельность которых не связана с исполнением полн</w:t>
            </w:r>
            <w:r w:rsidRPr="00425B4D">
              <w:t>о</w:t>
            </w:r>
            <w:r w:rsidRPr="00425B4D">
              <w:t>мочий субъекта Российской Федерации</w:t>
            </w:r>
          </w:p>
        </w:tc>
        <w:tc>
          <w:tcPr>
            <w:tcW w:w="6992" w:type="dxa"/>
          </w:tcPr>
          <w:p w:rsidR="00C259A5" w:rsidRPr="00425B4D" w:rsidRDefault="00C259A5" w:rsidP="00425B4D">
            <w:pPr>
              <w:keepNext/>
              <w:jc w:val="both"/>
              <w:rPr>
                <w:b/>
                <w:i/>
              </w:rPr>
            </w:pPr>
            <w:r w:rsidRPr="00425B4D">
              <w:rPr>
                <w:b/>
                <w:i/>
              </w:rPr>
              <w:t>Исполнитель: Департамент государственного имущества и земельных отношений</w:t>
            </w:r>
          </w:p>
          <w:p w:rsidR="00C259A5" w:rsidRPr="00425B4D" w:rsidRDefault="00C259A5" w:rsidP="00425B4D">
            <w:pPr>
              <w:pStyle w:val="BalloonText"/>
              <w:keepNext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5B4D">
              <w:rPr>
                <w:rFonts w:ascii="Times New Roman" w:hAnsi="Times New Roman" w:cs="Times New Roman"/>
                <w:sz w:val="24"/>
                <w:szCs w:val="24"/>
              </w:rPr>
              <w:t>Распоряжением Правительства Забайкальского края от 25 дека</w:t>
            </w:r>
            <w:r w:rsidRPr="00425B4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425B4D">
              <w:rPr>
                <w:rFonts w:ascii="Times New Roman" w:hAnsi="Times New Roman" w:cs="Times New Roman"/>
                <w:sz w:val="24"/>
                <w:szCs w:val="24"/>
              </w:rPr>
              <w:t>ря 2012 года № 665-р в Прогнозный план (программу) приват</w:t>
            </w:r>
            <w:r w:rsidRPr="00425B4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25B4D">
              <w:rPr>
                <w:rFonts w:ascii="Times New Roman" w:hAnsi="Times New Roman" w:cs="Times New Roman"/>
                <w:sz w:val="24"/>
                <w:szCs w:val="24"/>
              </w:rPr>
              <w:t>зации государственного имущества Забайкальского края на 2013-2015 годы внесены изменения, в соответствии с которыми:</w:t>
            </w:r>
          </w:p>
          <w:p w:rsidR="00C259A5" w:rsidRPr="00425B4D" w:rsidRDefault="00C259A5" w:rsidP="00425B4D">
            <w:pPr>
              <w:pStyle w:val="BalloonText"/>
              <w:keepNext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5B4D">
              <w:rPr>
                <w:rFonts w:ascii="Times New Roman" w:hAnsi="Times New Roman" w:cs="Times New Roman"/>
                <w:sz w:val="24"/>
                <w:szCs w:val="24"/>
              </w:rPr>
              <w:t>- в Перечень открытых акционерных обществ (обществ с огран</w:t>
            </w:r>
            <w:r w:rsidRPr="00425B4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25B4D">
              <w:rPr>
                <w:rFonts w:ascii="Times New Roman" w:hAnsi="Times New Roman" w:cs="Times New Roman"/>
                <w:sz w:val="24"/>
                <w:szCs w:val="24"/>
              </w:rPr>
              <w:t>ченной ответственностью), находящихся в государственной со</w:t>
            </w:r>
            <w:r w:rsidRPr="00425B4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425B4D">
              <w:rPr>
                <w:rFonts w:ascii="Times New Roman" w:hAnsi="Times New Roman" w:cs="Times New Roman"/>
                <w:sz w:val="24"/>
                <w:szCs w:val="24"/>
              </w:rPr>
              <w:t>ственности Забайкальского края, акции (доли) которых планир</w:t>
            </w:r>
            <w:r w:rsidRPr="00425B4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425B4D">
              <w:rPr>
                <w:rFonts w:ascii="Times New Roman" w:hAnsi="Times New Roman" w:cs="Times New Roman"/>
                <w:sz w:val="24"/>
                <w:szCs w:val="24"/>
              </w:rPr>
              <w:t>ется приватизировать в 2013-2015 годах, дополнительно включ</w:t>
            </w:r>
            <w:r w:rsidRPr="00425B4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25B4D">
              <w:rPr>
                <w:rFonts w:ascii="Times New Roman" w:hAnsi="Times New Roman" w:cs="Times New Roman"/>
                <w:sz w:val="24"/>
                <w:szCs w:val="24"/>
              </w:rPr>
              <w:t>но 9 организаций;</w:t>
            </w:r>
          </w:p>
          <w:p w:rsidR="00C259A5" w:rsidRPr="00425B4D" w:rsidRDefault="00C259A5" w:rsidP="00425B4D">
            <w:pPr>
              <w:pStyle w:val="BalloonText"/>
              <w:keepNext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5B4D">
              <w:rPr>
                <w:rFonts w:ascii="Times New Roman" w:hAnsi="Times New Roman" w:cs="Times New Roman"/>
                <w:sz w:val="24"/>
                <w:szCs w:val="24"/>
              </w:rPr>
              <w:t>- в Перечень государственных предприятий Забайкальского края, которые планируется приватизировать в 2013-2015 годах, допо</w:t>
            </w:r>
            <w:r w:rsidRPr="00425B4D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425B4D">
              <w:rPr>
                <w:rFonts w:ascii="Times New Roman" w:hAnsi="Times New Roman" w:cs="Times New Roman"/>
                <w:sz w:val="24"/>
                <w:szCs w:val="24"/>
              </w:rPr>
              <w:t>нительно включено 4 организации.</w:t>
            </w:r>
          </w:p>
        </w:tc>
      </w:tr>
      <w:tr w:rsidR="00C259A5" w:rsidRPr="00425B4D" w:rsidTr="00592415">
        <w:tc>
          <w:tcPr>
            <w:tcW w:w="756" w:type="dxa"/>
          </w:tcPr>
          <w:p w:rsidR="00C259A5" w:rsidRPr="00425B4D" w:rsidRDefault="00C259A5" w:rsidP="00425B4D">
            <w:pPr>
              <w:keepNext/>
              <w:jc w:val="center"/>
            </w:pPr>
            <w:r w:rsidRPr="00425B4D">
              <w:t>6.2</w:t>
            </w:r>
          </w:p>
        </w:tc>
        <w:tc>
          <w:tcPr>
            <w:tcW w:w="7372" w:type="dxa"/>
          </w:tcPr>
          <w:p w:rsidR="00C259A5" w:rsidRPr="00425B4D" w:rsidRDefault="00C259A5" w:rsidP="00425B4D">
            <w:pPr>
              <w:keepNext/>
              <w:jc w:val="both"/>
            </w:pPr>
            <w:r w:rsidRPr="00425B4D">
              <w:t>Разработка и реализация компаниями, в которых Забайкальский край владеет более чем 50 процентами акций, программ отчуждения н</w:t>
            </w:r>
            <w:r w:rsidRPr="00425B4D">
              <w:t>е</w:t>
            </w:r>
            <w:r w:rsidRPr="00425B4D">
              <w:t>профильных активов</w:t>
            </w:r>
          </w:p>
        </w:tc>
        <w:tc>
          <w:tcPr>
            <w:tcW w:w="6992" w:type="dxa"/>
          </w:tcPr>
          <w:p w:rsidR="00C259A5" w:rsidRPr="00425B4D" w:rsidRDefault="00C259A5" w:rsidP="00425B4D">
            <w:pPr>
              <w:keepNext/>
              <w:jc w:val="both"/>
              <w:rPr>
                <w:b/>
                <w:i/>
              </w:rPr>
            </w:pPr>
            <w:r w:rsidRPr="00425B4D">
              <w:rPr>
                <w:b/>
                <w:i/>
              </w:rPr>
              <w:t>Исполнитель: Департамент государственного имущества и земельных отношений</w:t>
            </w:r>
          </w:p>
          <w:p w:rsidR="00C259A5" w:rsidRPr="00425B4D" w:rsidRDefault="00C259A5" w:rsidP="00425B4D">
            <w:pPr>
              <w:pStyle w:val="BalloonText"/>
              <w:keepNext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5B4D">
              <w:rPr>
                <w:rFonts w:ascii="Times New Roman" w:hAnsi="Times New Roman" w:cs="Times New Roman"/>
                <w:sz w:val="24"/>
                <w:szCs w:val="24"/>
              </w:rPr>
              <w:t>Департаментом направлены письма хозяйственным обществам, в которых доля акций Забайкальского края превышает 50 %, с предложением провести анализ активов на предмет непрофил</w:t>
            </w:r>
            <w:r w:rsidRPr="00425B4D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425B4D">
              <w:rPr>
                <w:rFonts w:ascii="Times New Roman" w:hAnsi="Times New Roman" w:cs="Times New Roman"/>
                <w:sz w:val="24"/>
                <w:szCs w:val="24"/>
              </w:rPr>
              <w:t>ности и разработать программы отчуждения непрофильных акт</w:t>
            </w:r>
            <w:r w:rsidRPr="00425B4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25B4D">
              <w:rPr>
                <w:rFonts w:ascii="Times New Roman" w:hAnsi="Times New Roman" w:cs="Times New Roman"/>
                <w:sz w:val="24"/>
                <w:szCs w:val="24"/>
              </w:rPr>
              <w:t>вов. В результате проведенных ревизий хозяйственными общес</w:t>
            </w:r>
            <w:r w:rsidRPr="00425B4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425B4D">
              <w:rPr>
                <w:rFonts w:ascii="Times New Roman" w:hAnsi="Times New Roman" w:cs="Times New Roman"/>
                <w:sz w:val="24"/>
                <w:szCs w:val="24"/>
              </w:rPr>
              <w:t xml:space="preserve">вами непрофильные активы не выявлены. </w:t>
            </w:r>
          </w:p>
        </w:tc>
      </w:tr>
      <w:tr w:rsidR="00C259A5" w:rsidRPr="00425B4D" w:rsidTr="00592415">
        <w:tc>
          <w:tcPr>
            <w:tcW w:w="756" w:type="dxa"/>
          </w:tcPr>
          <w:p w:rsidR="00C259A5" w:rsidRPr="00425B4D" w:rsidRDefault="00C259A5" w:rsidP="00425B4D">
            <w:pPr>
              <w:keepNext/>
              <w:jc w:val="center"/>
            </w:pPr>
            <w:r w:rsidRPr="00425B4D">
              <w:t>6.3</w:t>
            </w:r>
          </w:p>
        </w:tc>
        <w:tc>
          <w:tcPr>
            <w:tcW w:w="7372" w:type="dxa"/>
          </w:tcPr>
          <w:p w:rsidR="00C259A5" w:rsidRPr="00425B4D" w:rsidRDefault="00C259A5" w:rsidP="00425B4D">
            <w:pPr>
              <w:keepNext/>
              <w:jc w:val="both"/>
            </w:pPr>
            <w:r w:rsidRPr="00425B4D">
              <w:t>Оптимизация сети краевых учреждений и предприятий в целях ус</w:t>
            </w:r>
            <w:r w:rsidRPr="00425B4D">
              <w:t>т</w:t>
            </w:r>
            <w:r w:rsidRPr="00425B4D">
              <w:t>ранения дублирующих функций и сокращения расходов бюджета Забайкальского края</w:t>
            </w:r>
          </w:p>
        </w:tc>
        <w:tc>
          <w:tcPr>
            <w:tcW w:w="6992" w:type="dxa"/>
          </w:tcPr>
          <w:p w:rsidR="00C259A5" w:rsidRPr="00425B4D" w:rsidRDefault="00C259A5" w:rsidP="00425B4D">
            <w:pPr>
              <w:keepNext/>
              <w:jc w:val="both"/>
              <w:rPr>
                <w:b/>
                <w:i/>
              </w:rPr>
            </w:pPr>
            <w:r w:rsidRPr="00425B4D">
              <w:rPr>
                <w:b/>
                <w:i/>
              </w:rPr>
              <w:t>Исполнитель: Департамент государственного имущества и земельных отношений</w:t>
            </w:r>
          </w:p>
          <w:p w:rsidR="00C259A5" w:rsidRPr="00425B4D" w:rsidRDefault="00C259A5" w:rsidP="00425B4D">
            <w:pPr>
              <w:pStyle w:val="Title"/>
              <w:keepNext/>
              <w:jc w:val="both"/>
              <w:rPr>
                <w:b w:val="0"/>
                <w:sz w:val="24"/>
                <w:szCs w:val="24"/>
              </w:rPr>
            </w:pPr>
            <w:r w:rsidRPr="00425B4D">
              <w:rPr>
                <w:b w:val="0"/>
                <w:sz w:val="24"/>
                <w:szCs w:val="24"/>
              </w:rPr>
              <w:t>Работа по оптимизации сети государственных предприятий и у</w:t>
            </w:r>
            <w:r w:rsidRPr="00425B4D">
              <w:rPr>
                <w:b w:val="0"/>
                <w:sz w:val="24"/>
                <w:szCs w:val="24"/>
              </w:rPr>
              <w:t>ч</w:t>
            </w:r>
            <w:r w:rsidRPr="00425B4D">
              <w:rPr>
                <w:b w:val="0"/>
                <w:sz w:val="24"/>
                <w:szCs w:val="24"/>
              </w:rPr>
              <w:t>реждений велась по следующим направлениям:</w:t>
            </w:r>
          </w:p>
          <w:p w:rsidR="00C259A5" w:rsidRPr="00425B4D" w:rsidRDefault="00C259A5" w:rsidP="00425B4D">
            <w:pPr>
              <w:pStyle w:val="Title"/>
              <w:keepNext/>
              <w:jc w:val="both"/>
              <w:rPr>
                <w:b w:val="0"/>
                <w:sz w:val="24"/>
                <w:szCs w:val="24"/>
              </w:rPr>
            </w:pPr>
            <w:r w:rsidRPr="00425B4D">
              <w:rPr>
                <w:b w:val="0"/>
                <w:sz w:val="24"/>
                <w:szCs w:val="24"/>
              </w:rPr>
              <w:t>- сокращение численности краевых унитарных предприятий п</w:t>
            </w:r>
            <w:r w:rsidRPr="00425B4D">
              <w:rPr>
                <w:b w:val="0"/>
                <w:sz w:val="24"/>
                <w:szCs w:val="24"/>
              </w:rPr>
              <w:t>у</w:t>
            </w:r>
            <w:r w:rsidRPr="00425B4D">
              <w:rPr>
                <w:b w:val="0"/>
                <w:sz w:val="24"/>
                <w:szCs w:val="24"/>
              </w:rPr>
              <w:t>тем их ликвидации и приватизации, ликвидация краевых учре</w:t>
            </w:r>
            <w:r w:rsidRPr="00425B4D">
              <w:rPr>
                <w:b w:val="0"/>
                <w:sz w:val="24"/>
                <w:szCs w:val="24"/>
              </w:rPr>
              <w:t>ж</w:t>
            </w:r>
            <w:r w:rsidRPr="00425B4D">
              <w:rPr>
                <w:b w:val="0"/>
                <w:sz w:val="24"/>
                <w:szCs w:val="24"/>
              </w:rPr>
              <w:t>дений;</w:t>
            </w:r>
          </w:p>
          <w:p w:rsidR="00C259A5" w:rsidRPr="00425B4D" w:rsidRDefault="00C259A5" w:rsidP="00425B4D">
            <w:pPr>
              <w:pStyle w:val="Title"/>
              <w:keepNext/>
              <w:jc w:val="both"/>
              <w:rPr>
                <w:b w:val="0"/>
                <w:sz w:val="24"/>
                <w:szCs w:val="24"/>
              </w:rPr>
            </w:pPr>
            <w:r w:rsidRPr="00425B4D">
              <w:rPr>
                <w:b w:val="0"/>
                <w:sz w:val="24"/>
                <w:szCs w:val="24"/>
              </w:rPr>
              <w:t>- сокращение численности краевых государственных учреждений путем реорганизации в форме слияния и присоединения;</w:t>
            </w:r>
          </w:p>
          <w:p w:rsidR="00C259A5" w:rsidRPr="00425B4D" w:rsidRDefault="00C259A5" w:rsidP="00425B4D">
            <w:pPr>
              <w:pStyle w:val="Title"/>
              <w:keepNext/>
              <w:jc w:val="both"/>
              <w:rPr>
                <w:b w:val="0"/>
                <w:sz w:val="24"/>
                <w:szCs w:val="24"/>
              </w:rPr>
            </w:pPr>
            <w:r w:rsidRPr="00425B4D">
              <w:rPr>
                <w:b w:val="0"/>
                <w:sz w:val="24"/>
                <w:szCs w:val="24"/>
              </w:rPr>
              <w:t>- перепрофилирование краевых государственных учреждений;</w:t>
            </w:r>
          </w:p>
          <w:p w:rsidR="00C259A5" w:rsidRPr="00425B4D" w:rsidRDefault="00C259A5" w:rsidP="00425B4D">
            <w:pPr>
              <w:pStyle w:val="Title"/>
              <w:keepNext/>
              <w:jc w:val="both"/>
              <w:rPr>
                <w:b w:val="0"/>
                <w:sz w:val="24"/>
                <w:szCs w:val="24"/>
              </w:rPr>
            </w:pPr>
            <w:r w:rsidRPr="00425B4D">
              <w:rPr>
                <w:b w:val="0"/>
                <w:sz w:val="24"/>
                <w:szCs w:val="24"/>
              </w:rPr>
              <w:t>- разработка нормативной правовой базы Забайкальского края, регулирующей деятельность учреждений, приведение сущес</w:t>
            </w:r>
            <w:r w:rsidRPr="00425B4D">
              <w:rPr>
                <w:b w:val="0"/>
                <w:sz w:val="24"/>
                <w:szCs w:val="24"/>
              </w:rPr>
              <w:t>т</w:t>
            </w:r>
            <w:r w:rsidRPr="00425B4D">
              <w:rPr>
                <w:b w:val="0"/>
                <w:sz w:val="24"/>
                <w:szCs w:val="24"/>
              </w:rPr>
              <w:t>вующей нормативной правовой базы в соответствие с действу</w:t>
            </w:r>
            <w:r w:rsidRPr="00425B4D">
              <w:rPr>
                <w:b w:val="0"/>
                <w:sz w:val="24"/>
                <w:szCs w:val="24"/>
              </w:rPr>
              <w:t>ю</w:t>
            </w:r>
            <w:r w:rsidRPr="00425B4D">
              <w:rPr>
                <w:b w:val="0"/>
                <w:sz w:val="24"/>
                <w:szCs w:val="24"/>
              </w:rPr>
              <w:t>щим законодательством;</w:t>
            </w:r>
          </w:p>
          <w:p w:rsidR="00C259A5" w:rsidRPr="00425B4D" w:rsidRDefault="00C259A5" w:rsidP="00425B4D">
            <w:pPr>
              <w:pStyle w:val="Title"/>
              <w:keepNext/>
              <w:jc w:val="both"/>
              <w:rPr>
                <w:b w:val="0"/>
                <w:sz w:val="24"/>
                <w:szCs w:val="24"/>
              </w:rPr>
            </w:pPr>
            <w:r w:rsidRPr="00425B4D">
              <w:rPr>
                <w:b w:val="0"/>
                <w:sz w:val="24"/>
                <w:szCs w:val="24"/>
              </w:rPr>
              <w:t>- создание краевых автономных, бюджетных и казенных учре</w:t>
            </w:r>
            <w:r w:rsidRPr="00425B4D">
              <w:rPr>
                <w:b w:val="0"/>
                <w:sz w:val="24"/>
                <w:szCs w:val="24"/>
              </w:rPr>
              <w:t>ж</w:t>
            </w:r>
            <w:r w:rsidRPr="00425B4D">
              <w:rPr>
                <w:b w:val="0"/>
                <w:sz w:val="24"/>
                <w:szCs w:val="24"/>
              </w:rPr>
              <w:t>дений, для исполнения полномочий органов государственной власти Забайкальского края.</w:t>
            </w:r>
          </w:p>
          <w:p w:rsidR="00C259A5" w:rsidRPr="00425B4D" w:rsidRDefault="00C259A5" w:rsidP="00425B4D">
            <w:pPr>
              <w:pStyle w:val="Title"/>
              <w:keepNext/>
              <w:jc w:val="both"/>
              <w:rPr>
                <w:b w:val="0"/>
                <w:sz w:val="24"/>
                <w:szCs w:val="24"/>
              </w:rPr>
            </w:pPr>
            <w:r w:rsidRPr="00425B4D">
              <w:rPr>
                <w:b w:val="0"/>
                <w:sz w:val="24"/>
                <w:szCs w:val="24"/>
              </w:rPr>
              <w:t>Проведено 7 заседаний комиссии по принятию решений о созд</w:t>
            </w:r>
            <w:r w:rsidRPr="00425B4D">
              <w:rPr>
                <w:b w:val="0"/>
                <w:sz w:val="24"/>
                <w:szCs w:val="24"/>
              </w:rPr>
              <w:t>а</w:t>
            </w:r>
            <w:r w:rsidRPr="00425B4D">
              <w:rPr>
                <w:b w:val="0"/>
                <w:sz w:val="24"/>
                <w:szCs w:val="24"/>
              </w:rPr>
              <w:t>нии государственных унитарных предприятий, государственных учреждений и участию Забайкальского края в иных организациях (рассмотрено 28 вопросов).</w:t>
            </w:r>
          </w:p>
          <w:p w:rsidR="00C259A5" w:rsidRPr="00425B4D" w:rsidRDefault="00C259A5" w:rsidP="00425B4D">
            <w:pPr>
              <w:pStyle w:val="Title"/>
              <w:keepNext/>
              <w:jc w:val="both"/>
              <w:rPr>
                <w:b w:val="0"/>
                <w:sz w:val="24"/>
                <w:szCs w:val="24"/>
              </w:rPr>
            </w:pPr>
            <w:r w:rsidRPr="00425B4D">
              <w:rPr>
                <w:b w:val="0"/>
                <w:sz w:val="24"/>
                <w:szCs w:val="24"/>
              </w:rPr>
              <w:t>В ходе мероприятий по оптимизации краевой собственности р</w:t>
            </w:r>
            <w:r w:rsidRPr="00425B4D">
              <w:rPr>
                <w:b w:val="0"/>
                <w:sz w:val="24"/>
                <w:szCs w:val="24"/>
              </w:rPr>
              <w:t>е</w:t>
            </w:r>
            <w:r w:rsidRPr="00425B4D">
              <w:rPr>
                <w:b w:val="0"/>
                <w:sz w:val="24"/>
                <w:szCs w:val="24"/>
              </w:rPr>
              <w:t>организовано 26 краевых государственных учреждений, в стадии реорганизации находится 17 государственных учреждений.</w:t>
            </w:r>
          </w:p>
          <w:p w:rsidR="00C259A5" w:rsidRPr="00425B4D" w:rsidRDefault="00C259A5" w:rsidP="00425B4D">
            <w:pPr>
              <w:pStyle w:val="Title"/>
              <w:keepNext/>
              <w:jc w:val="both"/>
              <w:rPr>
                <w:b w:val="0"/>
                <w:sz w:val="24"/>
                <w:szCs w:val="24"/>
              </w:rPr>
            </w:pPr>
            <w:r w:rsidRPr="00425B4D">
              <w:rPr>
                <w:b w:val="0"/>
                <w:sz w:val="24"/>
                <w:szCs w:val="24"/>
              </w:rPr>
              <w:t>В процессе работы по ликвидации предприятий и учреждений ликвидировано 1 унитарное предприятие, 5 краевых государс</w:t>
            </w:r>
            <w:r w:rsidRPr="00425B4D">
              <w:rPr>
                <w:b w:val="0"/>
                <w:sz w:val="24"/>
                <w:szCs w:val="24"/>
              </w:rPr>
              <w:t>т</w:t>
            </w:r>
            <w:r w:rsidRPr="00425B4D">
              <w:rPr>
                <w:b w:val="0"/>
                <w:sz w:val="24"/>
                <w:szCs w:val="24"/>
              </w:rPr>
              <w:t>венных учреждений, в стадии ликвидации находится 4 краевых государственных учреждения.</w:t>
            </w:r>
          </w:p>
          <w:p w:rsidR="00C259A5" w:rsidRPr="00425B4D" w:rsidRDefault="00C259A5" w:rsidP="00425B4D">
            <w:pPr>
              <w:pStyle w:val="Title"/>
              <w:keepNext/>
              <w:jc w:val="both"/>
              <w:rPr>
                <w:b w:val="0"/>
                <w:sz w:val="24"/>
                <w:szCs w:val="24"/>
              </w:rPr>
            </w:pPr>
            <w:r w:rsidRPr="00425B4D">
              <w:rPr>
                <w:b w:val="0"/>
                <w:sz w:val="24"/>
                <w:szCs w:val="24"/>
              </w:rPr>
              <w:t>В ходе работы по изменению типа краевых учреждений создано 3 учреждения, в том числе 2 автономных.</w:t>
            </w:r>
          </w:p>
          <w:p w:rsidR="00C259A5" w:rsidRPr="00425B4D" w:rsidRDefault="00C259A5" w:rsidP="00425B4D">
            <w:pPr>
              <w:pStyle w:val="Title"/>
              <w:keepNext/>
              <w:jc w:val="both"/>
              <w:rPr>
                <w:b w:val="0"/>
                <w:sz w:val="24"/>
                <w:szCs w:val="24"/>
              </w:rPr>
            </w:pPr>
            <w:r w:rsidRPr="00425B4D">
              <w:rPr>
                <w:b w:val="0"/>
                <w:sz w:val="24"/>
                <w:szCs w:val="24"/>
              </w:rPr>
              <w:t>В результате проведенных мероприятий по состоянию на 01 я</w:t>
            </w:r>
            <w:r w:rsidRPr="00425B4D">
              <w:rPr>
                <w:b w:val="0"/>
                <w:sz w:val="24"/>
                <w:szCs w:val="24"/>
              </w:rPr>
              <w:t>н</w:t>
            </w:r>
            <w:r w:rsidRPr="00425B4D">
              <w:rPr>
                <w:b w:val="0"/>
                <w:sz w:val="24"/>
                <w:szCs w:val="24"/>
              </w:rPr>
              <w:t>варя 2013 года в собственности края находится:</w:t>
            </w:r>
          </w:p>
          <w:p w:rsidR="00C259A5" w:rsidRPr="00425B4D" w:rsidRDefault="00C259A5" w:rsidP="00425B4D">
            <w:pPr>
              <w:pStyle w:val="Title"/>
              <w:keepNext/>
              <w:jc w:val="both"/>
              <w:rPr>
                <w:b w:val="0"/>
                <w:sz w:val="24"/>
                <w:szCs w:val="24"/>
              </w:rPr>
            </w:pPr>
            <w:r w:rsidRPr="00425B4D">
              <w:rPr>
                <w:b w:val="0"/>
                <w:sz w:val="24"/>
                <w:szCs w:val="24"/>
              </w:rPr>
              <w:t>- 411 краевых государственных учреждений, в том числе 289 - бюджетных, 90 - казенных, 32 – автономных;</w:t>
            </w:r>
          </w:p>
          <w:p w:rsidR="00C259A5" w:rsidRPr="00425B4D" w:rsidRDefault="00C259A5" w:rsidP="00425B4D">
            <w:pPr>
              <w:pStyle w:val="Title"/>
              <w:keepNext/>
              <w:jc w:val="both"/>
              <w:rPr>
                <w:b w:val="0"/>
                <w:sz w:val="24"/>
                <w:szCs w:val="24"/>
              </w:rPr>
            </w:pPr>
            <w:r w:rsidRPr="00425B4D">
              <w:rPr>
                <w:b w:val="0"/>
                <w:sz w:val="24"/>
                <w:szCs w:val="24"/>
              </w:rPr>
              <w:t>- 18 унитарных предприятий (в том числе 2 - казенных).</w:t>
            </w:r>
          </w:p>
        </w:tc>
      </w:tr>
    </w:tbl>
    <w:p w:rsidR="00C259A5" w:rsidRPr="00425B4D" w:rsidRDefault="00C259A5" w:rsidP="00425B4D">
      <w:pPr>
        <w:pStyle w:val="Title"/>
        <w:keepNext/>
        <w:rPr>
          <w:b w:val="0"/>
          <w:sz w:val="40"/>
          <w:szCs w:val="40"/>
        </w:rPr>
      </w:pPr>
      <w:r w:rsidRPr="00425B4D">
        <w:rPr>
          <w:b w:val="0"/>
          <w:sz w:val="40"/>
          <w:szCs w:val="40"/>
        </w:rPr>
        <w:t>___________________________________</w:t>
      </w:r>
    </w:p>
    <w:p w:rsidR="00C259A5" w:rsidRDefault="00C259A5" w:rsidP="00425B4D">
      <w:pPr>
        <w:keepNext/>
        <w:jc w:val="center"/>
        <w:rPr>
          <w:b/>
          <w:sz w:val="28"/>
          <w:szCs w:val="28"/>
        </w:rPr>
      </w:pPr>
    </w:p>
    <w:p w:rsidR="00C259A5" w:rsidRDefault="00C259A5" w:rsidP="00425B4D">
      <w:pPr>
        <w:keepNext/>
        <w:jc w:val="center"/>
        <w:rPr>
          <w:b/>
          <w:sz w:val="28"/>
          <w:szCs w:val="28"/>
        </w:rPr>
      </w:pPr>
    </w:p>
    <w:p w:rsidR="00C259A5" w:rsidRDefault="00C259A5" w:rsidP="00425B4D">
      <w:pPr>
        <w:keepNext/>
        <w:jc w:val="center"/>
        <w:rPr>
          <w:b/>
          <w:sz w:val="28"/>
          <w:szCs w:val="28"/>
        </w:rPr>
      </w:pPr>
    </w:p>
    <w:p w:rsidR="00C259A5" w:rsidRDefault="00C259A5" w:rsidP="00425B4D">
      <w:pPr>
        <w:keepNext/>
        <w:jc w:val="center"/>
        <w:rPr>
          <w:b/>
          <w:sz w:val="28"/>
          <w:szCs w:val="28"/>
        </w:rPr>
      </w:pPr>
    </w:p>
    <w:p w:rsidR="00C259A5" w:rsidRPr="00425B4D" w:rsidRDefault="00C259A5" w:rsidP="00425B4D">
      <w:pPr>
        <w:keepNext/>
        <w:jc w:val="center"/>
        <w:rPr>
          <w:b/>
          <w:bCs/>
          <w:sz w:val="28"/>
          <w:szCs w:val="28"/>
        </w:rPr>
      </w:pPr>
      <w:r w:rsidRPr="00425B4D">
        <w:rPr>
          <w:b/>
          <w:sz w:val="28"/>
          <w:szCs w:val="28"/>
        </w:rPr>
        <w:t>Отчет о ходе выполнения Программы</w:t>
      </w:r>
      <w:r w:rsidRPr="00425B4D">
        <w:rPr>
          <w:b/>
          <w:bCs/>
          <w:sz w:val="28"/>
          <w:szCs w:val="28"/>
        </w:rPr>
        <w:t xml:space="preserve"> по достижению целевых показателей, </w:t>
      </w:r>
    </w:p>
    <w:p w:rsidR="00C259A5" w:rsidRPr="00425B4D" w:rsidRDefault="00C259A5" w:rsidP="00425B4D">
      <w:pPr>
        <w:keepNext/>
        <w:jc w:val="center"/>
        <w:rPr>
          <w:b/>
          <w:bCs/>
          <w:sz w:val="28"/>
          <w:szCs w:val="28"/>
        </w:rPr>
      </w:pPr>
      <w:r w:rsidRPr="00425B4D">
        <w:rPr>
          <w:b/>
          <w:bCs/>
          <w:sz w:val="28"/>
          <w:szCs w:val="28"/>
        </w:rPr>
        <w:t>установленных Указом Президента Российской Федерации от 07 мая 2012 года № 596</w:t>
      </w:r>
    </w:p>
    <w:p w:rsidR="00C259A5" w:rsidRPr="00425B4D" w:rsidRDefault="00C259A5" w:rsidP="00425B4D">
      <w:pPr>
        <w:keepNext/>
        <w:jc w:val="center"/>
        <w:rPr>
          <w:b/>
          <w:bCs/>
          <w:sz w:val="28"/>
          <w:szCs w:val="28"/>
        </w:rPr>
      </w:pPr>
      <w:r w:rsidRPr="00425B4D">
        <w:rPr>
          <w:b/>
          <w:bCs/>
          <w:sz w:val="28"/>
          <w:szCs w:val="28"/>
        </w:rPr>
        <w:t xml:space="preserve">«О долгосрочной государственной экономической политике» за </w:t>
      </w:r>
      <w:r w:rsidRPr="00425B4D">
        <w:rPr>
          <w:b/>
          <w:bCs/>
          <w:sz w:val="28"/>
          <w:szCs w:val="28"/>
          <w:lang w:val="en-US"/>
        </w:rPr>
        <w:t>I</w:t>
      </w:r>
      <w:r w:rsidRPr="00425B4D">
        <w:rPr>
          <w:b/>
          <w:bCs/>
          <w:sz w:val="28"/>
          <w:szCs w:val="28"/>
        </w:rPr>
        <w:t xml:space="preserve"> полугодие 2013 года</w:t>
      </w:r>
    </w:p>
    <w:p w:rsidR="00C259A5" w:rsidRPr="00425B4D" w:rsidRDefault="00C259A5" w:rsidP="00425B4D">
      <w:pPr>
        <w:keepNext/>
        <w:jc w:val="center"/>
        <w:rPr>
          <w:b/>
          <w:bCs/>
        </w:rPr>
      </w:pPr>
    </w:p>
    <w:tbl>
      <w:tblPr>
        <w:tblW w:w="151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20"/>
        <w:gridCol w:w="4860"/>
        <w:gridCol w:w="2340"/>
        <w:gridCol w:w="2700"/>
        <w:gridCol w:w="4500"/>
      </w:tblGrid>
      <w:tr w:rsidR="00C259A5" w:rsidRPr="00425B4D" w:rsidTr="009356AF">
        <w:trPr>
          <w:trHeight w:val="318"/>
        </w:trPr>
        <w:tc>
          <w:tcPr>
            <w:tcW w:w="720" w:type="dxa"/>
            <w:vMerge w:val="restart"/>
          </w:tcPr>
          <w:p w:rsidR="00C259A5" w:rsidRPr="00425B4D" w:rsidRDefault="00C259A5" w:rsidP="00425B4D">
            <w:pPr>
              <w:keepNext/>
              <w:jc w:val="center"/>
              <w:rPr>
                <w:b/>
                <w:bCs/>
              </w:rPr>
            </w:pPr>
            <w:r w:rsidRPr="00425B4D">
              <w:rPr>
                <w:b/>
                <w:bCs/>
              </w:rPr>
              <w:t>№ п/п</w:t>
            </w:r>
          </w:p>
        </w:tc>
        <w:tc>
          <w:tcPr>
            <w:tcW w:w="4860" w:type="dxa"/>
            <w:vMerge w:val="restart"/>
            <w:vAlign w:val="center"/>
          </w:tcPr>
          <w:p w:rsidR="00C259A5" w:rsidRPr="00425B4D" w:rsidRDefault="00C259A5" w:rsidP="00425B4D">
            <w:pPr>
              <w:keepNext/>
              <w:ind w:right="79"/>
              <w:jc w:val="center"/>
              <w:rPr>
                <w:b/>
                <w:bCs/>
              </w:rPr>
            </w:pPr>
            <w:r w:rsidRPr="00425B4D">
              <w:rPr>
                <w:b/>
                <w:sz w:val="22"/>
                <w:szCs w:val="22"/>
              </w:rPr>
              <w:t>Целевые показатели</w:t>
            </w:r>
          </w:p>
        </w:tc>
        <w:tc>
          <w:tcPr>
            <w:tcW w:w="5040" w:type="dxa"/>
            <w:gridSpan w:val="2"/>
            <w:vAlign w:val="center"/>
          </w:tcPr>
          <w:p w:rsidR="00C259A5" w:rsidRPr="00425B4D" w:rsidRDefault="00C259A5" w:rsidP="00425B4D">
            <w:pPr>
              <w:keepNext/>
              <w:jc w:val="center"/>
              <w:rPr>
                <w:b/>
                <w:bCs/>
              </w:rPr>
            </w:pPr>
            <w:r w:rsidRPr="00425B4D">
              <w:rPr>
                <w:b/>
                <w:sz w:val="22"/>
                <w:szCs w:val="22"/>
              </w:rPr>
              <w:t>2013 год</w:t>
            </w:r>
          </w:p>
        </w:tc>
        <w:tc>
          <w:tcPr>
            <w:tcW w:w="4500" w:type="dxa"/>
            <w:vMerge w:val="restart"/>
            <w:vAlign w:val="center"/>
          </w:tcPr>
          <w:p w:rsidR="00C259A5" w:rsidRPr="00425B4D" w:rsidRDefault="00C259A5" w:rsidP="00425B4D">
            <w:pPr>
              <w:keepNext/>
              <w:jc w:val="center"/>
              <w:rPr>
                <w:b/>
                <w:bCs/>
              </w:rPr>
            </w:pPr>
            <w:r w:rsidRPr="00425B4D">
              <w:rPr>
                <w:b/>
                <w:bCs/>
                <w:sz w:val="22"/>
                <w:szCs w:val="22"/>
              </w:rPr>
              <w:t>Примечания</w:t>
            </w:r>
          </w:p>
        </w:tc>
      </w:tr>
      <w:tr w:rsidR="00C259A5" w:rsidRPr="00425B4D" w:rsidTr="009356AF">
        <w:trPr>
          <w:trHeight w:val="355"/>
        </w:trPr>
        <w:tc>
          <w:tcPr>
            <w:tcW w:w="720" w:type="dxa"/>
            <w:vMerge/>
          </w:tcPr>
          <w:p w:rsidR="00C259A5" w:rsidRPr="00425B4D" w:rsidRDefault="00C259A5" w:rsidP="00425B4D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4860" w:type="dxa"/>
            <w:vMerge/>
            <w:vAlign w:val="center"/>
          </w:tcPr>
          <w:p w:rsidR="00C259A5" w:rsidRPr="00425B4D" w:rsidRDefault="00C259A5" w:rsidP="00425B4D">
            <w:pPr>
              <w:keepNext/>
              <w:ind w:right="79"/>
              <w:jc w:val="center"/>
              <w:rPr>
                <w:b/>
              </w:rPr>
            </w:pPr>
          </w:p>
        </w:tc>
        <w:tc>
          <w:tcPr>
            <w:tcW w:w="2340" w:type="dxa"/>
            <w:vAlign w:val="center"/>
          </w:tcPr>
          <w:p w:rsidR="00C259A5" w:rsidRPr="00425B4D" w:rsidRDefault="00C259A5" w:rsidP="00425B4D">
            <w:pPr>
              <w:keepNext/>
              <w:ind w:left="-108" w:right="-108"/>
              <w:jc w:val="center"/>
              <w:rPr>
                <w:b/>
              </w:rPr>
            </w:pPr>
            <w:r w:rsidRPr="00425B4D">
              <w:rPr>
                <w:b/>
                <w:sz w:val="22"/>
                <w:szCs w:val="22"/>
              </w:rPr>
              <w:t>плановые показатели</w:t>
            </w:r>
          </w:p>
        </w:tc>
        <w:tc>
          <w:tcPr>
            <w:tcW w:w="2700" w:type="dxa"/>
            <w:vAlign w:val="center"/>
          </w:tcPr>
          <w:p w:rsidR="00C259A5" w:rsidRPr="00425B4D" w:rsidRDefault="00C259A5" w:rsidP="00425B4D">
            <w:pPr>
              <w:keepNext/>
              <w:ind w:left="-126" w:right="-183"/>
              <w:jc w:val="center"/>
              <w:rPr>
                <w:b/>
              </w:rPr>
            </w:pPr>
            <w:r w:rsidRPr="00425B4D">
              <w:rPr>
                <w:b/>
                <w:sz w:val="22"/>
                <w:szCs w:val="22"/>
              </w:rPr>
              <w:t>фактические показатели</w:t>
            </w:r>
            <w:r>
              <w:rPr>
                <w:b/>
                <w:sz w:val="22"/>
                <w:szCs w:val="22"/>
              </w:rPr>
              <w:t>*</w:t>
            </w:r>
          </w:p>
        </w:tc>
        <w:tc>
          <w:tcPr>
            <w:tcW w:w="4500" w:type="dxa"/>
            <w:vMerge/>
          </w:tcPr>
          <w:p w:rsidR="00C259A5" w:rsidRPr="00425B4D" w:rsidRDefault="00C259A5" w:rsidP="00425B4D">
            <w:pPr>
              <w:keepNext/>
              <w:jc w:val="center"/>
              <w:rPr>
                <w:b/>
                <w:bCs/>
              </w:rPr>
            </w:pPr>
          </w:p>
        </w:tc>
      </w:tr>
    </w:tbl>
    <w:p w:rsidR="00C259A5" w:rsidRPr="00425B4D" w:rsidRDefault="00C259A5" w:rsidP="00425B4D">
      <w:pPr>
        <w:pStyle w:val="Title"/>
        <w:keepNext/>
        <w:rPr>
          <w:b w:val="0"/>
          <w:sz w:val="2"/>
          <w:szCs w:val="2"/>
        </w:rPr>
      </w:pPr>
    </w:p>
    <w:tbl>
      <w:tblPr>
        <w:tblW w:w="151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20"/>
        <w:gridCol w:w="4860"/>
        <w:gridCol w:w="2340"/>
        <w:gridCol w:w="2700"/>
        <w:gridCol w:w="4500"/>
      </w:tblGrid>
      <w:tr w:rsidR="00C259A5" w:rsidRPr="00425B4D" w:rsidTr="009356AF">
        <w:trPr>
          <w:tblHeader/>
        </w:trPr>
        <w:tc>
          <w:tcPr>
            <w:tcW w:w="720" w:type="dxa"/>
          </w:tcPr>
          <w:p w:rsidR="00C259A5" w:rsidRPr="00425B4D" w:rsidRDefault="00C259A5" w:rsidP="00425B4D">
            <w:pPr>
              <w:pStyle w:val="Title"/>
              <w:keepNext/>
              <w:rPr>
                <w:b w:val="0"/>
                <w:sz w:val="22"/>
                <w:szCs w:val="22"/>
              </w:rPr>
            </w:pPr>
            <w:r w:rsidRPr="00425B4D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4860" w:type="dxa"/>
          </w:tcPr>
          <w:p w:rsidR="00C259A5" w:rsidRPr="00425B4D" w:rsidRDefault="00C259A5" w:rsidP="00425B4D">
            <w:pPr>
              <w:pStyle w:val="Title"/>
              <w:keepNext/>
              <w:rPr>
                <w:b w:val="0"/>
                <w:sz w:val="22"/>
                <w:szCs w:val="22"/>
              </w:rPr>
            </w:pPr>
            <w:r w:rsidRPr="00425B4D"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2340" w:type="dxa"/>
          </w:tcPr>
          <w:p w:rsidR="00C259A5" w:rsidRPr="00425B4D" w:rsidRDefault="00C259A5" w:rsidP="00425B4D">
            <w:pPr>
              <w:pStyle w:val="Title"/>
              <w:keepNext/>
              <w:rPr>
                <w:b w:val="0"/>
                <w:sz w:val="22"/>
                <w:szCs w:val="22"/>
              </w:rPr>
            </w:pPr>
            <w:r w:rsidRPr="00425B4D">
              <w:rPr>
                <w:b w:val="0"/>
                <w:sz w:val="22"/>
                <w:szCs w:val="22"/>
              </w:rPr>
              <w:t>3</w:t>
            </w:r>
          </w:p>
        </w:tc>
        <w:tc>
          <w:tcPr>
            <w:tcW w:w="2700" w:type="dxa"/>
          </w:tcPr>
          <w:p w:rsidR="00C259A5" w:rsidRPr="00425B4D" w:rsidRDefault="00C259A5" w:rsidP="00425B4D">
            <w:pPr>
              <w:pStyle w:val="Title"/>
              <w:keepNext/>
              <w:rPr>
                <w:b w:val="0"/>
                <w:sz w:val="22"/>
                <w:szCs w:val="22"/>
              </w:rPr>
            </w:pPr>
            <w:r w:rsidRPr="00425B4D">
              <w:rPr>
                <w:b w:val="0"/>
                <w:sz w:val="22"/>
                <w:szCs w:val="22"/>
              </w:rPr>
              <w:t>4</w:t>
            </w:r>
          </w:p>
        </w:tc>
        <w:tc>
          <w:tcPr>
            <w:tcW w:w="4500" w:type="dxa"/>
          </w:tcPr>
          <w:p w:rsidR="00C259A5" w:rsidRPr="00425B4D" w:rsidRDefault="00C259A5" w:rsidP="00425B4D">
            <w:pPr>
              <w:pStyle w:val="Title"/>
              <w:keepNext/>
              <w:rPr>
                <w:b w:val="0"/>
                <w:sz w:val="22"/>
                <w:szCs w:val="22"/>
              </w:rPr>
            </w:pPr>
            <w:r w:rsidRPr="00425B4D">
              <w:rPr>
                <w:b w:val="0"/>
                <w:sz w:val="22"/>
                <w:szCs w:val="22"/>
              </w:rPr>
              <w:t>5</w:t>
            </w:r>
          </w:p>
        </w:tc>
      </w:tr>
      <w:tr w:rsidR="00C259A5" w:rsidRPr="00425B4D" w:rsidTr="0060500A">
        <w:tc>
          <w:tcPr>
            <w:tcW w:w="720" w:type="dxa"/>
          </w:tcPr>
          <w:p w:rsidR="00C259A5" w:rsidRPr="00425B4D" w:rsidRDefault="00C259A5" w:rsidP="00425B4D">
            <w:pPr>
              <w:keepNext/>
              <w:jc w:val="center"/>
            </w:pPr>
            <w:r w:rsidRPr="00425B4D">
              <w:t>1</w:t>
            </w:r>
          </w:p>
        </w:tc>
        <w:tc>
          <w:tcPr>
            <w:tcW w:w="4860" w:type="dxa"/>
          </w:tcPr>
          <w:p w:rsidR="00C259A5" w:rsidRPr="00425B4D" w:rsidRDefault="00C259A5" w:rsidP="00425B4D">
            <w:pPr>
              <w:keepNext/>
              <w:jc w:val="both"/>
            </w:pPr>
            <w:r w:rsidRPr="00425B4D">
              <w:t>Создание и модернизация высокопроизвод</w:t>
            </w:r>
            <w:r w:rsidRPr="00425B4D">
              <w:t>и</w:t>
            </w:r>
            <w:r w:rsidRPr="00425B4D">
              <w:t>тельных рабочих мест – всего (нарастающим итогом), единиц</w:t>
            </w:r>
          </w:p>
        </w:tc>
        <w:tc>
          <w:tcPr>
            <w:tcW w:w="2340" w:type="dxa"/>
            <w:vAlign w:val="center"/>
          </w:tcPr>
          <w:p w:rsidR="00C259A5" w:rsidRPr="00425B4D" w:rsidRDefault="00C259A5" w:rsidP="00425B4D">
            <w:pPr>
              <w:keepNext/>
              <w:jc w:val="center"/>
            </w:pPr>
            <w:r w:rsidRPr="00425B4D">
              <w:t>4794</w:t>
            </w:r>
          </w:p>
        </w:tc>
        <w:tc>
          <w:tcPr>
            <w:tcW w:w="2700" w:type="dxa"/>
            <w:vAlign w:val="center"/>
          </w:tcPr>
          <w:p w:rsidR="00C259A5" w:rsidRPr="00425B4D" w:rsidRDefault="00C259A5" w:rsidP="00425B4D">
            <w:pPr>
              <w:pStyle w:val="BalloonText"/>
              <w:keepNext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4500" w:type="dxa"/>
            <w:vAlign w:val="center"/>
          </w:tcPr>
          <w:p w:rsidR="00C259A5" w:rsidRPr="00425B4D" w:rsidRDefault="00C259A5" w:rsidP="00425B4D">
            <w:pPr>
              <w:pStyle w:val="Title"/>
              <w:keepNext/>
              <w:jc w:val="left"/>
              <w:rPr>
                <w:b w:val="0"/>
                <w:sz w:val="24"/>
                <w:szCs w:val="24"/>
              </w:rPr>
            </w:pPr>
            <w:r w:rsidRPr="00425B4D">
              <w:rPr>
                <w:b w:val="0"/>
                <w:bCs/>
                <w:sz w:val="24"/>
                <w:szCs w:val="24"/>
              </w:rPr>
              <w:t>Показатель определяется по итогам года.</w:t>
            </w:r>
          </w:p>
        </w:tc>
      </w:tr>
      <w:tr w:rsidR="00C259A5" w:rsidRPr="00425B4D" w:rsidTr="0060500A">
        <w:tc>
          <w:tcPr>
            <w:tcW w:w="720" w:type="dxa"/>
            <w:tcBorders>
              <w:bottom w:val="nil"/>
            </w:tcBorders>
          </w:tcPr>
          <w:p w:rsidR="00C259A5" w:rsidRPr="00425B4D" w:rsidRDefault="00C259A5" w:rsidP="00425B4D">
            <w:pPr>
              <w:pStyle w:val="Title"/>
              <w:keepNext/>
              <w:rPr>
                <w:b w:val="0"/>
                <w:sz w:val="24"/>
                <w:szCs w:val="24"/>
              </w:rPr>
            </w:pPr>
          </w:p>
        </w:tc>
        <w:tc>
          <w:tcPr>
            <w:tcW w:w="4860" w:type="dxa"/>
            <w:tcBorders>
              <w:bottom w:val="nil"/>
            </w:tcBorders>
            <w:vAlign w:val="center"/>
          </w:tcPr>
          <w:p w:rsidR="00C259A5" w:rsidRPr="00425B4D" w:rsidRDefault="00C259A5" w:rsidP="00425B4D">
            <w:pPr>
              <w:pStyle w:val="Title"/>
              <w:keepNext/>
              <w:jc w:val="left"/>
              <w:rPr>
                <w:b w:val="0"/>
                <w:sz w:val="24"/>
                <w:szCs w:val="24"/>
              </w:rPr>
            </w:pPr>
            <w:r w:rsidRPr="00425B4D">
              <w:rPr>
                <w:b w:val="0"/>
                <w:sz w:val="24"/>
                <w:szCs w:val="24"/>
              </w:rPr>
              <w:t>в том числе за счет:</w:t>
            </w:r>
          </w:p>
        </w:tc>
        <w:tc>
          <w:tcPr>
            <w:tcW w:w="2340" w:type="dxa"/>
            <w:tcBorders>
              <w:bottom w:val="nil"/>
            </w:tcBorders>
            <w:vAlign w:val="center"/>
          </w:tcPr>
          <w:p w:rsidR="00C259A5" w:rsidRPr="00425B4D" w:rsidRDefault="00C259A5" w:rsidP="00425B4D">
            <w:pPr>
              <w:pStyle w:val="Title"/>
              <w:keepNext/>
              <w:rPr>
                <w:b w:val="0"/>
                <w:sz w:val="22"/>
                <w:szCs w:val="22"/>
              </w:rPr>
            </w:pPr>
          </w:p>
        </w:tc>
        <w:tc>
          <w:tcPr>
            <w:tcW w:w="2700" w:type="dxa"/>
            <w:tcBorders>
              <w:bottom w:val="nil"/>
            </w:tcBorders>
            <w:vAlign w:val="center"/>
          </w:tcPr>
          <w:p w:rsidR="00C259A5" w:rsidRPr="00425B4D" w:rsidRDefault="00C259A5" w:rsidP="00425B4D">
            <w:pPr>
              <w:pStyle w:val="Title"/>
              <w:keepNext/>
              <w:rPr>
                <w:b w:val="0"/>
                <w:sz w:val="24"/>
                <w:szCs w:val="24"/>
              </w:rPr>
            </w:pPr>
          </w:p>
        </w:tc>
        <w:tc>
          <w:tcPr>
            <w:tcW w:w="4500" w:type="dxa"/>
            <w:tcBorders>
              <w:bottom w:val="nil"/>
            </w:tcBorders>
            <w:vAlign w:val="center"/>
          </w:tcPr>
          <w:p w:rsidR="00C259A5" w:rsidRPr="00425B4D" w:rsidRDefault="00C259A5" w:rsidP="00425B4D">
            <w:pPr>
              <w:pStyle w:val="Title"/>
              <w:keepNext/>
              <w:jc w:val="left"/>
              <w:rPr>
                <w:b w:val="0"/>
                <w:sz w:val="24"/>
                <w:szCs w:val="24"/>
              </w:rPr>
            </w:pPr>
          </w:p>
        </w:tc>
      </w:tr>
      <w:tr w:rsidR="00C259A5" w:rsidRPr="00425B4D" w:rsidTr="0060500A">
        <w:tc>
          <w:tcPr>
            <w:tcW w:w="720" w:type="dxa"/>
            <w:tcBorders>
              <w:top w:val="nil"/>
            </w:tcBorders>
          </w:tcPr>
          <w:p w:rsidR="00C259A5" w:rsidRPr="00425B4D" w:rsidRDefault="00C259A5" w:rsidP="00425B4D">
            <w:pPr>
              <w:keepNext/>
              <w:jc w:val="center"/>
              <w:rPr>
                <w:iCs/>
              </w:rPr>
            </w:pPr>
            <w:r w:rsidRPr="00425B4D">
              <w:rPr>
                <w:iCs/>
              </w:rPr>
              <w:t>1.1</w:t>
            </w:r>
          </w:p>
        </w:tc>
        <w:tc>
          <w:tcPr>
            <w:tcW w:w="4860" w:type="dxa"/>
            <w:tcBorders>
              <w:top w:val="nil"/>
            </w:tcBorders>
          </w:tcPr>
          <w:p w:rsidR="00C259A5" w:rsidRPr="00425B4D" w:rsidRDefault="00C259A5" w:rsidP="00425B4D">
            <w:pPr>
              <w:keepNext/>
              <w:jc w:val="both"/>
            </w:pPr>
            <w:r w:rsidRPr="00425B4D">
              <w:rPr>
                <w:iCs/>
              </w:rPr>
              <w:t>реализации мероприятий в сфере промы</w:t>
            </w:r>
            <w:r w:rsidRPr="00425B4D">
              <w:rPr>
                <w:iCs/>
              </w:rPr>
              <w:t>ш</w:t>
            </w:r>
            <w:r w:rsidRPr="00425B4D">
              <w:rPr>
                <w:iCs/>
              </w:rPr>
              <w:t>ленности и энергетики</w:t>
            </w:r>
          </w:p>
        </w:tc>
        <w:tc>
          <w:tcPr>
            <w:tcW w:w="2340" w:type="dxa"/>
            <w:tcBorders>
              <w:top w:val="nil"/>
            </w:tcBorders>
            <w:vAlign w:val="center"/>
          </w:tcPr>
          <w:p w:rsidR="00C259A5" w:rsidRPr="00425B4D" w:rsidRDefault="00C259A5" w:rsidP="00425B4D">
            <w:pPr>
              <w:keepNext/>
              <w:jc w:val="center"/>
              <w:rPr>
                <w:iCs/>
              </w:rPr>
            </w:pPr>
            <w:r w:rsidRPr="00425B4D">
              <w:rPr>
                <w:iCs/>
              </w:rPr>
              <w:t>80</w:t>
            </w:r>
          </w:p>
        </w:tc>
        <w:tc>
          <w:tcPr>
            <w:tcW w:w="2700" w:type="dxa"/>
            <w:tcBorders>
              <w:top w:val="nil"/>
            </w:tcBorders>
            <w:vAlign w:val="center"/>
          </w:tcPr>
          <w:p w:rsidR="00C259A5" w:rsidRPr="00425B4D" w:rsidRDefault="00C259A5" w:rsidP="00425B4D">
            <w:pPr>
              <w:pStyle w:val="BalloonText"/>
              <w:keepNext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4500" w:type="dxa"/>
            <w:tcBorders>
              <w:top w:val="nil"/>
            </w:tcBorders>
            <w:vAlign w:val="center"/>
          </w:tcPr>
          <w:p w:rsidR="00C259A5" w:rsidRPr="00425B4D" w:rsidRDefault="00C259A5" w:rsidP="00425B4D">
            <w:pPr>
              <w:keepNext/>
            </w:pPr>
            <w:r w:rsidRPr="00425B4D">
              <w:rPr>
                <w:bCs/>
              </w:rPr>
              <w:t>Показатель определяется по итогам года.</w:t>
            </w:r>
          </w:p>
        </w:tc>
      </w:tr>
      <w:tr w:rsidR="00C259A5" w:rsidRPr="00425B4D" w:rsidTr="0060500A">
        <w:tc>
          <w:tcPr>
            <w:tcW w:w="720" w:type="dxa"/>
          </w:tcPr>
          <w:p w:rsidR="00C259A5" w:rsidRPr="00425B4D" w:rsidRDefault="00C259A5" w:rsidP="00425B4D">
            <w:pPr>
              <w:keepNext/>
              <w:jc w:val="center"/>
              <w:rPr>
                <w:iCs/>
              </w:rPr>
            </w:pPr>
            <w:r w:rsidRPr="00425B4D">
              <w:rPr>
                <w:iCs/>
              </w:rPr>
              <w:t>1.2</w:t>
            </w:r>
          </w:p>
        </w:tc>
        <w:tc>
          <w:tcPr>
            <w:tcW w:w="4860" w:type="dxa"/>
          </w:tcPr>
          <w:p w:rsidR="00C259A5" w:rsidRPr="00425B4D" w:rsidRDefault="00C259A5" w:rsidP="00425B4D">
            <w:pPr>
              <w:keepNext/>
              <w:jc w:val="both"/>
            </w:pPr>
            <w:r w:rsidRPr="00425B4D">
              <w:rPr>
                <w:iCs/>
              </w:rPr>
              <w:t xml:space="preserve">реализации мероприятий в сфере развития сельского хозяйства </w:t>
            </w:r>
          </w:p>
        </w:tc>
        <w:tc>
          <w:tcPr>
            <w:tcW w:w="2340" w:type="dxa"/>
            <w:vAlign w:val="center"/>
          </w:tcPr>
          <w:p w:rsidR="00C259A5" w:rsidRPr="00425B4D" w:rsidRDefault="00C259A5" w:rsidP="00425B4D">
            <w:pPr>
              <w:keepNext/>
              <w:jc w:val="center"/>
              <w:rPr>
                <w:iCs/>
              </w:rPr>
            </w:pPr>
            <w:r w:rsidRPr="00425B4D">
              <w:rPr>
                <w:iCs/>
              </w:rPr>
              <w:t>305</w:t>
            </w:r>
          </w:p>
        </w:tc>
        <w:tc>
          <w:tcPr>
            <w:tcW w:w="2700" w:type="dxa"/>
            <w:vAlign w:val="center"/>
          </w:tcPr>
          <w:p w:rsidR="00C259A5" w:rsidRPr="00425B4D" w:rsidRDefault="00C259A5" w:rsidP="00425B4D">
            <w:pPr>
              <w:pStyle w:val="BalloonText"/>
              <w:keepNext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4500" w:type="dxa"/>
            <w:vAlign w:val="center"/>
          </w:tcPr>
          <w:p w:rsidR="00C259A5" w:rsidRPr="00425B4D" w:rsidRDefault="00C259A5" w:rsidP="00425B4D">
            <w:pPr>
              <w:keepNext/>
            </w:pPr>
            <w:r w:rsidRPr="00425B4D">
              <w:rPr>
                <w:bCs/>
              </w:rPr>
              <w:t>Показатель определяется по итогам года.</w:t>
            </w:r>
          </w:p>
        </w:tc>
      </w:tr>
      <w:tr w:rsidR="00C259A5" w:rsidRPr="00425B4D" w:rsidTr="0060500A">
        <w:tc>
          <w:tcPr>
            <w:tcW w:w="720" w:type="dxa"/>
          </w:tcPr>
          <w:p w:rsidR="00C259A5" w:rsidRPr="00425B4D" w:rsidRDefault="00C259A5" w:rsidP="00425B4D">
            <w:pPr>
              <w:keepNext/>
              <w:jc w:val="center"/>
              <w:rPr>
                <w:iCs/>
              </w:rPr>
            </w:pPr>
            <w:r w:rsidRPr="00425B4D">
              <w:rPr>
                <w:iCs/>
              </w:rPr>
              <w:t>1.3</w:t>
            </w:r>
          </w:p>
        </w:tc>
        <w:tc>
          <w:tcPr>
            <w:tcW w:w="4860" w:type="dxa"/>
          </w:tcPr>
          <w:p w:rsidR="00C259A5" w:rsidRPr="00425B4D" w:rsidRDefault="00C259A5" w:rsidP="00425B4D">
            <w:pPr>
              <w:keepNext/>
              <w:jc w:val="both"/>
              <w:rPr>
                <w:iCs/>
              </w:rPr>
            </w:pPr>
            <w:r w:rsidRPr="00425B4D">
              <w:rPr>
                <w:iCs/>
              </w:rPr>
              <w:t>реализации проектов по поддержке малого и среднего  предпринимательства</w:t>
            </w:r>
          </w:p>
        </w:tc>
        <w:tc>
          <w:tcPr>
            <w:tcW w:w="2340" w:type="dxa"/>
            <w:vAlign w:val="center"/>
          </w:tcPr>
          <w:p w:rsidR="00C259A5" w:rsidRPr="00425B4D" w:rsidRDefault="00C259A5" w:rsidP="00425B4D">
            <w:pPr>
              <w:keepNext/>
              <w:jc w:val="center"/>
              <w:rPr>
                <w:iCs/>
              </w:rPr>
            </w:pPr>
            <w:r w:rsidRPr="00425B4D">
              <w:rPr>
                <w:iCs/>
              </w:rPr>
              <w:t>1282</w:t>
            </w:r>
          </w:p>
        </w:tc>
        <w:tc>
          <w:tcPr>
            <w:tcW w:w="2700" w:type="dxa"/>
            <w:vAlign w:val="center"/>
          </w:tcPr>
          <w:p w:rsidR="00C259A5" w:rsidRPr="00CC2475" w:rsidRDefault="00C259A5" w:rsidP="00425B4D">
            <w:pPr>
              <w:pStyle w:val="BalloonText"/>
              <w:keepNext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2475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4500" w:type="dxa"/>
            <w:vAlign w:val="center"/>
          </w:tcPr>
          <w:p w:rsidR="00C259A5" w:rsidRPr="00425B4D" w:rsidRDefault="00C259A5" w:rsidP="00425B4D">
            <w:pPr>
              <w:keepNext/>
            </w:pPr>
            <w:r w:rsidRPr="00425B4D">
              <w:rPr>
                <w:bCs/>
              </w:rPr>
              <w:t>Показатель определяется по итогам года.</w:t>
            </w:r>
          </w:p>
        </w:tc>
      </w:tr>
      <w:tr w:rsidR="00C259A5" w:rsidRPr="00425B4D" w:rsidTr="0060500A">
        <w:tc>
          <w:tcPr>
            <w:tcW w:w="720" w:type="dxa"/>
          </w:tcPr>
          <w:p w:rsidR="00C259A5" w:rsidRPr="00425B4D" w:rsidRDefault="00C259A5" w:rsidP="00425B4D">
            <w:pPr>
              <w:keepNext/>
              <w:jc w:val="center"/>
              <w:rPr>
                <w:iCs/>
              </w:rPr>
            </w:pPr>
            <w:r w:rsidRPr="00425B4D">
              <w:rPr>
                <w:iCs/>
              </w:rPr>
              <w:t>1.4</w:t>
            </w:r>
          </w:p>
        </w:tc>
        <w:tc>
          <w:tcPr>
            <w:tcW w:w="4860" w:type="dxa"/>
          </w:tcPr>
          <w:p w:rsidR="00C259A5" w:rsidRPr="00425B4D" w:rsidRDefault="00C259A5" w:rsidP="00425B4D">
            <w:pPr>
              <w:keepNext/>
              <w:jc w:val="both"/>
              <w:rPr>
                <w:iCs/>
              </w:rPr>
            </w:pPr>
            <w:r w:rsidRPr="00425B4D">
              <w:rPr>
                <w:iCs/>
              </w:rPr>
              <w:t>реализации мероприятий в сфере строител</w:t>
            </w:r>
            <w:r w:rsidRPr="00425B4D">
              <w:rPr>
                <w:iCs/>
              </w:rPr>
              <w:t>ь</w:t>
            </w:r>
            <w:r w:rsidRPr="00425B4D">
              <w:rPr>
                <w:iCs/>
              </w:rPr>
              <w:t>ства, жилищно-коммунального хозяйства, транспорта и дорожного хозяйства</w:t>
            </w:r>
          </w:p>
        </w:tc>
        <w:tc>
          <w:tcPr>
            <w:tcW w:w="2340" w:type="dxa"/>
            <w:vAlign w:val="center"/>
          </w:tcPr>
          <w:p w:rsidR="00C259A5" w:rsidRPr="00425B4D" w:rsidRDefault="00C259A5" w:rsidP="00425B4D">
            <w:pPr>
              <w:keepNext/>
              <w:jc w:val="center"/>
              <w:rPr>
                <w:iCs/>
              </w:rPr>
            </w:pPr>
            <w:r w:rsidRPr="00425B4D">
              <w:rPr>
                <w:iCs/>
              </w:rPr>
              <w:t>370</w:t>
            </w:r>
          </w:p>
        </w:tc>
        <w:tc>
          <w:tcPr>
            <w:tcW w:w="2700" w:type="dxa"/>
            <w:vAlign w:val="center"/>
          </w:tcPr>
          <w:p w:rsidR="00C259A5" w:rsidRPr="00425B4D" w:rsidRDefault="00C259A5" w:rsidP="00425B4D">
            <w:pPr>
              <w:pStyle w:val="BalloonText"/>
              <w:keepNext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4500" w:type="dxa"/>
            <w:vAlign w:val="center"/>
          </w:tcPr>
          <w:p w:rsidR="00C259A5" w:rsidRPr="00425B4D" w:rsidRDefault="00C259A5" w:rsidP="00425B4D">
            <w:pPr>
              <w:keepNext/>
            </w:pPr>
            <w:r w:rsidRPr="00425B4D">
              <w:rPr>
                <w:bCs/>
              </w:rPr>
              <w:t>Показатель определяется по итогам года.</w:t>
            </w:r>
          </w:p>
        </w:tc>
      </w:tr>
      <w:tr w:rsidR="00C259A5" w:rsidRPr="00425B4D" w:rsidTr="0060500A">
        <w:trPr>
          <w:trHeight w:val="223"/>
        </w:trPr>
        <w:tc>
          <w:tcPr>
            <w:tcW w:w="720" w:type="dxa"/>
          </w:tcPr>
          <w:p w:rsidR="00C259A5" w:rsidRPr="00425B4D" w:rsidRDefault="00C259A5" w:rsidP="00425B4D">
            <w:pPr>
              <w:keepNext/>
              <w:jc w:val="center"/>
              <w:rPr>
                <w:iCs/>
              </w:rPr>
            </w:pPr>
            <w:r w:rsidRPr="00425B4D">
              <w:rPr>
                <w:iCs/>
              </w:rPr>
              <w:t>1.5</w:t>
            </w:r>
          </w:p>
        </w:tc>
        <w:tc>
          <w:tcPr>
            <w:tcW w:w="4860" w:type="dxa"/>
          </w:tcPr>
          <w:p w:rsidR="00C259A5" w:rsidRPr="00425B4D" w:rsidRDefault="00C259A5" w:rsidP="00425B4D">
            <w:pPr>
              <w:keepNext/>
              <w:jc w:val="both"/>
              <w:rPr>
                <w:iCs/>
              </w:rPr>
            </w:pPr>
            <w:r w:rsidRPr="00425B4D">
              <w:rPr>
                <w:iCs/>
              </w:rPr>
              <w:t xml:space="preserve">реализации других мероприятий </w:t>
            </w:r>
          </w:p>
        </w:tc>
        <w:tc>
          <w:tcPr>
            <w:tcW w:w="2340" w:type="dxa"/>
            <w:vAlign w:val="center"/>
          </w:tcPr>
          <w:p w:rsidR="00C259A5" w:rsidRPr="00425B4D" w:rsidRDefault="00C259A5" w:rsidP="00425B4D">
            <w:pPr>
              <w:keepNext/>
              <w:jc w:val="center"/>
              <w:rPr>
                <w:iCs/>
              </w:rPr>
            </w:pPr>
            <w:r w:rsidRPr="00425B4D">
              <w:rPr>
                <w:iCs/>
              </w:rPr>
              <w:t>2757</w:t>
            </w:r>
          </w:p>
        </w:tc>
        <w:tc>
          <w:tcPr>
            <w:tcW w:w="2700" w:type="dxa"/>
            <w:vAlign w:val="center"/>
          </w:tcPr>
          <w:p w:rsidR="00C259A5" w:rsidRPr="00425B4D" w:rsidRDefault="00C259A5" w:rsidP="00425B4D">
            <w:pPr>
              <w:pStyle w:val="BalloonText"/>
              <w:keepNext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4500" w:type="dxa"/>
            <w:vAlign w:val="center"/>
          </w:tcPr>
          <w:p w:rsidR="00C259A5" w:rsidRPr="00425B4D" w:rsidRDefault="00C259A5" w:rsidP="00425B4D">
            <w:pPr>
              <w:keepNext/>
            </w:pPr>
            <w:r w:rsidRPr="00425B4D">
              <w:rPr>
                <w:bCs/>
              </w:rPr>
              <w:t>Показатель определяется по итогам года.</w:t>
            </w:r>
          </w:p>
        </w:tc>
      </w:tr>
      <w:tr w:rsidR="00C259A5" w:rsidRPr="00425B4D" w:rsidTr="0060500A">
        <w:tc>
          <w:tcPr>
            <w:tcW w:w="720" w:type="dxa"/>
          </w:tcPr>
          <w:p w:rsidR="00C259A5" w:rsidRPr="00425B4D" w:rsidRDefault="00C259A5" w:rsidP="00425B4D">
            <w:pPr>
              <w:keepNext/>
              <w:jc w:val="center"/>
            </w:pPr>
            <w:r w:rsidRPr="00425B4D">
              <w:t>2</w:t>
            </w:r>
          </w:p>
        </w:tc>
        <w:tc>
          <w:tcPr>
            <w:tcW w:w="4860" w:type="dxa"/>
          </w:tcPr>
          <w:p w:rsidR="00C259A5" w:rsidRPr="00425B4D" w:rsidRDefault="00C259A5" w:rsidP="00425B4D">
            <w:pPr>
              <w:keepNext/>
              <w:jc w:val="both"/>
            </w:pPr>
            <w:r w:rsidRPr="00425B4D">
              <w:t>Увеличение объема инвестиций не менее чем до 25 % валового регионального пр</w:t>
            </w:r>
            <w:r w:rsidRPr="00425B4D">
              <w:t>о</w:t>
            </w:r>
            <w:r w:rsidRPr="00425B4D">
              <w:t>дукта к 2015 году и до 27 % к 2018 году,  %</w:t>
            </w:r>
          </w:p>
        </w:tc>
        <w:tc>
          <w:tcPr>
            <w:tcW w:w="2340" w:type="dxa"/>
            <w:vAlign w:val="center"/>
          </w:tcPr>
          <w:p w:rsidR="00C259A5" w:rsidRPr="00425B4D" w:rsidRDefault="00C259A5" w:rsidP="00425B4D">
            <w:pPr>
              <w:keepNext/>
              <w:jc w:val="center"/>
            </w:pPr>
            <w:r w:rsidRPr="00425B4D">
              <w:t>28,8</w:t>
            </w:r>
          </w:p>
        </w:tc>
        <w:tc>
          <w:tcPr>
            <w:tcW w:w="2700" w:type="dxa"/>
            <w:vAlign w:val="center"/>
          </w:tcPr>
          <w:p w:rsidR="00C259A5" w:rsidRPr="00425B4D" w:rsidRDefault="00C259A5" w:rsidP="00425B4D">
            <w:pPr>
              <w:pStyle w:val="BalloonText"/>
              <w:keepNext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25,5</w:t>
            </w:r>
          </w:p>
        </w:tc>
        <w:tc>
          <w:tcPr>
            <w:tcW w:w="4500" w:type="dxa"/>
            <w:vAlign w:val="center"/>
          </w:tcPr>
          <w:p w:rsidR="00C259A5" w:rsidRPr="00425B4D" w:rsidRDefault="00C259A5" w:rsidP="00425B4D">
            <w:pPr>
              <w:keepNext/>
            </w:pPr>
          </w:p>
        </w:tc>
      </w:tr>
      <w:tr w:rsidR="00C259A5" w:rsidRPr="00425B4D" w:rsidTr="00D9026F">
        <w:tc>
          <w:tcPr>
            <w:tcW w:w="720" w:type="dxa"/>
          </w:tcPr>
          <w:p w:rsidR="00C259A5" w:rsidRPr="00425B4D" w:rsidRDefault="00C259A5" w:rsidP="00425B4D">
            <w:pPr>
              <w:keepNext/>
              <w:jc w:val="center"/>
            </w:pPr>
            <w:r w:rsidRPr="00425B4D">
              <w:t>3</w:t>
            </w:r>
          </w:p>
        </w:tc>
        <w:tc>
          <w:tcPr>
            <w:tcW w:w="4860" w:type="dxa"/>
          </w:tcPr>
          <w:p w:rsidR="00C259A5" w:rsidRPr="00425B4D" w:rsidRDefault="00C259A5" w:rsidP="00425B4D">
            <w:pPr>
              <w:keepNext/>
              <w:jc w:val="both"/>
            </w:pPr>
            <w:r w:rsidRPr="00425B4D">
              <w:t>Увеличение доли продукции высокотехн</w:t>
            </w:r>
            <w:r w:rsidRPr="00425B4D">
              <w:t>о</w:t>
            </w:r>
            <w:r w:rsidRPr="00425B4D">
              <w:t>логичных и наукоемких отраслей экономики в валовом региональном продукте к 2018 году в 1,3 раза относительно уровня 2011 года,  %</w:t>
            </w:r>
          </w:p>
        </w:tc>
        <w:tc>
          <w:tcPr>
            <w:tcW w:w="2340" w:type="dxa"/>
            <w:vAlign w:val="center"/>
          </w:tcPr>
          <w:p w:rsidR="00C259A5" w:rsidRPr="00425B4D" w:rsidRDefault="00C259A5" w:rsidP="00425B4D">
            <w:pPr>
              <w:keepNext/>
              <w:jc w:val="center"/>
            </w:pPr>
            <w:r w:rsidRPr="00425B4D">
              <w:t>0,31</w:t>
            </w:r>
          </w:p>
        </w:tc>
        <w:tc>
          <w:tcPr>
            <w:tcW w:w="2700" w:type="dxa"/>
            <w:vAlign w:val="center"/>
          </w:tcPr>
          <w:p w:rsidR="00C259A5" w:rsidRPr="00425B4D" w:rsidRDefault="00C259A5" w:rsidP="00425B4D">
            <w:pPr>
              <w:pStyle w:val="BalloonText"/>
              <w:keepNext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4500" w:type="dxa"/>
            <w:vAlign w:val="center"/>
          </w:tcPr>
          <w:p w:rsidR="00C259A5" w:rsidRPr="00425B4D" w:rsidRDefault="00C259A5" w:rsidP="00425B4D">
            <w:pPr>
              <w:keepNext/>
            </w:pPr>
            <w:r w:rsidRPr="00425B4D">
              <w:rPr>
                <w:bCs/>
              </w:rPr>
              <w:t>Показатель определяется по итогам года.</w:t>
            </w:r>
          </w:p>
        </w:tc>
      </w:tr>
      <w:tr w:rsidR="00C259A5" w:rsidRPr="00425B4D" w:rsidTr="00D9026F">
        <w:tc>
          <w:tcPr>
            <w:tcW w:w="720" w:type="dxa"/>
          </w:tcPr>
          <w:p w:rsidR="00C259A5" w:rsidRPr="00425B4D" w:rsidRDefault="00C259A5" w:rsidP="00425B4D">
            <w:pPr>
              <w:keepNext/>
              <w:jc w:val="center"/>
            </w:pPr>
            <w:r w:rsidRPr="00425B4D">
              <w:t>4</w:t>
            </w:r>
          </w:p>
        </w:tc>
        <w:tc>
          <w:tcPr>
            <w:tcW w:w="4860" w:type="dxa"/>
          </w:tcPr>
          <w:p w:rsidR="00C259A5" w:rsidRPr="00425B4D" w:rsidRDefault="00C259A5" w:rsidP="00425B4D">
            <w:pPr>
              <w:keepNext/>
              <w:jc w:val="both"/>
            </w:pPr>
            <w:r w:rsidRPr="00425B4D">
              <w:t>Увеличение производительности труда к 2018 году в 1,5 раза относительно уровня 2011 года, раз</w:t>
            </w:r>
          </w:p>
        </w:tc>
        <w:tc>
          <w:tcPr>
            <w:tcW w:w="2340" w:type="dxa"/>
            <w:vAlign w:val="center"/>
          </w:tcPr>
          <w:p w:rsidR="00C259A5" w:rsidRPr="00425B4D" w:rsidRDefault="00C259A5" w:rsidP="00425B4D">
            <w:pPr>
              <w:keepNext/>
              <w:jc w:val="center"/>
            </w:pPr>
            <w:r w:rsidRPr="00425B4D">
              <w:t>1,25</w:t>
            </w:r>
          </w:p>
        </w:tc>
        <w:tc>
          <w:tcPr>
            <w:tcW w:w="2700" w:type="dxa"/>
            <w:vAlign w:val="center"/>
          </w:tcPr>
          <w:p w:rsidR="00C259A5" w:rsidRPr="00425B4D" w:rsidRDefault="00C259A5" w:rsidP="00425B4D">
            <w:pPr>
              <w:pStyle w:val="Title"/>
              <w:keepNext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х</w:t>
            </w:r>
          </w:p>
        </w:tc>
        <w:tc>
          <w:tcPr>
            <w:tcW w:w="4500" w:type="dxa"/>
            <w:vAlign w:val="center"/>
          </w:tcPr>
          <w:p w:rsidR="00C259A5" w:rsidRPr="00425B4D" w:rsidRDefault="00C259A5" w:rsidP="00425B4D">
            <w:pPr>
              <w:keepNext/>
            </w:pPr>
            <w:r w:rsidRPr="00425B4D">
              <w:rPr>
                <w:bCs/>
              </w:rPr>
              <w:t>Показатель определяется по итогам года.</w:t>
            </w:r>
          </w:p>
        </w:tc>
      </w:tr>
    </w:tbl>
    <w:p w:rsidR="00C259A5" w:rsidRPr="00BF7985" w:rsidRDefault="00C259A5" w:rsidP="00BF7985">
      <w:pPr>
        <w:pStyle w:val="Title"/>
        <w:keepNext/>
        <w:jc w:val="left"/>
        <w:rPr>
          <w:b w:val="0"/>
          <w:sz w:val="20"/>
          <w:szCs w:val="20"/>
        </w:rPr>
      </w:pPr>
      <w:r w:rsidRPr="00BF7985">
        <w:rPr>
          <w:b w:val="0"/>
          <w:sz w:val="20"/>
          <w:szCs w:val="20"/>
        </w:rPr>
        <w:t>*) оценка</w:t>
      </w:r>
    </w:p>
    <w:p w:rsidR="00C259A5" w:rsidRPr="00425B4D" w:rsidRDefault="00C259A5" w:rsidP="00425B4D">
      <w:pPr>
        <w:pStyle w:val="Title"/>
        <w:keepNext/>
        <w:rPr>
          <w:b w:val="0"/>
        </w:rPr>
      </w:pPr>
      <w:r w:rsidRPr="00425B4D">
        <w:rPr>
          <w:b w:val="0"/>
        </w:rPr>
        <w:t>_____________________________________</w:t>
      </w:r>
    </w:p>
    <w:sectPr w:rsidR="00C259A5" w:rsidRPr="00425B4D" w:rsidSect="005E47A4">
      <w:headerReference w:type="even" r:id="rId7"/>
      <w:headerReference w:type="default" r:id="rId8"/>
      <w:footerReference w:type="even" r:id="rId9"/>
      <w:pgSz w:w="16838" w:h="11906" w:orient="landscape"/>
      <w:pgMar w:top="1361" w:right="851" w:bottom="567" w:left="85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259A5" w:rsidRDefault="00C259A5">
      <w:r>
        <w:separator/>
      </w:r>
    </w:p>
  </w:endnote>
  <w:endnote w:type="continuationSeparator" w:id="1">
    <w:p w:rsidR="00C259A5" w:rsidRDefault="00C259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altName w:val="Times New Roman"/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altName w:val="Verdana"/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ourier New">
    <w:altName w:val="Letter Gothic"/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59A5" w:rsidRDefault="00C259A5" w:rsidP="00B26A6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259A5" w:rsidRDefault="00C259A5" w:rsidP="006A7609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259A5" w:rsidRDefault="00C259A5">
      <w:r>
        <w:separator/>
      </w:r>
    </w:p>
  </w:footnote>
  <w:footnote w:type="continuationSeparator" w:id="1">
    <w:p w:rsidR="00C259A5" w:rsidRDefault="00C259A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59A5" w:rsidRDefault="00C259A5" w:rsidP="006D49CE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259A5" w:rsidRDefault="00C259A5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59A5" w:rsidRDefault="00C259A5" w:rsidP="006D49CE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10</w:t>
    </w:r>
    <w:r>
      <w:rPr>
        <w:rStyle w:val="PageNumber"/>
      </w:rPr>
      <w:fldChar w:fldCharType="end"/>
    </w:r>
  </w:p>
  <w:p w:rsidR="00C259A5" w:rsidRDefault="00C259A5" w:rsidP="00857EE4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9A13EA"/>
    <w:multiLevelType w:val="hybridMultilevel"/>
    <w:tmpl w:val="4E7E9628"/>
    <w:lvl w:ilvl="0" w:tplc="E0108066">
      <w:start w:val="2015"/>
      <w:numFmt w:val="decimal"/>
      <w:lvlText w:val="%1"/>
      <w:lvlJc w:val="left"/>
      <w:pPr>
        <w:ind w:left="780" w:hanging="42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456B61B2"/>
    <w:multiLevelType w:val="hybridMultilevel"/>
    <w:tmpl w:val="AAB435A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autoHyphenation/>
  <w:hyphenationZone w:val="357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55087"/>
    <w:rsid w:val="000000DE"/>
    <w:rsid w:val="00000AEE"/>
    <w:rsid w:val="000012EF"/>
    <w:rsid w:val="0000240C"/>
    <w:rsid w:val="00004506"/>
    <w:rsid w:val="00007B04"/>
    <w:rsid w:val="00011C62"/>
    <w:rsid w:val="00012E5F"/>
    <w:rsid w:val="00015B62"/>
    <w:rsid w:val="00015BCC"/>
    <w:rsid w:val="000168FE"/>
    <w:rsid w:val="00022AD0"/>
    <w:rsid w:val="00022E14"/>
    <w:rsid w:val="000243E2"/>
    <w:rsid w:val="00025519"/>
    <w:rsid w:val="00026004"/>
    <w:rsid w:val="00027E16"/>
    <w:rsid w:val="00027F2F"/>
    <w:rsid w:val="0003283B"/>
    <w:rsid w:val="00032B23"/>
    <w:rsid w:val="00032E8C"/>
    <w:rsid w:val="00033034"/>
    <w:rsid w:val="00035AD5"/>
    <w:rsid w:val="00036B07"/>
    <w:rsid w:val="00036E5C"/>
    <w:rsid w:val="00036E71"/>
    <w:rsid w:val="000413B3"/>
    <w:rsid w:val="00041BF8"/>
    <w:rsid w:val="00041D47"/>
    <w:rsid w:val="00043D47"/>
    <w:rsid w:val="000444EB"/>
    <w:rsid w:val="000447F3"/>
    <w:rsid w:val="00046832"/>
    <w:rsid w:val="00047F90"/>
    <w:rsid w:val="00050172"/>
    <w:rsid w:val="00050DD8"/>
    <w:rsid w:val="0005109B"/>
    <w:rsid w:val="00052531"/>
    <w:rsid w:val="000527A6"/>
    <w:rsid w:val="0005391B"/>
    <w:rsid w:val="00054280"/>
    <w:rsid w:val="00054310"/>
    <w:rsid w:val="0005438A"/>
    <w:rsid w:val="000571FC"/>
    <w:rsid w:val="00060852"/>
    <w:rsid w:val="000660D8"/>
    <w:rsid w:val="00067FBF"/>
    <w:rsid w:val="00071222"/>
    <w:rsid w:val="00071802"/>
    <w:rsid w:val="00071D5D"/>
    <w:rsid w:val="000742E3"/>
    <w:rsid w:val="000763CF"/>
    <w:rsid w:val="00076B24"/>
    <w:rsid w:val="00076D08"/>
    <w:rsid w:val="000772EE"/>
    <w:rsid w:val="00077847"/>
    <w:rsid w:val="00080D3F"/>
    <w:rsid w:val="00081055"/>
    <w:rsid w:val="000824A1"/>
    <w:rsid w:val="000828AD"/>
    <w:rsid w:val="00082F98"/>
    <w:rsid w:val="0008378C"/>
    <w:rsid w:val="00083AAD"/>
    <w:rsid w:val="00084553"/>
    <w:rsid w:val="0008487B"/>
    <w:rsid w:val="000859B4"/>
    <w:rsid w:val="00085ED2"/>
    <w:rsid w:val="00086830"/>
    <w:rsid w:val="000877C5"/>
    <w:rsid w:val="00090ECC"/>
    <w:rsid w:val="0009217C"/>
    <w:rsid w:val="00092A60"/>
    <w:rsid w:val="00094468"/>
    <w:rsid w:val="000A0942"/>
    <w:rsid w:val="000A12FC"/>
    <w:rsid w:val="000A1A2E"/>
    <w:rsid w:val="000A3632"/>
    <w:rsid w:val="000A40B2"/>
    <w:rsid w:val="000A471A"/>
    <w:rsid w:val="000A731D"/>
    <w:rsid w:val="000A7C31"/>
    <w:rsid w:val="000B04E6"/>
    <w:rsid w:val="000B0C6A"/>
    <w:rsid w:val="000B1BCD"/>
    <w:rsid w:val="000B2D99"/>
    <w:rsid w:val="000B317A"/>
    <w:rsid w:val="000B3FDF"/>
    <w:rsid w:val="000B6311"/>
    <w:rsid w:val="000C030C"/>
    <w:rsid w:val="000C06AD"/>
    <w:rsid w:val="000C2972"/>
    <w:rsid w:val="000D3838"/>
    <w:rsid w:val="000D38C0"/>
    <w:rsid w:val="000D3EBC"/>
    <w:rsid w:val="000D4230"/>
    <w:rsid w:val="000D56F7"/>
    <w:rsid w:val="000D5901"/>
    <w:rsid w:val="000E24BE"/>
    <w:rsid w:val="000E2A08"/>
    <w:rsid w:val="000E3388"/>
    <w:rsid w:val="000E3B28"/>
    <w:rsid w:val="000E3FD5"/>
    <w:rsid w:val="000E5384"/>
    <w:rsid w:val="000E5ACF"/>
    <w:rsid w:val="000E5B89"/>
    <w:rsid w:val="000E6353"/>
    <w:rsid w:val="000E785C"/>
    <w:rsid w:val="000F0DE3"/>
    <w:rsid w:val="000F154C"/>
    <w:rsid w:val="000F511B"/>
    <w:rsid w:val="000F57F9"/>
    <w:rsid w:val="000F5DA7"/>
    <w:rsid w:val="000F6C8E"/>
    <w:rsid w:val="00100398"/>
    <w:rsid w:val="00100582"/>
    <w:rsid w:val="001011E2"/>
    <w:rsid w:val="00101498"/>
    <w:rsid w:val="00101BF5"/>
    <w:rsid w:val="00101D8B"/>
    <w:rsid w:val="00102DEC"/>
    <w:rsid w:val="00102EC6"/>
    <w:rsid w:val="00103D50"/>
    <w:rsid w:val="00104058"/>
    <w:rsid w:val="001041EF"/>
    <w:rsid w:val="00105AA9"/>
    <w:rsid w:val="00105E72"/>
    <w:rsid w:val="00110456"/>
    <w:rsid w:val="00111012"/>
    <w:rsid w:val="00112A8F"/>
    <w:rsid w:val="00115468"/>
    <w:rsid w:val="00121B33"/>
    <w:rsid w:val="00124249"/>
    <w:rsid w:val="00125F5A"/>
    <w:rsid w:val="00132318"/>
    <w:rsid w:val="00133E2C"/>
    <w:rsid w:val="00134AD0"/>
    <w:rsid w:val="0013502E"/>
    <w:rsid w:val="001358E1"/>
    <w:rsid w:val="00137DC0"/>
    <w:rsid w:val="00141D5E"/>
    <w:rsid w:val="0014339F"/>
    <w:rsid w:val="00143EF5"/>
    <w:rsid w:val="001453C6"/>
    <w:rsid w:val="0014592A"/>
    <w:rsid w:val="00147EFC"/>
    <w:rsid w:val="001506AC"/>
    <w:rsid w:val="00151784"/>
    <w:rsid w:val="00151B23"/>
    <w:rsid w:val="00151F83"/>
    <w:rsid w:val="00152CB8"/>
    <w:rsid w:val="00152EDE"/>
    <w:rsid w:val="001530B5"/>
    <w:rsid w:val="00153CC2"/>
    <w:rsid w:val="00154135"/>
    <w:rsid w:val="00155A7E"/>
    <w:rsid w:val="00155E92"/>
    <w:rsid w:val="0015671E"/>
    <w:rsid w:val="001573FC"/>
    <w:rsid w:val="001576BB"/>
    <w:rsid w:val="00157777"/>
    <w:rsid w:val="00160544"/>
    <w:rsid w:val="00161807"/>
    <w:rsid w:val="00162BC5"/>
    <w:rsid w:val="0016322D"/>
    <w:rsid w:val="00164804"/>
    <w:rsid w:val="001718FF"/>
    <w:rsid w:val="00173870"/>
    <w:rsid w:val="001743A3"/>
    <w:rsid w:val="00174A11"/>
    <w:rsid w:val="001774A9"/>
    <w:rsid w:val="00181138"/>
    <w:rsid w:val="00181CB2"/>
    <w:rsid w:val="00183338"/>
    <w:rsid w:val="001853EC"/>
    <w:rsid w:val="0018603B"/>
    <w:rsid w:val="00186893"/>
    <w:rsid w:val="00186F94"/>
    <w:rsid w:val="00187E3B"/>
    <w:rsid w:val="00190078"/>
    <w:rsid w:val="00192834"/>
    <w:rsid w:val="001935F2"/>
    <w:rsid w:val="00193D80"/>
    <w:rsid w:val="0019504F"/>
    <w:rsid w:val="001A0604"/>
    <w:rsid w:val="001A24A1"/>
    <w:rsid w:val="001A315C"/>
    <w:rsid w:val="001A4C0C"/>
    <w:rsid w:val="001A51FE"/>
    <w:rsid w:val="001A5563"/>
    <w:rsid w:val="001A7668"/>
    <w:rsid w:val="001B1A08"/>
    <w:rsid w:val="001B2ABB"/>
    <w:rsid w:val="001B5446"/>
    <w:rsid w:val="001C0BB8"/>
    <w:rsid w:val="001C0CD4"/>
    <w:rsid w:val="001C0DBA"/>
    <w:rsid w:val="001C1E04"/>
    <w:rsid w:val="001C2529"/>
    <w:rsid w:val="001C3A29"/>
    <w:rsid w:val="001C6A38"/>
    <w:rsid w:val="001C6C6B"/>
    <w:rsid w:val="001C71B9"/>
    <w:rsid w:val="001C79C4"/>
    <w:rsid w:val="001D26EC"/>
    <w:rsid w:val="001D2A05"/>
    <w:rsid w:val="001D2FAA"/>
    <w:rsid w:val="001D4206"/>
    <w:rsid w:val="001D4617"/>
    <w:rsid w:val="001D5E16"/>
    <w:rsid w:val="001E150A"/>
    <w:rsid w:val="001E2887"/>
    <w:rsid w:val="001E3511"/>
    <w:rsid w:val="001E5314"/>
    <w:rsid w:val="001E5A2A"/>
    <w:rsid w:val="001E6AFB"/>
    <w:rsid w:val="001E708F"/>
    <w:rsid w:val="001E76F7"/>
    <w:rsid w:val="001F15B5"/>
    <w:rsid w:val="001F2291"/>
    <w:rsid w:val="0020033B"/>
    <w:rsid w:val="002003E4"/>
    <w:rsid w:val="00201FF8"/>
    <w:rsid w:val="00202117"/>
    <w:rsid w:val="00205007"/>
    <w:rsid w:val="00205E88"/>
    <w:rsid w:val="00206B54"/>
    <w:rsid w:val="00207594"/>
    <w:rsid w:val="00210043"/>
    <w:rsid w:val="0021041B"/>
    <w:rsid w:val="0021115A"/>
    <w:rsid w:val="00214A26"/>
    <w:rsid w:val="00215367"/>
    <w:rsid w:val="00215EDE"/>
    <w:rsid w:val="00216C5C"/>
    <w:rsid w:val="00220A51"/>
    <w:rsid w:val="00222698"/>
    <w:rsid w:val="00222EED"/>
    <w:rsid w:val="002248C3"/>
    <w:rsid w:val="002259DC"/>
    <w:rsid w:val="00230100"/>
    <w:rsid w:val="002313C9"/>
    <w:rsid w:val="00236E07"/>
    <w:rsid w:val="002420CE"/>
    <w:rsid w:val="002478CF"/>
    <w:rsid w:val="00250653"/>
    <w:rsid w:val="0025109C"/>
    <w:rsid w:val="00252EFC"/>
    <w:rsid w:val="002541A8"/>
    <w:rsid w:val="0025427A"/>
    <w:rsid w:val="00254512"/>
    <w:rsid w:val="00254862"/>
    <w:rsid w:val="00254E61"/>
    <w:rsid w:val="002562CC"/>
    <w:rsid w:val="00256C44"/>
    <w:rsid w:val="00256F90"/>
    <w:rsid w:val="00261000"/>
    <w:rsid w:val="00262146"/>
    <w:rsid w:val="00262B5E"/>
    <w:rsid w:val="002649EE"/>
    <w:rsid w:val="00265533"/>
    <w:rsid w:val="00267747"/>
    <w:rsid w:val="00267D34"/>
    <w:rsid w:val="0027087B"/>
    <w:rsid w:val="00270C34"/>
    <w:rsid w:val="00271629"/>
    <w:rsid w:val="00271767"/>
    <w:rsid w:val="0027321C"/>
    <w:rsid w:val="00273A05"/>
    <w:rsid w:val="0027641B"/>
    <w:rsid w:val="00277921"/>
    <w:rsid w:val="00277DDB"/>
    <w:rsid w:val="00281017"/>
    <w:rsid w:val="0028162D"/>
    <w:rsid w:val="00287EFF"/>
    <w:rsid w:val="00287F44"/>
    <w:rsid w:val="00290269"/>
    <w:rsid w:val="00290F2D"/>
    <w:rsid w:val="002929BB"/>
    <w:rsid w:val="002932CE"/>
    <w:rsid w:val="00293D2F"/>
    <w:rsid w:val="00295DE3"/>
    <w:rsid w:val="00296953"/>
    <w:rsid w:val="002976AF"/>
    <w:rsid w:val="00297C8E"/>
    <w:rsid w:val="00297F63"/>
    <w:rsid w:val="002A10A6"/>
    <w:rsid w:val="002A1772"/>
    <w:rsid w:val="002A2C0E"/>
    <w:rsid w:val="002A55CC"/>
    <w:rsid w:val="002A5948"/>
    <w:rsid w:val="002A6508"/>
    <w:rsid w:val="002A68D9"/>
    <w:rsid w:val="002A7A41"/>
    <w:rsid w:val="002B2119"/>
    <w:rsid w:val="002B3D41"/>
    <w:rsid w:val="002B40C4"/>
    <w:rsid w:val="002B4D66"/>
    <w:rsid w:val="002B7BA0"/>
    <w:rsid w:val="002C1105"/>
    <w:rsid w:val="002C2F78"/>
    <w:rsid w:val="002C31F2"/>
    <w:rsid w:val="002C41CC"/>
    <w:rsid w:val="002C6942"/>
    <w:rsid w:val="002D123B"/>
    <w:rsid w:val="002D3F7C"/>
    <w:rsid w:val="002D6724"/>
    <w:rsid w:val="002E0DA6"/>
    <w:rsid w:val="002E2438"/>
    <w:rsid w:val="002E3206"/>
    <w:rsid w:val="002E43A8"/>
    <w:rsid w:val="002E4E34"/>
    <w:rsid w:val="002E5297"/>
    <w:rsid w:val="002E572B"/>
    <w:rsid w:val="002E6FD2"/>
    <w:rsid w:val="002E775B"/>
    <w:rsid w:val="002F016E"/>
    <w:rsid w:val="002F0A41"/>
    <w:rsid w:val="002F0ADB"/>
    <w:rsid w:val="002F0EE2"/>
    <w:rsid w:val="002F7422"/>
    <w:rsid w:val="00301BD6"/>
    <w:rsid w:val="003042DC"/>
    <w:rsid w:val="0030450B"/>
    <w:rsid w:val="00306D91"/>
    <w:rsid w:val="0030706B"/>
    <w:rsid w:val="00310954"/>
    <w:rsid w:val="003111E1"/>
    <w:rsid w:val="00311AE1"/>
    <w:rsid w:val="00312293"/>
    <w:rsid w:val="003127C4"/>
    <w:rsid w:val="00312E37"/>
    <w:rsid w:val="00313414"/>
    <w:rsid w:val="00315176"/>
    <w:rsid w:val="00315C7E"/>
    <w:rsid w:val="00316140"/>
    <w:rsid w:val="00322066"/>
    <w:rsid w:val="00322C25"/>
    <w:rsid w:val="00324397"/>
    <w:rsid w:val="003256CB"/>
    <w:rsid w:val="00326F05"/>
    <w:rsid w:val="00327F66"/>
    <w:rsid w:val="00332C6E"/>
    <w:rsid w:val="00332E62"/>
    <w:rsid w:val="0033312E"/>
    <w:rsid w:val="0033689E"/>
    <w:rsid w:val="003424D3"/>
    <w:rsid w:val="00343B30"/>
    <w:rsid w:val="00344F6C"/>
    <w:rsid w:val="00345F9F"/>
    <w:rsid w:val="003477AD"/>
    <w:rsid w:val="00351BFF"/>
    <w:rsid w:val="0035231A"/>
    <w:rsid w:val="003530D3"/>
    <w:rsid w:val="0035394B"/>
    <w:rsid w:val="00354250"/>
    <w:rsid w:val="003568D8"/>
    <w:rsid w:val="003579C4"/>
    <w:rsid w:val="003636DE"/>
    <w:rsid w:val="00363E89"/>
    <w:rsid w:val="00364BF0"/>
    <w:rsid w:val="0037136F"/>
    <w:rsid w:val="003723C0"/>
    <w:rsid w:val="003726C3"/>
    <w:rsid w:val="00372A9F"/>
    <w:rsid w:val="00372B4E"/>
    <w:rsid w:val="00375729"/>
    <w:rsid w:val="00376BA4"/>
    <w:rsid w:val="003775B2"/>
    <w:rsid w:val="0038016D"/>
    <w:rsid w:val="00380683"/>
    <w:rsid w:val="0038381D"/>
    <w:rsid w:val="003839CA"/>
    <w:rsid w:val="003858C6"/>
    <w:rsid w:val="00385BE0"/>
    <w:rsid w:val="00387133"/>
    <w:rsid w:val="00387EF8"/>
    <w:rsid w:val="00390270"/>
    <w:rsid w:val="00390EC2"/>
    <w:rsid w:val="00391E17"/>
    <w:rsid w:val="00393657"/>
    <w:rsid w:val="00394847"/>
    <w:rsid w:val="003954FD"/>
    <w:rsid w:val="00397547"/>
    <w:rsid w:val="003A0C22"/>
    <w:rsid w:val="003A1376"/>
    <w:rsid w:val="003A36BB"/>
    <w:rsid w:val="003A5747"/>
    <w:rsid w:val="003A68E8"/>
    <w:rsid w:val="003A7416"/>
    <w:rsid w:val="003A74C5"/>
    <w:rsid w:val="003B009F"/>
    <w:rsid w:val="003B2420"/>
    <w:rsid w:val="003B5090"/>
    <w:rsid w:val="003B76DA"/>
    <w:rsid w:val="003C098A"/>
    <w:rsid w:val="003C1F66"/>
    <w:rsid w:val="003C1FD8"/>
    <w:rsid w:val="003C2357"/>
    <w:rsid w:val="003C3055"/>
    <w:rsid w:val="003C316E"/>
    <w:rsid w:val="003C45DC"/>
    <w:rsid w:val="003C4CCA"/>
    <w:rsid w:val="003C4FE2"/>
    <w:rsid w:val="003C53AA"/>
    <w:rsid w:val="003C7DD5"/>
    <w:rsid w:val="003D255E"/>
    <w:rsid w:val="003D30DB"/>
    <w:rsid w:val="003D5A75"/>
    <w:rsid w:val="003E08BF"/>
    <w:rsid w:val="003E39A7"/>
    <w:rsid w:val="003E48CB"/>
    <w:rsid w:val="003E7FD3"/>
    <w:rsid w:val="003F102F"/>
    <w:rsid w:val="003F10F2"/>
    <w:rsid w:val="003F433E"/>
    <w:rsid w:val="00401135"/>
    <w:rsid w:val="004021C2"/>
    <w:rsid w:val="00403060"/>
    <w:rsid w:val="00404ED3"/>
    <w:rsid w:val="00407090"/>
    <w:rsid w:val="00410BC3"/>
    <w:rsid w:val="004111C2"/>
    <w:rsid w:val="00412866"/>
    <w:rsid w:val="0041308A"/>
    <w:rsid w:val="00415CFF"/>
    <w:rsid w:val="00416F88"/>
    <w:rsid w:val="00417BA1"/>
    <w:rsid w:val="004207D4"/>
    <w:rsid w:val="0042144C"/>
    <w:rsid w:val="00425830"/>
    <w:rsid w:val="00425B4D"/>
    <w:rsid w:val="00426B05"/>
    <w:rsid w:val="00427CDD"/>
    <w:rsid w:val="00427E15"/>
    <w:rsid w:val="00432FBD"/>
    <w:rsid w:val="004340C5"/>
    <w:rsid w:val="00437169"/>
    <w:rsid w:val="004372CE"/>
    <w:rsid w:val="00442E27"/>
    <w:rsid w:val="00443EB2"/>
    <w:rsid w:val="00446107"/>
    <w:rsid w:val="00446A1B"/>
    <w:rsid w:val="00447862"/>
    <w:rsid w:val="00447E75"/>
    <w:rsid w:val="00447F9A"/>
    <w:rsid w:val="00451948"/>
    <w:rsid w:val="00454353"/>
    <w:rsid w:val="00454CD5"/>
    <w:rsid w:val="00454F9B"/>
    <w:rsid w:val="00461360"/>
    <w:rsid w:val="00462212"/>
    <w:rsid w:val="0046253B"/>
    <w:rsid w:val="00462712"/>
    <w:rsid w:val="0046320C"/>
    <w:rsid w:val="00464BAC"/>
    <w:rsid w:val="00465901"/>
    <w:rsid w:val="0046648C"/>
    <w:rsid w:val="00466C26"/>
    <w:rsid w:val="00467828"/>
    <w:rsid w:val="00467CCA"/>
    <w:rsid w:val="0047145A"/>
    <w:rsid w:val="004728C8"/>
    <w:rsid w:val="00473953"/>
    <w:rsid w:val="00474E50"/>
    <w:rsid w:val="004760FA"/>
    <w:rsid w:val="00476144"/>
    <w:rsid w:val="004806E4"/>
    <w:rsid w:val="00481DE1"/>
    <w:rsid w:val="00484A36"/>
    <w:rsid w:val="004853D2"/>
    <w:rsid w:val="00486EC3"/>
    <w:rsid w:val="0049033A"/>
    <w:rsid w:val="00491942"/>
    <w:rsid w:val="004928D3"/>
    <w:rsid w:val="00492AF9"/>
    <w:rsid w:val="00494287"/>
    <w:rsid w:val="00494369"/>
    <w:rsid w:val="004944FE"/>
    <w:rsid w:val="00497B34"/>
    <w:rsid w:val="004A0617"/>
    <w:rsid w:val="004A42E3"/>
    <w:rsid w:val="004A4460"/>
    <w:rsid w:val="004A5D73"/>
    <w:rsid w:val="004B0676"/>
    <w:rsid w:val="004B0C48"/>
    <w:rsid w:val="004B2889"/>
    <w:rsid w:val="004B358C"/>
    <w:rsid w:val="004B3A7D"/>
    <w:rsid w:val="004B45E6"/>
    <w:rsid w:val="004B6A3E"/>
    <w:rsid w:val="004B71EF"/>
    <w:rsid w:val="004B7363"/>
    <w:rsid w:val="004B7A15"/>
    <w:rsid w:val="004C09CE"/>
    <w:rsid w:val="004C30BE"/>
    <w:rsid w:val="004C4173"/>
    <w:rsid w:val="004C4DB0"/>
    <w:rsid w:val="004C56DD"/>
    <w:rsid w:val="004C572C"/>
    <w:rsid w:val="004C5A7D"/>
    <w:rsid w:val="004C5C10"/>
    <w:rsid w:val="004C705D"/>
    <w:rsid w:val="004D1744"/>
    <w:rsid w:val="004D2823"/>
    <w:rsid w:val="004D34A2"/>
    <w:rsid w:val="004D4CE7"/>
    <w:rsid w:val="004D5210"/>
    <w:rsid w:val="004D55C4"/>
    <w:rsid w:val="004D64D9"/>
    <w:rsid w:val="004D68F8"/>
    <w:rsid w:val="004D6AED"/>
    <w:rsid w:val="004D6F5A"/>
    <w:rsid w:val="004E0534"/>
    <w:rsid w:val="004E198F"/>
    <w:rsid w:val="004E3996"/>
    <w:rsid w:val="004E5C98"/>
    <w:rsid w:val="004E5D82"/>
    <w:rsid w:val="004E7086"/>
    <w:rsid w:val="004E781B"/>
    <w:rsid w:val="004E7CD7"/>
    <w:rsid w:val="004F1160"/>
    <w:rsid w:val="004F122B"/>
    <w:rsid w:val="004F2268"/>
    <w:rsid w:val="004F6461"/>
    <w:rsid w:val="00500102"/>
    <w:rsid w:val="00500F81"/>
    <w:rsid w:val="005032C8"/>
    <w:rsid w:val="00504177"/>
    <w:rsid w:val="00505926"/>
    <w:rsid w:val="00507227"/>
    <w:rsid w:val="0050747C"/>
    <w:rsid w:val="005109D9"/>
    <w:rsid w:val="0051203E"/>
    <w:rsid w:val="005122A7"/>
    <w:rsid w:val="00512996"/>
    <w:rsid w:val="00515684"/>
    <w:rsid w:val="00515BA5"/>
    <w:rsid w:val="0052284F"/>
    <w:rsid w:val="005230ED"/>
    <w:rsid w:val="0052372B"/>
    <w:rsid w:val="00525A82"/>
    <w:rsid w:val="00526158"/>
    <w:rsid w:val="0052769C"/>
    <w:rsid w:val="0053065E"/>
    <w:rsid w:val="00531516"/>
    <w:rsid w:val="00532F06"/>
    <w:rsid w:val="00534FE2"/>
    <w:rsid w:val="00537895"/>
    <w:rsid w:val="00537CF9"/>
    <w:rsid w:val="00540CA9"/>
    <w:rsid w:val="00542510"/>
    <w:rsid w:val="00546B74"/>
    <w:rsid w:val="0054792F"/>
    <w:rsid w:val="00550D46"/>
    <w:rsid w:val="005514C6"/>
    <w:rsid w:val="005521DC"/>
    <w:rsid w:val="00552263"/>
    <w:rsid w:val="005545CD"/>
    <w:rsid w:val="0055508C"/>
    <w:rsid w:val="0055705B"/>
    <w:rsid w:val="005578DD"/>
    <w:rsid w:val="00561067"/>
    <w:rsid w:val="00561207"/>
    <w:rsid w:val="005675A7"/>
    <w:rsid w:val="00571DD9"/>
    <w:rsid w:val="00572517"/>
    <w:rsid w:val="00574D65"/>
    <w:rsid w:val="0057559C"/>
    <w:rsid w:val="00575D25"/>
    <w:rsid w:val="0057654F"/>
    <w:rsid w:val="00576961"/>
    <w:rsid w:val="00581782"/>
    <w:rsid w:val="00582038"/>
    <w:rsid w:val="00582B1B"/>
    <w:rsid w:val="005853BC"/>
    <w:rsid w:val="005860CB"/>
    <w:rsid w:val="0058688B"/>
    <w:rsid w:val="00586F40"/>
    <w:rsid w:val="0058746E"/>
    <w:rsid w:val="00591DBF"/>
    <w:rsid w:val="00592303"/>
    <w:rsid w:val="00592415"/>
    <w:rsid w:val="00594335"/>
    <w:rsid w:val="00595698"/>
    <w:rsid w:val="00595825"/>
    <w:rsid w:val="005A24BD"/>
    <w:rsid w:val="005A5692"/>
    <w:rsid w:val="005A56A2"/>
    <w:rsid w:val="005A57C5"/>
    <w:rsid w:val="005A598D"/>
    <w:rsid w:val="005A71AF"/>
    <w:rsid w:val="005B1EE7"/>
    <w:rsid w:val="005B2E22"/>
    <w:rsid w:val="005B3E15"/>
    <w:rsid w:val="005B5440"/>
    <w:rsid w:val="005B7515"/>
    <w:rsid w:val="005C03B3"/>
    <w:rsid w:val="005C6225"/>
    <w:rsid w:val="005C6FBA"/>
    <w:rsid w:val="005D275B"/>
    <w:rsid w:val="005D3492"/>
    <w:rsid w:val="005D7866"/>
    <w:rsid w:val="005E094C"/>
    <w:rsid w:val="005E1B20"/>
    <w:rsid w:val="005E3935"/>
    <w:rsid w:val="005E3C6A"/>
    <w:rsid w:val="005E47A4"/>
    <w:rsid w:val="005E4AEC"/>
    <w:rsid w:val="005E4C67"/>
    <w:rsid w:val="005E7F4C"/>
    <w:rsid w:val="005F1180"/>
    <w:rsid w:val="005F1D52"/>
    <w:rsid w:val="005F1F76"/>
    <w:rsid w:val="005F2B45"/>
    <w:rsid w:val="005F40AF"/>
    <w:rsid w:val="005F4615"/>
    <w:rsid w:val="005F6C5C"/>
    <w:rsid w:val="005F7F17"/>
    <w:rsid w:val="005F7FA2"/>
    <w:rsid w:val="00601830"/>
    <w:rsid w:val="00601AD2"/>
    <w:rsid w:val="00601EA3"/>
    <w:rsid w:val="00602723"/>
    <w:rsid w:val="0060500A"/>
    <w:rsid w:val="00605716"/>
    <w:rsid w:val="00605F3F"/>
    <w:rsid w:val="00607202"/>
    <w:rsid w:val="006100F4"/>
    <w:rsid w:val="00610788"/>
    <w:rsid w:val="00611609"/>
    <w:rsid w:val="00611A23"/>
    <w:rsid w:val="0061296C"/>
    <w:rsid w:val="00612D9E"/>
    <w:rsid w:val="00613F3F"/>
    <w:rsid w:val="00614235"/>
    <w:rsid w:val="006173A2"/>
    <w:rsid w:val="00622855"/>
    <w:rsid w:val="00624D34"/>
    <w:rsid w:val="006254DD"/>
    <w:rsid w:val="00626869"/>
    <w:rsid w:val="006279FA"/>
    <w:rsid w:val="0063006E"/>
    <w:rsid w:val="00631B9F"/>
    <w:rsid w:val="00634020"/>
    <w:rsid w:val="0063485C"/>
    <w:rsid w:val="00634E7B"/>
    <w:rsid w:val="00637711"/>
    <w:rsid w:val="0064051F"/>
    <w:rsid w:val="006430BB"/>
    <w:rsid w:val="0064415E"/>
    <w:rsid w:val="00644D57"/>
    <w:rsid w:val="00645597"/>
    <w:rsid w:val="006508A3"/>
    <w:rsid w:val="0065261C"/>
    <w:rsid w:val="0065268F"/>
    <w:rsid w:val="00652772"/>
    <w:rsid w:val="00653199"/>
    <w:rsid w:val="00654D1A"/>
    <w:rsid w:val="00654E25"/>
    <w:rsid w:val="00656145"/>
    <w:rsid w:val="0065730E"/>
    <w:rsid w:val="00657BE0"/>
    <w:rsid w:val="00657C67"/>
    <w:rsid w:val="0066366A"/>
    <w:rsid w:val="00663DB3"/>
    <w:rsid w:val="00664CE8"/>
    <w:rsid w:val="00665805"/>
    <w:rsid w:val="00667CC1"/>
    <w:rsid w:val="00670535"/>
    <w:rsid w:val="00671127"/>
    <w:rsid w:val="00671293"/>
    <w:rsid w:val="006722A7"/>
    <w:rsid w:val="00672530"/>
    <w:rsid w:val="006756BD"/>
    <w:rsid w:val="006811F7"/>
    <w:rsid w:val="006816EB"/>
    <w:rsid w:val="0068170D"/>
    <w:rsid w:val="00681D71"/>
    <w:rsid w:val="00682C17"/>
    <w:rsid w:val="006846B3"/>
    <w:rsid w:val="00687945"/>
    <w:rsid w:val="00690FF2"/>
    <w:rsid w:val="006924F0"/>
    <w:rsid w:val="00695160"/>
    <w:rsid w:val="006951D6"/>
    <w:rsid w:val="00695982"/>
    <w:rsid w:val="00697953"/>
    <w:rsid w:val="006A066D"/>
    <w:rsid w:val="006A33EB"/>
    <w:rsid w:val="006A4126"/>
    <w:rsid w:val="006A602E"/>
    <w:rsid w:val="006A71A0"/>
    <w:rsid w:val="006A7609"/>
    <w:rsid w:val="006A7F11"/>
    <w:rsid w:val="006B0E6E"/>
    <w:rsid w:val="006B223F"/>
    <w:rsid w:val="006B2A31"/>
    <w:rsid w:val="006B47B0"/>
    <w:rsid w:val="006B6815"/>
    <w:rsid w:val="006C1A7D"/>
    <w:rsid w:val="006C2520"/>
    <w:rsid w:val="006C2D4B"/>
    <w:rsid w:val="006C3CFE"/>
    <w:rsid w:val="006C3FD4"/>
    <w:rsid w:val="006C5E3B"/>
    <w:rsid w:val="006C60C3"/>
    <w:rsid w:val="006C674F"/>
    <w:rsid w:val="006C6EC4"/>
    <w:rsid w:val="006D14C4"/>
    <w:rsid w:val="006D37F6"/>
    <w:rsid w:val="006D48D1"/>
    <w:rsid w:val="006D49CE"/>
    <w:rsid w:val="006D644A"/>
    <w:rsid w:val="006D68AE"/>
    <w:rsid w:val="006E155A"/>
    <w:rsid w:val="006E3574"/>
    <w:rsid w:val="006E47CA"/>
    <w:rsid w:val="006E47E6"/>
    <w:rsid w:val="006E728F"/>
    <w:rsid w:val="006F2C6F"/>
    <w:rsid w:val="006F7FC9"/>
    <w:rsid w:val="00702281"/>
    <w:rsid w:val="007031B9"/>
    <w:rsid w:val="00703645"/>
    <w:rsid w:val="00705306"/>
    <w:rsid w:val="00705951"/>
    <w:rsid w:val="00707958"/>
    <w:rsid w:val="00712BB3"/>
    <w:rsid w:val="00713EA1"/>
    <w:rsid w:val="00713F6F"/>
    <w:rsid w:val="00714550"/>
    <w:rsid w:val="00715DA2"/>
    <w:rsid w:val="00717080"/>
    <w:rsid w:val="00717BE7"/>
    <w:rsid w:val="0072234E"/>
    <w:rsid w:val="00722E41"/>
    <w:rsid w:val="0072396B"/>
    <w:rsid w:val="00725295"/>
    <w:rsid w:val="0072603F"/>
    <w:rsid w:val="00726BA9"/>
    <w:rsid w:val="00726E6A"/>
    <w:rsid w:val="0073035F"/>
    <w:rsid w:val="0073570D"/>
    <w:rsid w:val="00736B26"/>
    <w:rsid w:val="007374DC"/>
    <w:rsid w:val="00737663"/>
    <w:rsid w:val="0074395D"/>
    <w:rsid w:val="00743BF5"/>
    <w:rsid w:val="00747078"/>
    <w:rsid w:val="00747647"/>
    <w:rsid w:val="007509EA"/>
    <w:rsid w:val="00751257"/>
    <w:rsid w:val="007517DB"/>
    <w:rsid w:val="00752B11"/>
    <w:rsid w:val="00753115"/>
    <w:rsid w:val="00753A15"/>
    <w:rsid w:val="00754FAE"/>
    <w:rsid w:val="00755927"/>
    <w:rsid w:val="00757315"/>
    <w:rsid w:val="007612CE"/>
    <w:rsid w:val="00761598"/>
    <w:rsid w:val="007643E7"/>
    <w:rsid w:val="00764845"/>
    <w:rsid w:val="0076730B"/>
    <w:rsid w:val="007673BD"/>
    <w:rsid w:val="007701DA"/>
    <w:rsid w:val="0077207C"/>
    <w:rsid w:val="0077245E"/>
    <w:rsid w:val="0077364D"/>
    <w:rsid w:val="0077730F"/>
    <w:rsid w:val="007779ED"/>
    <w:rsid w:val="00777A2C"/>
    <w:rsid w:val="007815AD"/>
    <w:rsid w:val="007825BE"/>
    <w:rsid w:val="00783B15"/>
    <w:rsid w:val="00785E76"/>
    <w:rsid w:val="007864A9"/>
    <w:rsid w:val="0078728E"/>
    <w:rsid w:val="007926CE"/>
    <w:rsid w:val="00792BC4"/>
    <w:rsid w:val="00793055"/>
    <w:rsid w:val="007944BB"/>
    <w:rsid w:val="00794796"/>
    <w:rsid w:val="00795B9E"/>
    <w:rsid w:val="00797AEA"/>
    <w:rsid w:val="007A117E"/>
    <w:rsid w:val="007A293A"/>
    <w:rsid w:val="007A2975"/>
    <w:rsid w:val="007A303E"/>
    <w:rsid w:val="007A685C"/>
    <w:rsid w:val="007B06EC"/>
    <w:rsid w:val="007B0EB6"/>
    <w:rsid w:val="007B2E7A"/>
    <w:rsid w:val="007B3289"/>
    <w:rsid w:val="007B43B0"/>
    <w:rsid w:val="007B5550"/>
    <w:rsid w:val="007B60DB"/>
    <w:rsid w:val="007B675F"/>
    <w:rsid w:val="007B7062"/>
    <w:rsid w:val="007B7F46"/>
    <w:rsid w:val="007C0001"/>
    <w:rsid w:val="007C033E"/>
    <w:rsid w:val="007C237A"/>
    <w:rsid w:val="007C3025"/>
    <w:rsid w:val="007C3CAD"/>
    <w:rsid w:val="007C43C9"/>
    <w:rsid w:val="007C6014"/>
    <w:rsid w:val="007C6BFE"/>
    <w:rsid w:val="007C703A"/>
    <w:rsid w:val="007D02BE"/>
    <w:rsid w:val="007D06F8"/>
    <w:rsid w:val="007D0DE7"/>
    <w:rsid w:val="007D2145"/>
    <w:rsid w:val="007D2955"/>
    <w:rsid w:val="007D442C"/>
    <w:rsid w:val="007D46E9"/>
    <w:rsid w:val="007D5289"/>
    <w:rsid w:val="007D52EB"/>
    <w:rsid w:val="007D61E1"/>
    <w:rsid w:val="007D6F6B"/>
    <w:rsid w:val="007D7155"/>
    <w:rsid w:val="007E1322"/>
    <w:rsid w:val="007E1600"/>
    <w:rsid w:val="007E17A3"/>
    <w:rsid w:val="007E1F89"/>
    <w:rsid w:val="007E2C10"/>
    <w:rsid w:val="007E35BF"/>
    <w:rsid w:val="007E3A1A"/>
    <w:rsid w:val="007E4CA4"/>
    <w:rsid w:val="007E4D06"/>
    <w:rsid w:val="007E5CF8"/>
    <w:rsid w:val="007E5FD4"/>
    <w:rsid w:val="007E61AE"/>
    <w:rsid w:val="007E694B"/>
    <w:rsid w:val="007E6AFC"/>
    <w:rsid w:val="007E6E28"/>
    <w:rsid w:val="007F0593"/>
    <w:rsid w:val="007F0A5D"/>
    <w:rsid w:val="007F24A2"/>
    <w:rsid w:val="007F4AB2"/>
    <w:rsid w:val="007F4BFD"/>
    <w:rsid w:val="007F5E1C"/>
    <w:rsid w:val="007F6DBB"/>
    <w:rsid w:val="007F7773"/>
    <w:rsid w:val="007F7D8C"/>
    <w:rsid w:val="00802653"/>
    <w:rsid w:val="00804B36"/>
    <w:rsid w:val="00805FBC"/>
    <w:rsid w:val="00806A23"/>
    <w:rsid w:val="00811D0B"/>
    <w:rsid w:val="0081427E"/>
    <w:rsid w:val="00814608"/>
    <w:rsid w:val="0081540E"/>
    <w:rsid w:val="00816418"/>
    <w:rsid w:val="00820CFE"/>
    <w:rsid w:val="008216C4"/>
    <w:rsid w:val="008217D5"/>
    <w:rsid w:val="0082183C"/>
    <w:rsid w:val="008223E8"/>
    <w:rsid w:val="008226C0"/>
    <w:rsid w:val="0082403E"/>
    <w:rsid w:val="00824385"/>
    <w:rsid w:val="00825E40"/>
    <w:rsid w:val="0082661A"/>
    <w:rsid w:val="00826958"/>
    <w:rsid w:val="00826F5B"/>
    <w:rsid w:val="00827F71"/>
    <w:rsid w:val="00831A6B"/>
    <w:rsid w:val="008339C4"/>
    <w:rsid w:val="00834914"/>
    <w:rsid w:val="00834A5E"/>
    <w:rsid w:val="00834C93"/>
    <w:rsid w:val="008364D4"/>
    <w:rsid w:val="0083670F"/>
    <w:rsid w:val="00840B72"/>
    <w:rsid w:val="008415AB"/>
    <w:rsid w:val="008441C4"/>
    <w:rsid w:val="00844D5C"/>
    <w:rsid w:val="008452A4"/>
    <w:rsid w:val="00845E66"/>
    <w:rsid w:val="008462B5"/>
    <w:rsid w:val="0084661D"/>
    <w:rsid w:val="008502C5"/>
    <w:rsid w:val="00850DD6"/>
    <w:rsid w:val="0085144E"/>
    <w:rsid w:val="00852B7B"/>
    <w:rsid w:val="008534C3"/>
    <w:rsid w:val="00853E39"/>
    <w:rsid w:val="008542E9"/>
    <w:rsid w:val="0085613A"/>
    <w:rsid w:val="008574E9"/>
    <w:rsid w:val="00857C91"/>
    <w:rsid w:val="00857D6F"/>
    <w:rsid w:val="00857EE4"/>
    <w:rsid w:val="00861377"/>
    <w:rsid w:val="008639BD"/>
    <w:rsid w:val="008657E9"/>
    <w:rsid w:val="00867354"/>
    <w:rsid w:val="00870956"/>
    <w:rsid w:val="008763B6"/>
    <w:rsid w:val="008764A5"/>
    <w:rsid w:val="008767F1"/>
    <w:rsid w:val="008774DF"/>
    <w:rsid w:val="008801AB"/>
    <w:rsid w:val="00881187"/>
    <w:rsid w:val="008819EE"/>
    <w:rsid w:val="00882DDA"/>
    <w:rsid w:val="00883ABA"/>
    <w:rsid w:val="00884323"/>
    <w:rsid w:val="00884543"/>
    <w:rsid w:val="00886C34"/>
    <w:rsid w:val="008876C4"/>
    <w:rsid w:val="00887E01"/>
    <w:rsid w:val="00890A56"/>
    <w:rsid w:val="0089132F"/>
    <w:rsid w:val="008928B8"/>
    <w:rsid w:val="0089328F"/>
    <w:rsid w:val="0089799D"/>
    <w:rsid w:val="008A19C8"/>
    <w:rsid w:val="008A40EE"/>
    <w:rsid w:val="008A4E62"/>
    <w:rsid w:val="008A60C9"/>
    <w:rsid w:val="008A7862"/>
    <w:rsid w:val="008A7A7A"/>
    <w:rsid w:val="008A7B99"/>
    <w:rsid w:val="008A7EB9"/>
    <w:rsid w:val="008B0DB1"/>
    <w:rsid w:val="008B1E18"/>
    <w:rsid w:val="008B2B2D"/>
    <w:rsid w:val="008B33A0"/>
    <w:rsid w:val="008B6BB7"/>
    <w:rsid w:val="008B6E3A"/>
    <w:rsid w:val="008B78F1"/>
    <w:rsid w:val="008C0446"/>
    <w:rsid w:val="008C084B"/>
    <w:rsid w:val="008C465C"/>
    <w:rsid w:val="008C4735"/>
    <w:rsid w:val="008C594F"/>
    <w:rsid w:val="008C7435"/>
    <w:rsid w:val="008D19E0"/>
    <w:rsid w:val="008D4574"/>
    <w:rsid w:val="008D472D"/>
    <w:rsid w:val="008D6705"/>
    <w:rsid w:val="008D6874"/>
    <w:rsid w:val="008D709D"/>
    <w:rsid w:val="008D7E79"/>
    <w:rsid w:val="008E3D61"/>
    <w:rsid w:val="008E4C19"/>
    <w:rsid w:val="008E6566"/>
    <w:rsid w:val="008E67F2"/>
    <w:rsid w:val="008E7153"/>
    <w:rsid w:val="008E7ECF"/>
    <w:rsid w:val="008F0010"/>
    <w:rsid w:val="008F04B6"/>
    <w:rsid w:val="008F1C10"/>
    <w:rsid w:val="008F350C"/>
    <w:rsid w:val="008F3770"/>
    <w:rsid w:val="008F3E61"/>
    <w:rsid w:val="008F4655"/>
    <w:rsid w:val="008F7FD9"/>
    <w:rsid w:val="00900402"/>
    <w:rsid w:val="00901047"/>
    <w:rsid w:val="0090166E"/>
    <w:rsid w:val="009029DF"/>
    <w:rsid w:val="009049FE"/>
    <w:rsid w:val="00907728"/>
    <w:rsid w:val="00907D18"/>
    <w:rsid w:val="009102C5"/>
    <w:rsid w:val="00913D58"/>
    <w:rsid w:val="00915547"/>
    <w:rsid w:val="009155E6"/>
    <w:rsid w:val="00916063"/>
    <w:rsid w:val="0091689E"/>
    <w:rsid w:val="00916F19"/>
    <w:rsid w:val="00921690"/>
    <w:rsid w:val="00922EA6"/>
    <w:rsid w:val="0092465D"/>
    <w:rsid w:val="00926154"/>
    <w:rsid w:val="009263AF"/>
    <w:rsid w:val="009270C1"/>
    <w:rsid w:val="00930EE5"/>
    <w:rsid w:val="009323B3"/>
    <w:rsid w:val="0093253C"/>
    <w:rsid w:val="00932B5F"/>
    <w:rsid w:val="0093315C"/>
    <w:rsid w:val="00933DDC"/>
    <w:rsid w:val="0093406A"/>
    <w:rsid w:val="0093493D"/>
    <w:rsid w:val="009356AF"/>
    <w:rsid w:val="00936AD0"/>
    <w:rsid w:val="00936D9D"/>
    <w:rsid w:val="00936E56"/>
    <w:rsid w:val="00937E87"/>
    <w:rsid w:val="00937ECD"/>
    <w:rsid w:val="00940948"/>
    <w:rsid w:val="0094114B"/>
    <w:rsid w:val="009437E4"/>
    <w:rsid w:val="0095009B"/>
    <w:rsid w:val="00950E4E"/>
    <w:rsid w:val="0095152E"/>
    <w:rsid w:val="0095215B"/>
    <w:rsid w:val="0095283C"/>
    <w:rsid w:val="00955546"/>
    <w:rsid w:val="0095572B"/>
    <w:rsid w:val="00957084"/>
    <w:rsid w:val="00961031"/>
    <w:rsid w:val="00961F42"/>
    <w:rsid w:val="00963EEE"/>
    <w:rsid w:val="009653C7"/>
    <w:rsid w:val="009720E3"/>
    <w:rsid w:val="0097231B"/>
    <w:rsid w:val="009732CF"/>
    <w:rsid w:val="00975D9C"/>
    <w:rsid w:val="009775A3"/>
    <w:rsid w:val="00977DBF"/>
    <w:rsid w:val="00980110"/>
    <w:rsid w:val="00982D11"/>
    <w:rsid w:val="00983545"/>
    <w:rsid w:val="00983910"/>
    <w:rsid w:val="009858F6"/>
    <w:rsid w:val="00990E22"/>
    <w:rsid w:val="00995B7D"/>
    <w:rsid w:val="00997925"/>
    <w:rsid w:val="009A393F"/>
    <w:rsid w:val="009A398B"/>
    <w:rsid w:val="009A3EA8"/>
    <w:rsid w:val="009A535E"/>
    <w:rsid w:val="009A6781"/>
    <w:rsid w:val="009A788F"/>
    <w:rsid w:val="009A7E5A"/>
    <w:rsid w:val="009B2933"/>
    <w:rsid w:val="009B2C4C"/>
    <w:rsid w:val="009B6C3E"/>
    <w:rsid w:val="009B6C6C"/>
    <w:rsid w:val="009C0766"/>
    <w:rsid w:val="009C078F"/>
    <w:rsid w:val="009C2E9C"/>
    <w:rsid w:val="009C5E97"/>
    <w:rsid w:val="009D292F"/>
    <w:rsid w:val="009D44B5"/>
    <w:rsid w:val="009D4D71"/>
    <w:rsid w:val="009D4EBB"/>
    <w:rsid w:val="009D6D10"/>
    <w:rsid w:val="009D7246"/>
    <w:rsid w:val="009D732E"/>
    <w:rsid w:val="009D7581"/>
    <w:rsid w:val="009D7609"/>
    <w:rsid w:val="009E0104"/>
    <w:rsid w:val="009E08ED"/>
    <w:rsid w:val="009E0EDE"/>
    <w:rsid w:val="009E1660"/>
    <w:rsid w:val="009E3C52"/>
    <w:rsid w:val="009E4EA1"/>
    <w:rsid w:val="009E509A"/>
    <w:rsid w:val="009E5299"/>
    <w:rsid w:val="009E5764"/>
    <w:rsid w:val="009E7DE3"/>
    <w:rsid w:val="009F0389"/>
    <w:rsid w:val="009F0B3E"/>
    <w:rsid w:val="009F0E42"/>
    <w:rsid w:val="009F1518"/>
    <w:rsid w:val="009F19D9"/>
    <w:rsid w:val="009F2426"/>
    <w:rsid w:val="009F2E2E"/>
    <w:rsid w:val="009F3EF4"/>
    <w:rsid w:val="009F5096"/>
    <w:rsid w:val="009F56A2"/>
    <w:rsid w:val="009F65F3"/>
    <w:rsid w:val="00A01B65"/>
    <w:rsid w:val="00A03726"/>
    <w:rsid w:val="00A05F27"/>
    <w:rsid w:val="00A07CAF"/>
    <w:rsid w:val="00A101A6"/>
    <w:rsid w:val="00A115FB"/>
    <w:rsid w:val="00A11BA0"/>
    <w:rsid w:val="00A12069"/>
    <w:rsid w:val="00A13A64"/>
    <w:rsid w:val="00A13DE3"/>
    <w:rsid w:val="00A143E8"/>
    <w:rsid w:val="00A151C1"/>
    <w:rsid w:val="00A168BC"/>
    <w:rsid w:val="00A177D7"/>
    <w:rsid w:val="00A218DA"/>
    <w:rsid w:val="00A21B12"/>
    <w:rsid w:val="00A23125"/>
    <w:rsid w:val="00A2336F"/>
    <w:rsid w:val="00A23E7E"/>
    <w:rsid w:val="00A316AF"/>
    <w:rsid w:val="00A32869"/>
    <w:rsid w:val="00A333EA"/>
    <w:rsid w:val="00A33D62"/>
    <w:rsid w:val="00A345EF"/>
    <w:rsid w:val="00A34908"/>
    <w:rsid w:val="00A37EEA"/>
    <w:rsid w:val="00A408F7"/>
    <w:rsid w:val="00A4126C"/>
    <w:rsid w:val="00A41B03"/>
    <w:rsid w:val="00A43856"/>
    <w:rsid w:val="00A45F0F"/>
    <w:rsid w:val="00A4650F"/>
    <w:rsid w:val="00A46ACB"/>
    <w:rsid w:val="00A50353"/>
    <w:rsid w:val="00A509B8"/>
    <w:rsid w:val="00A538A9"/>
    <w:rsid w:val="00A53970"/>
    <w:rsid w:val="00A56251"/>
    <w:rsid w:val="00A56CD1"/>
    <w:rsid w:val="00A6220D"/>
    <w:rsid w:val="00A6306F"/>
    <w:rsid w:val="00A631B5"/>
    <w:rsid w:val="00A63F9D"/>
    <w:rsid w:val="00A647B0"/>
    <w:rsid w:val="00A67D16"/>
    <w:rsid w:val="00A67E02"/>
    <w:rsid w:val="00A67FED"/>
    <w:rsid w:val="00A7295F"/>
    <w:rsid w:val="00A74F47"/>
    <w:rsid w:val="00A755F6"/>
    <w:rsid w:val="00A7566F"/>
    <w:rsid w:val="00A75C1D"/>
    <w:rsid w:val="00A7669D"/>
    <w:rsid w:val="00A77288"/>
    <w:rsid w:val="00A80375"/>
    <w:rsid w:val="00A826BA"/>
    <w:rsid w:val="00A86C08"/>
    <w:rsid w:val="00A90698"/>
    <w:rsid w:val="00A91496"/>
    <w:rsid w:val="00A922DC"/>
    <w:rsid w:val="00A924AA"/>
    <w:rsid w:val="00A93D20"/>
    <w:rsid w:val="00A96C72"/>
    <w:rsid w:val="00A975B0"/>
    <w:rsid w:val="00A9789A"/>
    <w:rsid w:val="00AA06F7"/>
    <w:rsid w:val="00AA086A"/>
    <w:rsid w:val="00AA19A5"/>
    <w:rsid w:val="00AA1DDC"/>
    <w:rsid w:val="00AA27A6"/>
    <w:rsid w:val="00AA3CF9"/>
    <w:rsid w:val="00AA483F"/>
    <w:rsid w:val="00AB0D65"/>
    <w:rsid w:val="00AB1DB9"/>
    <w:rsid w:val="00AB38DA"/>
    <w:rsid w:val="00AB6B13"/>
    <w:rsid w:val="00AB7627"/>
    <w:rsid w:val="00AC0427"/>
    <w:rsid w:val="00AC045D"/>
    <w:rsid w:val="00AC1E03"/>
    <w:rsid w:val="00AC2488"/>
    <w:rsid w:val="00AC44A9"/>
    <w:rsid w:val="00AC6E3B"/>
    <w:rsid w:val="00AD1220"/>
    <w:rsid w:val="00AD15F6"/>
    <w:rsid w:val="00AD2250"/>
    <w:rsid w:val="00AD4E67"/>
    <w:rsid w:val="00AD4EFF"/>
    <w:rsid w:val="00AE02A9"/>
    <w:rsid w:val="00AE14DF"/>
    <w:rsid w:val="00AE1885"/>
    <w:rsid w:val="00AE6595"/>
    <w:rsid w:val="00AE6F40"/>
    <w:rsid w:val="00AF28D9"/>
    <w:rsid w:val="00AF2AEB"/>
    <w:rsid w:val="00AF41BC"/>
    <w:rsid w:val="00AF487F"/>
    <w:rsid w:val="00AF606F"/>
    <w:rsid w:val="00AF6117"/>
    <w:rsid w:val="00AF7069"/>
    <w:rsid w:val="00B018B2"/>
    <w:rsid w:val="00B01921"/>
    <w:rsid w:val="00B048DC"/>
    <w:rsid w:val="00B05668"/>
    <w:rsid w:val="00B063A4"/>
    <w:rsid w:val="00B06F75"/>
    <w:rsid w:val="00B0710E"/>
    <w:rsid w:val="00B07525"/>
    <w:rsid w:val="00B11556"/>
    <w:rsid w:val="00B12E8D"/>
    <w:rsid w:val="00B15AF3"/>
    <w:rsid w:val="00B161B5"/>
    <w:rsid w:val="00B16525"/>
    <w:rsid w:val="00B166E9"/>
    <w:rsid w:val="00B16C1B"/>
    <w:rsid w:val="00B17B2E"/>
    <w:rsid w:val="00B203F6"/>
    <w:rsid w:val="00B26149"/>
    <w:rsid w:val="00B26A6C"/>
    <w:rsid w:val="00B31F7D"/>
    <w:rsid w:val="00B33569"/>
    <w:rsid w:val="00B33CC6"/>
    <w:rsid w:val="00B3425C"/>
    <w:rsid w:val="00B3621D"/>
    <w:rsid w:val="00B40AA7"/>
    <w:rsid w:val="00B415CF"/>
    <w:rsid w:val="00B41C2D"/>
    <w:rsid w:val="00B422C1"/>
    <w:rsid w:val="00B43146"/>
    <w:rsid w:val="00B434B9"/>
    <w:rsid w:val="00B457EE"/>
    <w:rsid w:val="00B52018"/>
    <w:rsid w:val="00B52A41"/>
    <w:rsid w:val="00B55085"/>
    <w:rsid w:val="00B602F8"/>
    <w:rsid w:val="00B60AC1"/>
    <w:rsid w:val="00B61391"/>
    <w:rsid w:val="00B745AE"/>
    <w:rsid w:val="00B74879"/>
    <w:rsid w:val="00B75E40"/>
    <w:rsid w:val="00B80639"/>
    <w:rsid w:val="00B8284B"/>
    <w:rsid w:val="00B83D9A"/>
    <w:rsid w:val="00B85853"/>
    <w:rsid w:val="00B877D6"/>
    <w:rsid w:val="00B90BE5"/>
    <w:rsid w:val="00B9146E"/>
    <w:rsid w:val="00B91DCB"/>
    <w:rsid w:val="00B9274A"/>
    <w:rsid w:val="00B93C9E"/>
    <w:rsid w:val="00BA04BD"/>
    <w:rsid w:val="00BA06A7"/>
    <w:rsid w:val="00BA07F8"/>
    <w:rsid w:val="00BA2978"/>
    <w:rsid w:val="00BA41AE"/>
    <w:rsid w:val="00BA5091"/>
    <w:rsid w:val="00BA50B8"/>
    <w:rsid w:val="00BA54D9"/>
    <w:rsid w:val="00BA5935"/>
    <w:rsid w:val="00BA63E5"/>
    <w:rsid w:val="00BA7314"/>
    <w:rsid w:val="00BA7FA1"/>
    <w:rsid w:val="00BB2530"/>
    <w:rsid w:val="00BB26EE"/>
    <w:rsid w:val="00BB273D"/>
    <w:rsid w:val="00BC1085"/>
    <w:rsid w:val="00BC2699"/>
    <w:rsid w:val="00BC4430"/>
    <w:rsid w:val="00BC58E2"/>
    <w:rsid w:val="00BC6294"/>
    <w:rsid w:val="00BD092B"/>
    <w:rsid w:val="00BD18FD"/>
    <w:rsid w:val="00BD528A"/>
    <w:rsid w:val="00BD669C"/>
    <w:rsid w:val="00BE0BF2"/>
    <w:rsid w:val="00BE1460"/>
    <w:rsid w:val="00BE17BE"/>
    <w:rsid w:val="00BE1880"/>
    <w:rsid w:val="00BE1AEF"/>
    <w:rsid w:val="00BE241F"/>
    <w:rsid w:val="00BE3B02"/>
    <w:rsid w:val="00BE5E10"/>
    <w:rsid w:val="00BF1964"/>
    <w:rsid w:val="00BF1AA8"/>
    <w:rsid w:val="00BF46CF"/>
    <w:rsid w:val="00BF4CDC"/>
    <w:rsid w:val="00BF7985"/>
    <w:rsid w:val="00BF79F1"/>
    <w:rsid w:val="00C03E60"/>
    <w:rsid w:val="00C06E05"/>
    <w:rsid w:val="00C10829"/>
    <w:rsid w:val="00C110F2"/>
    <w:rsid w:val="00C117B6"/>
    <w:rsid w:val="00C12EAD"/>
    <w:rsid w:val="00C13D3A"/>
    <w:rsid w:val="00C153C1"/>
    <w:rsid w:val="00C16355"/>
    <w:rsid w:val="00C20C3A"/>
    <w:rsid w:val="00C21131"/>
    <w:rsid w:val="00C218F0"/>
    <w:rsid w:val="00C22172"/>
    <w:rsid w:val="00C23E91"/>
    <w:rsid w:val="00C2429B"/>
    <w:rsid w:val="00C24392"/>
    <w:rsid w:val="00C244E1"/>
    <w:rsid w:val="00C259A5"/>
    <w:rsid w:val="00C3011B"/>
    <w:rsid w:val="00C34197"/>
    <w:rsid w:val="00C369D0"/>
    <w:rsid w:val="00C36C0A"/>
    <w:rsid w:val="00C37BA0"/>
    <w:rsid w:val="00C41C0C"/>
    <w:rsid w:val="00C42A77"/>
    <w:rsid w:val="00C43AC8"/>
    <w:rsid w:val="00C4506E"/>
    <w:rsid w:val="00C45DA7"/>
    <w:rsid w:val="00C50BF8"/>
    <w:rsid w:val="00C51398"/>
    <w:rsid w:val="00C5270D"/>
    <w:rsid w:val="00C5340E"/>
    <w:rsid w:val="00C55055"/>
    <w:rsid w:val="00C56F03"/>
    <w:rsid w:val="00C616D8"/>
    <w:rsid w:val="00C646D0"/>
    <w:rsid w:val="00C6694F"/>
    <w:rsid w:val="00C67598"/>
    <w:rsid w:val="00C714C8"/>
    <w:rsid w:val="00C71B23"/>
    <w:rsid w:val="00C71EDF"/>
    <w:rsid w:val="00C729F1"/>
    <w:rsid w:val="00C736C3"/>
    <w:rsid w:val="00C73DFA"/>
    <w:rsid w:val="00C75B6E"/>
    <w:rsid w:val="00C8056A"/>
    <w:rsid w:val="00C8161F"/>
    <w:rsid w:val="00C834BE"/>
    <w:rsid w:val="00C845B5"/>
    <w:rsid w:val="00C863E1"/>
    <w:rsid w:val="00C87562"/>
    <w:rsid w:val="00C87AB7"/>
    <w:rsid w:val="00C90C71"/>
    <w:rsid w:val="00C91A8F"/>
    <w:rsid w:val="00C9285F"/>
    <w:rsid w:val="00C93DC2"/>
    <w:rsid w:val="00C94DDF"/>
    <w:rsid w:val="00C9568D"/>
    <w:rsid w:val="00C96DEE"/>
    <w:rsid w:val="00CA0698"/>
    <w:rsid w:val="00CA35C7"/>
    <w:rsid w:val="00CA576E"/>
    <w:rsid w:val="00CA609E"/>
    <w:rsid w:val="00CA7AE0"/>
    <w:rsid w:val="00CB01E8"/>
    <w:rsid w:val="00CB27D4"/>
    <w:rsid w:val="00CB555C"/>
    <w:rsid w:val="00CC0FD2"/>
    <w:rsid w:val="00CC117B"/>
    <w:rsid w:val="00CC1D32"/>
    <w:rsid w:val="00CC238E"/>
    <w:rsid w:val="00CC2475"/>
    <w:rsid w:val="00CC2D36"/>
    <w:rsid w:val="00CC4059"/>
    <w:rsid w:val="00CC51FF"/>
    <w:rsid w:val="00CC5992"/>
    <w:rsid w:val="00CC5A19"/>
    <w:rsid w:val="00CC6662"/>
    <w:rsid w:val="00CD0DBA"/>
    <w:rsid w:val="00CD28FF"/>
    <w:rsid w:val="00CD6852"/>
    <w:rsid w:val="00CE079A"/>
    <w:rsid w:val="00CE3510"/>
    <w:rsid w:val="00CE5065"/>
    <w:rsid w:val="00CE5471"/>
    <w:rsid w:val="00CF01FB"/>
    <w:rsid w:val="00CF0CB9"/>
    <w:rsid w:val="00CF13AA"/>
    <w:rsid w:val="00CF395E"/>
    <w:rsid w:val="00CF6444"/>
    <w:rsid w:val="00CF6BFE"/>
    <w:rsid w:val="00D00000"/>
    <w:rsid w:val="00D0166C"/>
    <w:rsid w:val="00D04871"/>
    <w:rsid w:val="00D0544B"/>
    <w:rsid w:val="00D057C8"/>
    <w:rsid w:val="00D079B1"/>
    <w:rsid w:val="00D10FE6"/>
    <w:rsid w:val="00D141BB"/>
    <w:rsid w:val="00D14D35"/>
    <w:rsid w:val="00D14DCE"/>
    <w:rsid w:val="00D14FDE"/>
    <w:rsid w:val="00D15A3E"/>
    <w:rsid w:val="00D16315"/>
    <w:rsid w:val="00D16EBE"/>
    <w:rsid w:val="00D171B4"/>
    <w:rsid w:val="00D2217F"/>
    <w:rsid w:val="00D225F6"/>
    <w:rsid w:val="00D22AF7"/>
    <w:rsid w:val="00D23A47"/>
    <w:rsid w:val="00D2683D"/>
    <w:rsid w:val="00D26C5F"/>
    <w:rsid w:val="00D26D85"/>
    <w:rsid w:val="00D27557"/>
    <w:rsid w:val="00D278D9"/>
    <w:rsid w:val="00D30E9B"/>
    <w:rsid w:val="00D3300F"/>
    <w:rsid w:val="00D33F93"/>
    <w:rsid w:val="00D34211"/>
    <w:rsid w:val="00D34AD0"/>
    <w:rsid w:val="00D34C21"/>
    <w:rsid w:val="00D35DB1"/>
    <w:rsid w:val="00D35DE7"/>
    <w:rsid w:val="00D37DB5"/>
    <w:rsid w:val="00D40C91"/>
    <w:rsid w:val="00D4153B"/>
    <w:rsid w:val="00D42376"/>
    <w:rsid w:val="00D42614"/>
    <w:rsid w:val="00D431D3"/>
    <w:rsid w:val="00D44765"/>
    <w:rsid w:val="00D46859"/>
    <w:rsid w:val="00D46AD1"/>
    <w:rsid w:val="00D510E8"/>
    <w:rsid w:val="00D51344"/>
    <w:rsid w:val="00D514C1"/>
    <w:rsid w:val="00D52827"/>
    <w:rsid w:val="00D54EF1"/>
    <w:rsid w:val="00D55087"/>
    <w:rsid w:val="00D55878"/>
    <w:rsid w:val="00D57E6A"/>
    <w:rsid w:val="00D6077B"/>
    <w:rsid w:val="00D62914"/>
    <w:rsid w:val="00D63ED5"/>
    <w:rsid w:val="00D6406C"/>
    <w:rsid w:val="00D64F93"/>
    <w:rsid w:val="00D65175"/>
    <w:rsid w:val="00D72224"/>
    <w:rsid w:val="00D729E1"/>
    <w:rsid w:val="00D72A06"/>
    <w:rsid w:val="00D736C1"/>
    <w:rsid w:val="00D73C5E"/>
    <w:rsid w:val="00D76A3E"/>
    <w:rsid w:val="00D81E7B"/>
    <w:rsid w:val="00D85837"/>
    <w:rsid w:val="00D8589F"/>
    <w:rsid w:val="00D867C0"/>
    <w:rsid w:val="00D9026F"/>
    <w:rsid w:val="00D911C9"/>
    <w:rsid w:val="00D91CEA"/>
    <w:rsid w:val="00D92341"/>
    <w:rsid w:val="00D92492"/>
    <w:rsid w:val="00D92CCB"/>
    <w:rsid w:val="00D95280"/>
    <w:rsid w:val="00DA060F"/>
    <w:rsid w:val="00DA0C72"/>
    <w:rsid w:val="00DA3037"/>
    <w:rsid w:val="00DA6B68"/>
    <w:rsid w:val="00DA77C0"/>
    <w:rsid w:val="00DB58A1"/>
    <w:rsid w:val="00DB705B"/>
    <w:rsid w:val="00DB70EE"/>
    <w:rsid w:val="00DC0730"/>
    <w:rsid w:val="00DC2364"/>
    <w:rsid w:val="00DC276C"/>
    <w:rsid w:val="00DC2D24"/>
    <w:rsid w:val="00DC728E"/>
    <w:rsid w:val="00DD0266"/>
    <w:rsid w:val="00DD0D38"/>
    <w:rsid w:val="00DD3FFD"/>
    <w:rsid w:val="00DD6275"/>
    <w:rsid w:val="00DE0F28"/>
    <w:rsid w:val="00DE1306"/>
    <w:rsid w:val="00DE5B61"/>
    <w:rsid w:val="00DF0ADC"/>
    <w:rsid w:val="00DF154F"/>
    <w:rsid w:val="00DF3267"/>
    <w:rsid w:val="00DF345D"/>
    <w:rsid w:val="00DF63DF"/>
    <w:rsid w:val="00DF65A3"/>
    <w:rsid w:val="00E0065C"/>
    <w:rsid w:val="00E01994"/>
    <w:rsid w:val="00E0294C"/>
    <w:rsid w:val="00E02D3A"/>
    <w:rsid w:val="00E02F3B"/>
    <w:rsid w:val="00E0313B"/>
    <w:rsid w:val="00E03987"/>
    <w:rsid w:val="00E03D1B"/>
    <w:rsid w:val="00E04158"/>
    <w:rsid w:val="00E05011"/>
    <w:rsid w:val="00E06C47"/>
    <w:rsid w:val="00E10F87"/>
    <w:rsid w:val="00E111E2"/>
    <w:rsid w:val="00E151A2"/>
    <w:rsid w:val="00E154A4"/>
    <w:rsid w:val="00E1596C"/>
    <w:rsid w:val="00E15C34"/>
    <w:rsid w:val="00E21697"/>
    <w:rsid w:val="00E21764"/>
    <w:rsid w:val="00E26C23"/>
    <w:rsid w:val="00E275A3"/>
    <w:rsid w:val="00E304F3"/>
    <w:rsid w:val="00E310BF"/>
    <w:rsid w:val="00E3434E"/>
    <w:rsid w:val="00E35F6C"/>
    <w:rsid w:val="00E372E1"/>
    <w:rsid w:val="00E37685"/>
    <w:rsid w:val="00E40501"/>
    <w:rsid w:val="00E419A5"/>
    <w:rsid w:val="00E41EA1"/>
    <w:rsid w:val="00E42319"/>
    <w:rsid w:val="00E43F83"/>
    <w:rsid w:val="00E44125"/>
    <w:rsid w:val="00E44DE1"/>
    <w:rsid w:val="00E459F2"/>
    <w:rsid w:val="00E462D4"/>
    <w:rsid w:val="00E473DC"/>
    <w:rsid w:val="00E47FEF"/>
    <w:rsid w:val="00E5064F"/>
    <w:rsid w:val="00E51DAE"/>
    <w:rsid w:val="00E54540"/>
    <w:rsid w:val="00E551A7"/>
    <w:rsid w:val="00E55415"/>
    <w:rsid w:val="00E559B2"/>
    <w:rsid w:val="00E56447"/>
    <w:rsid w:val="00E56C34"/>
    <w:rsid w:val="00E56C49"/>
    <w:rsid w:val="00E60D0E"/>
    <w:rsid w:val="00E6222E"/>
    <w:rsid w:val="00E626E8"/>
    <w:rsid w:val="00E63202"/>
    <w:rsid w:val="00E63A9B"/>
    <w:rsid w:val="00E665F4"/>
    <w:rsid w:val="00E66701"/>
    <w:rsid w:val="00E71066"/>
    <w:rsid w:val="00E738DD"/>
    <w:rsid w:val="00E73BA8"/>
    <w:rsid w:val="00E74A22"/>
    <w:rsid w:val="00E75398"/>
    <w:rsid w:val="00E75F2E"/>
    <w:rsid w:val="00E815EE"/>
    <w:rsid w:val="00E821D2"/>
    <w:rsid w:val="00E85147"/>
    <w:rsid w:val="00E85519"/>
    <w:rsid w:val="00E87720"/>
    <w:rsid w:val="00E9004F"/>
    <w:rsid w:val="00E9174E"/>
    <w:rsid w:val="00E91A86"/>
    <w:rsid w:val="00E92CC1"/>
    <w:rsid w:val="00E939AD"/>
    <w:rsid w:val="00E9546F"/>
    <w:rsid w:val="00E955A2"/>
    <w:rsid w:val="00E95A60"/>
    <w:rsid w:val="00EA2451"/>
    <w:rsid w:val="00EA252A"/>
    <w:rsid w:val="00EA2F32"/>
    <w:rsid w:val="00EA4715"/>
    <w:rsid w:val="00EA4DDF"/>
    <w:rsid w:val="00EA7089"/>
    <w:rsid w:val="00EB2BB3"/>
    <w:rsid w:val="00EB527D"/>
    <w:rsid w:val="00EB5EA9"/>
    <w:rsid w:val="00EC1732"/>
    <w:rsid w:val="00EC2827"/>
    <w:rsid w:val="00EC42DB"/>
    <w:rsid w:val="00EC461D"/>
    <w:rsid w:val="00EC63A6"/>
    <w:rsid w:val="00EC74C7"/>
    <w:rsid w:val="00ED3994"/>
    <w:rsid w:val="00ED4EBD"/>
    <w:rsid w:val="00ED7083"/>
    <w:rsid w:val="00EE1113"/>
    <w:rsid w:val="00EE4CDF"/>
    <w:rsid w:val="00EE59C6"/>
    <w:rsid w:val="00EE7401"/>
    <w:rsid w:val="00EF37B6"/>
    <w:rsid w:val="00EF5712"/>
    <w:rsid w:val="00EF7940"/>
    <w:rsid w:val="00F015F7"/>
    <w:rsid w:val="00F03A71"/>
    <w:rsid w:val="00F050E0"/>
    <w:rsid w:val="00F06876"/>
    <w:rsid w:val="00F0733B"/>
    <w:rsid w:val="00F07F39"/>
    <w:rsid w:val="00F10B8F"/>
    <w:rsid w:val="00F165E5"/>
    <w:rsid w:val="00F231A8"/>
    <w:rsid w:val="00F2376F"/>
    <w:rsid w:val="00F24711"/>
    <w:rsid w:val="00F266E4"/>
    <w:rsid w:val="00F306BA"/>
    <w:rsid w:val="00F31155"/>
    <w:rsid w:val="00F31446"/>
    <w:rsid w:val="00F314E5"/>
    <w:rsid w:val="00F31599"/>
    <w:rsid w:val="00F33054"/>
    <w:rsid w:val="00F33193"/>
    <w:rsid w:val="00F335F6"/>
    <w:rsid w:val="00F34E57"/>
    <w:rsid w:val="00F35145"/>
    <w:rsid w:val="00F353C1"/>
    <w:rsid w:val="00F35725"/>
    <w:rsid w:val="00F35AED"/>
    <w:rsid w:val="00F368B7"/>
    <w:rsid w:val="00F37708"/>
    <w:rsid w:val="00F409B4"/>
    <w:rsid w:val="00F41DBB"/>
    <w:rsid w:val="00F42E8C"/>
    <w:rsid w:val="00F43751"/>
    <w:rsid w:val="00F44D65"/>
    <w:rsid w:val="00F45E84"/>
    <w:rsid w:val="00F46224"/>
    <w:rsid w:val="00F46A34"/>
    <w:rsid w:val="00F51359"/>
    <w:rsid w:val="00F53EC4"/>
    <w:rsid w:val="00F5767D"/>
    <w:rsid w:val="00F57D58"/>
    <w:rsid w:val="00F605B1"/>
    <w:rsid w:val="00F60A67"/>
    <w:rsid w:val="00F634C1"/>
    <w:rsid w:val="00F64BDA"/>
    <w:rsid w:val="00F652C6"/>
    <w:rsid w:val="00F65675"/>
    <w:rsid w:val="00F66F61"/>
    <w:rsid w:val="00F70C3B"/>
    <w:rsid w:val="00F72044"/>
    <w:rsid w:val="00F7237C"/>
    <w:rsid w:val="00F72F90"/>
    <w:rsid w:val="00F73FD0"/>
    <w:rsid w:val="00F7510B"/>
    <w:rsid w:val="00F81C7A"/>
    <w:rsid w:val="00F8309F"/>
    <w:rsid w:val="00F836D0"/>
    <w:rsid w:val="00F837B7"/>
    <w:rsid w:val="00F84A96"/>
    <w:rsid w:val="00F86AB7"/>
    <w:rsid w:val="00F91A48"/>
    <w:rsid w:val="00F93529"/>
    <w:rsid w:val="00F93ABA"/>
    <w:rsid w:val="00F946AD"/>
    <w:rsid w:val="00F94D75"/>
    <w:rsid w:val="00F95A2D"/>
    <w:rsid w:val="00F97FE7"/>
    <w:rsid w:val="00FA0951"/>
    <w:rsid w:val="00FA0E74"/>
    <w:rsid w:val="00FA2840"/>
    <w:rsid w:val="00FA6D28"/>
    <w:rsid w:val="00FB0735"/>
    <w:rsid w:val="00FB1F28"/>
    <w:rsid w:val="00FB4AA4"/>
    <w:rsid w:val="00FB7576"/>
    <w:rsid w:val="00FB7BC1"/>
    <w:rsid w:val="00FC2C52"/>
    <w:rsid w:val="00FC3158"/>
    <w:rsid w:val="00FC4986"/>
    <w:rsid w:val="00FC4E2D"/>
    <w:rsid w:val="00FC6342"/>
    <w:rsid w:val="00FC674D"/>
    <w:rsid w:val="00FD159B"/>
    <w:rsid w:val="00FD27DD"/>
    <w:rsid w:val="00FD5C2B"/>
    <w:rsid w:val="00FD7282"/>
    <w:rsid w:val="00FE1079"/>
    <w:rsid w:val="00FE29BC"/>
    <w:rsid w:val="00FE3FF9"/>
    <w:rsid w:val="00FE4D1D"/>
    <w:rsid w:val="00FE59DD"/>
    <w:rsid w:val="00FE7E4F"/>
    <w:rsid w:val="00FF0143"/>
    <w:rsid w:val="00FF0459"/>
    <w:rsid w:val="00FF4D18"/>
    <w:rsid w:val="00FF53F0"/>
    <w:rsid w:val="00FF57A6"/>
    <w:rsid w:val="00FF5B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56CB"/>
    <w:rPr>
      <w:sz w:val="24"/>
      <w:szCs w:val="24"/>
    </w:rPr>
  </w:style>
  <w:style w:type="paragraph" w:styleId="Heading1">
    <w:name w:val="heading 1"/>
    <w:basedOn w:val="Normal"/>
    <w:link w:val="Heading1Char"/>
    <w:uiPriority w:val="99"/>
    <w:qFormat/>
    <w:locked/>
    <w:rsid w:val="00AE6F40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534C3"/>
    <w:rPr>
      <w:rFonts w:ascii="Cambria" w:hAnsi="Cambria" w:cs="Times New Roman"/>
      <w:b/>
      <w:bCs/>
      <w:kern w:val="32"/>
      <w:sz w:val="32"/>
      <w:szCs w:val="32"/>
    </w:rPr>
  </w:style>
  <w:style w:type="paragraph" w:styleId="Title">
    <w:name w:val="Title"/>
    <w:basedOn w:val="Normal"/>
    <w:link w:val="TitleChar"/>
    <w:uiPriority w:val="99"/>
    <w:qFormat/>
    <w:rsid w:val="00D55087"/>
    <w:pPr>
      <w:tabs>
        <w:tab w:val="left" w:pos="4560"/>
      </w:tabs>
      <w:jc w:val="center"/>
    </w:pPr>
    <w:rPr>
      <w:b/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99"/>
    <w:locked/>
    <w:rsid w:val="007F24A2"/>
    <w:rPr>
      <w:rFonts w:ascii="Cambria" w:hAnsi="Cambria" w:cs="Times New Roman"/>
      <w:b/>
      <w:bCs/>
      <w:kern w:val="28"/>
      <w:sz w:val="32"/>
      <w:szCs w:val="32"/>
    </w:rPr>
  </w:style>
  <w:style w:type="paragraph" w:customStyle="1" w:styleId="a">
    <w:name w:val="адресат"/>
    <w:basedOn w:val="BodyTextIndent"/>
    <w:uiPriority w:val="99"/>
    <w:rsid w:val="00D55087"/>
    <w:pPr>
      <w:spacing w:before="120"/>
      <w:ind w:left="4536"/>
      <w:jc w:val="center"/>
    </w:pPr>
    <w:rPr>
      <w:color w:val="000000"/>
      <w:sz w:val="28"/>
      <w:lang w:eastAsia="en-US"/>
    </w:rPr>
  </w:style>
  <w:style w:type="paragraph" w:styleId="BodyTextIndent">
    <w:name w:val="Body Text Indent"/>
    <w:basedOn w:val="Normal"/>
    <w:link w:val="BodyTextIndentChar"/>
    <w:uiPriority w:val="99"/>
    <w:rsid w:val="00D55087"/>
    <w:pPr>
      <w:spacing w:after="120"/>
      <w:ind w:left="283"/>
    </w:pPr>
    <w:rPr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7C237A"/>
    <w:rPr>
      <w:rFonts w:cs="Times New Roman"/>
      <w:sz w:val="24"/>
      <w:lang w:val="ru-RU" w:eastAsia="ru-RU"/>
    </w:rPr>
  </w:style>
  <w:style w:type="paragraph" w:customStyle="1" w:styleId="a0">
    <w:name w:val="Знак"/>
    <w:basedOn w:val="Normal"/>
    <w:uiPriority w:val="99"/>
    <w:rsid w:val="0033689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63485C"/>
    <w:pPr>
      <w:jc w:val="center"/>
    </w:pPr>
    <w:rPr>
      <w:b/>
      <w:bCs/>
      <w:sz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7F24A2"/>
    <w:rPr>
      <w:rFonts w:cs="Times New Roman"/>
      <w:sz w:val="24"/>
      <w:szCs w:val="24"/>
    </w:rPr>
  </w:style>
  <w:style w:type="paragraph" w:customStyle="1" w:styleId="CharChar1">
    <w:name w:val="Char Char1 Знак Знак Знак"/>
    <w:basedOn w:val="Normal"/>
    <w:uiPriority w:val="99"/>
    <w:rsid w:val="00BA63E5"/>
    <w:rPr>
      <w:rFonts w:ascii="Verdana" w:hAnsi="Verdana" w:cs="Verdana"/>
      <w:sz w:val="20"/>
      <w:szCs w:val="20"/>
      <w:lang w:val="en-US" w:eastAsia="en-US"/>
    </w:rPr>
  </w:style>
  <w:style w:type="paragraph" w:customStyle="1" w:styleId="CharCharChar">
    <w:name w:val="Char Знак Знак Char Char"/>
    <w:basedOn w:val="Normal"/>
    <w:uiPriority w:val="99"/>
    <w:rsid w:val="00B3621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1">
    <w:name w:val="Знак Знак Знак"/>
    <w:basedOn w:val="Normal"/>
    <w:uiPriority w:val="99"/>
    <w:rsid w:val="00664CE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">
    <w:name w:val="çàãîëîâîê 1"/>
    <w:uiPriority w:val="99"/>
    <w:rsid w:val="000763CF"/>
    <w:pPr>
      <w:keepNext/>
      <w:jc w:val="both"/>
    </w:pPr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682C1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F24A2"/>
    <w:rPr>
      <w:rFonts w:cs="Times New Roman"/>
      <w:sz w:val="2"/>
    </w:rPr>
  </w:style>
  <w:style w:type="paragraph" w:styleId="NormalWeb">
    <w:name w:val="Normal (Web)"/>
    <w:basedOn w:val="Normal"/>
    <w:uiPriority w:val="99"/>
    <w:rsid w:val="00C93DC2"/>
    <w:pPr>
      <w:widowControl w:val="0"/>
      <w:autoSpaceDE w:val="0"/>
      <w:autoSpaceDN w:val="0"/>
      <w:adjustRightInd w:val="0"/>
    </w:pPr>
  </w:style>
  <w:style w:type="paragraph" w:customStyle="1" w:styleId="a2">
    <w:name w:val="Знак Знак Знак Знак"/>
    <w:basedOn w:val="Normal"/>
    <w:uiPriority w:val="99"/>
    <w:rsid w:val="00AA086A"/>
    <w:pPr>
      <w:pageBreakBefore/>
      <w:spacing w:after="160" w:line="360" w:lineRule="auto"/>
    </w:pPr>
    <w:rPr>
      <w:sz w:val="28"/>
      <w:szCs w:val="20"/>
      <w:lang w:val="en-US" w:eastAsia="en-US"/>
    </w:rPr>
  </w:style>
  <w:style w:type="paragraph" w:styleId="Footer">
    <w:name w:val="footer"/>
    <w:basedOn w:val="Normal"/>
    <w:link w:val="FooterChar"/>
    <w:uiPriority w:val="99"/>
    <w:rsid w:val="006A7609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7F24A2"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6A7609"/>
    <w:rPr>
      <w:rFonts w:cs="Times New Roman"/>
    </w:rPr>
  </w:style>
  <w:style w:type="table" w:styleId="TableGrid">
    <w:name w:val="Table Grid"/>
    <w:basedOn w:val="TableNormal"/>
    <w:uiPriority w:val="99"/>
    <w:rsid w:val="00060852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4B3A7D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7F24A2"/>
    <w:rPr>
      <w:rFonts w:cs="Times New Roman"/>
      <w:sz w:val="24"/>
      <w:szCs w:val="24"/>
    </w:rPr>
  </w:style>
  <w:style w:type="character" w:customStyle="1" w:styleId="Bodytext3">
    <w:name w:val="Body text (3)"/>
    <w:uiPriority w:val="99"/>
    <w:rsid w:val="00DC728E"/>
    <w:rPr>
      <w:rFonts w:ascii="Times New Roman" w:hAnsi="Times New Roman"/>
      <w:spacing w:val="0"/>
      <w:sz w:val="19"/>
      <w:u w:val="none"/>
      <w:effect w:val="none"/>
    </w:rPr>
  </w:style>
  <w:style w:type="character" w:styleId="Strong">
    <w:name w:val="Strong"/>
    <w:basedOn w:val="DefaultParagraphFont"/>
    <w:uiPriority w:val="99"/>
    <w:qFormat/>
    <w:rsid w:val="00372B4E"/>
    <w:rPr>
      <w:rFonts w:cs="Times New Roman"/>
      <w:b/>
    </w:rPr>
  </w:style>
  <w:style w:type="paragraph" w:customStyle="1" w:styleId="10">
    <w:name w:val="Знак1"/>
    <w:basedOn w:val="Normal"/>
    <w:uiPriority w:val="99"/>
    <w:rsid w:val="00A631B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BodyTextIndent2">
    <w:name w:val="Body Text Indent 2"/>
    <w:basedOn w:val="Normal"/>
    <w:link w:val="BodyTextIndent2Char"/>
    <w:uiPriority w:val="99"/>
    <w:rsid w:val="00A93D20"/>
    <w:pPr>
      <w:ind w:firstLine="720"/>
      <w:jc w:val="both"/>
    </w:pPr>
    <w:rPr>
      <w:bCs/>
      <w:sz w:val="28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A93D20"/>
    <w:rPr>
      <w:rFonts w:cs="Times New Roman"/>
      <w:bCs/>
      <w:sz w:val="24"/>
      <w:szCs w:val="24"/>
      <w:lang w:val="ru-RU" w:eastAsia="ru-RU" w:bidi="ar-SA"/>
    </w:rPr>
  </w:style>
  <w:style w:type="paragraph" w:customStyle="1" w:styleId="2">
    <w:name w:val="Знак2"/>
    <w:basedOn w:val="Normal"/>
    <w:uiPriority w:val="99"/>
    <w:rsid w:val="004C09C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HTMLPreformatted">
    <w:name w:val="HTML Preformatted"/>
    <w:basedOn w:val="Normal"/>
    <w:link w:val="HTMLPreformattedChar"/>
    <w:uiPriority w:val="99"/>
    <w:rsid w:val="001A24A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locked/>
    <w:rsid w:val="006D68AE"/>
    <w:rPr>
      <w:rFonts w:ascii="Courier New" w:hAnsi="Courier New" w:cs="Courier New"/>
      <w:sz w:val="20"/>
      <w:szCs w:val="20"/>
    </w:rPr>
  </w:style>
  <w:style w:type="paragraph" w:customStyle="1" w:styleId="11">
    <w:name w:val="Знак Знак Знак1"/>
    <w:basedOn w:val="Normal"/>
    <w:uiPriority w:val="99"/>
    <w:rsid w:val="00BC269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7">
    <w:name w:val="Знак Знак7"/>
    <w:basedOn w:val="DefaultParagraphFont"/>
    <w:uiPriority w:val="99"/>
    <w:locked/>
    <w:rsid w:val="00A67FED"/>
    <w:rPr>
      <w:rFonts w:cs="Times New Roman"/>
      <w:b/>
      <w:bCs/>
      <w:sz w:val="28"/>
      <w:szCs w:val="28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8099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99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99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418</TotalTime>
  <Pages>10</Pages>
  <Words>2974</Words>
  <Characters>16958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Предложения Министерства экономического развития Забайкальского края</dc:title>
  <dc:subject/>
  <dc:creator>COMP</dc:creator>
  <cp:keywords/>
  <dc:description/>
  <cp:lastModifiedBy>User</cp:lastModifiedBy>
  <cp:revision>40</cp:revision>
  <cp:lastPrinted>2013-07-29T05:51:00Z</cp:lastPrinted>
  <dcterms:created xsi:type="dcterms:W3CDTF">2013-07-14T22:52:00Z</dcterms:created>
  <dcterms:modified xsi:type="dcterms:W3CDTF">2013-12-23T23:23:00Z</dcterms:modified>
</cp:coreProperties>
</file>