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8A" w:rsidRPr="00D5780B" w:rsidRDefault="002E1A37" w:rsidP="0075668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A3FC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октября 2016</w:t>
      </w:r>
      <w:r w:rsidR="0075668A" w:rsidRPr="00D5780B">
        <w:rPr>
          <w:rFonts w:ascii="Times New Roman" w:hAnsi="Times New Roman"/>
          <w:sz w:val="28"/>
          <w:szCs w:val="28"/>
        </w:rPr>
        <w:t xml:space="preserve"> года</w:t>
      </w:r>
    </w:p>
    <w:p w:rsidR="0075668A" w:rsidRDefault="0075668A" w:rsidP="007566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75668A" w:rsidRDefault="00B514C4" w:rsidP="00495F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4C4">
        <w:rPr>
          <w:rFonts w:ascii="Times New Roman" w:hAnsi="Times New Roman"/>
          <w:b/>
          <w:sz w:val="28"/>
          <w:szCs w:val="28"/>
        </w:rPr>
        <w:t>о проведении публичных консультаций в целях экспертизы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3FC8">
        <w:rPr>
          <w:rFonts w:ascii="Times New Roman" w:hAnsi="Times New Roman"/>
          <w:b/>
          <w:sz w:val="28"/>
          <w:szCs w:val="28"/>
        </w:rPr>
        <w:t>по</w:t>
      </w:r>
      <w:r w:rsidR="000A3FC8" w:rsidRPr="000A3FC8">
        <w:t xml:space="preserve"> </w:t>
      </w:r>
      <w:r w:rsidR="000A3FC8" w:rsidRPr="000A3FC8">
        <w:rPr>
          <w:rFonts w:ascii="Times New Roman" w:hAnsi="Times New Roman"/>
          <w:b/>
          <w:sz w:val="28"/>
          <w:szCs w:val="28"/>
        </w:rPr>
        <w:t>постановлению Правительства Забайкальского края от 21 января 2016 года № 27 «Об утверждении Порядка предоставления из бюджета Забайкальского края в 2016 году государственной поддержки в виде субсидий сельскохозяйственным товаропроизводителям Забайкальского края на поддержку отрасли растениеводства»</w:t>
      </w:r>
    </w:p>
    <w:p w:rsidR="0075668A" w:rsidRDefault="0075668A" w:rsidP="007566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312"/>
        <w:gridCol w:w="4009"/>
      </w:tblGrid>
      <w:tr w:rsidR="002E1A37" w:rsidRPr="009B78B5" w:rsidTr="0040397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9B78B5" w:rsidRDefault="0075668A" w:rsidP="00FA1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B78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68A" w:rsidRPr="009B78B5" w:rsidRDefault="0075668A" w:rsidP="004039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B78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4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9B78B5" w:rsidRDefault="00756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B78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Общее содержание полученных замечаний и предложений</w:t>
            </w:r>
          </w:p>
        </w:tc>
      </w:tr>
      <w:tr w:rsidR="002E1A37" w:rsidRPr="009B78B5" w:rsidTr="009B78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23A" w:rsidRPr="009B78B5" w:rsidRDefault="0023023A" w:rsidP="00FA1873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23A" w:rsidRPr="009B78B5" w:rsidRDefault="0023023A" w:rsidP="002302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Ассоциация товаропроизводителей Забайкалья</w:t>
            </w:r>
          </w:p>
        </w:tc>
        <w:tc>
          <w:tcPr>
            <w:tcW w:w="4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23A" w:rsidRPr="009B78B5" w:rsidRDefault="0023023A" w:rsidP="009B78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</w:tc>
      </w:tr>
      <w:tr w:rsidR="002E1A37" w:rsidRPr="009B78B5" w:rsidTr="009B78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23A" w:rsidRPr="009B78B5" w:rsidRDefault="0023023A" w:rsidP="00FA1873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23A" w:rsidRPr="009B78B5" w:rsidRDefault="002302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8B5">
              <w:rPr>
                <w:rFonts w:ascii="Times New Roman" w:hAnsi="Times New Roman"/>
                <w:sz w:val="24"/>
                <w:szCs w:val="24"/>
              </w:rPr>
              <w:t>Забайкальское региональное отделение Общероссийской общественной организации  малого и среднего предпринимательства «ОПОРА РОССИИ»</w:t>
            </w:r>
          </w:p>
        </w:tc>
        <w:tc>
          <w:tcPr>
            <w:tcW w:w="4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23A" w:rsidRPr="009B78B5" w:rsidRDefault="0023023A" w:rsidP="009B78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</w:tc>
      </w:tr>
      <w:tr w:rsidR="002E1A37" w:rsidRPr="009B78B5" w:rsidTr="009B78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23A" w:rsidRPr="009B78B5" w:rsidRDefault="0023023A" w:rsidP="00FA1873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23A" w:rsidRPr="009B78B5" w:rsidRDefault="002302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Забайкальское региональное отделение общественной организации «Деловая Россия»</w:t>
            </w:r>
          </w:p>
        </w:tc>
        <w:tc>
          <w:tcPr>
            <w:tcW w:w="4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23A" w:rsidRPr="009B78B5" w:rsidRDefault="0023023A" w:rsidP="009B78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</w:tc>
      </w:tr>
      <w:tr w:rsidR="002E1A37" w:rsidRPr="009B78B5" w:rsidTr="009B78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23A" w:rsidRPr="009B78B5" w:rsidRDefault="0023023A" w:rsidP="00FA1873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23A" w:rsidRPr="009B78B5" w:rsidRDefault="0023023A" w:rsidP="0023023A">
            <w:pPr>
              <w:rPr>
                <w:rFonts w:ascii="Times New Roman" w:hAnsi="Times New Roman"/>
                <w:sz w:val="24"/>
                <w:szCs w:val="24"/>
              </w:rPr>
            </w:pPr>
            <w:r w:rsidRPr="009B78B5">
              <w:rPr>
                <w:rFonts w:ascii="Times New Roman" w:hAnsi="Times New Roman"/>
                <w:sz w:val="24"/>
                <w:szCs w:val="24"/>
              </w:rPr>
              <w:t>Забайкальская краевая общественная организация «Выпускники Президентской программы»</w:t>
            </w:r>
          </w:p>
        </w:tc>
        <w:tc>
          <w:tcPr>
            <w:tcW w:w="4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23A" w:rsidRPr="009B78B5" w:rsidRDefault="0023023A" w:rsidP="009B78B5">
            <w:pPr>
              <w:jc w:val="center"/>
            </w:pPr>
            <w:r w:rsidRPr="009B78B5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2E1A37" w:rsidRPr="009B78B5" w:rsidTr="009B78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23A" w:rsidRPr="009B78B5" w:rsidRDefault="0023023A" w:rsidP="00FA1873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23A" w:rsidRPr="009B78B5" w:rsidRDefault="0023023A" w:rsidP="00BF3119">
            <w:pPr>
              <w:rPr>
                <w:rFonts w:ascii="Times New Roman" w:hAnsi="Times New Roman"/>
                <w:sz w:val="24"/>
                <w:szCs w:val="24"/>
              </w:rPr>
            </w:pPr>
            <w:r w:rsidRPr="009B78B5">
              <w:rPr>
                <w:rFonts w:ascii="Times New Roman" w:hAnsi="Times New Roman"/>
                <w:sz w:val="24"/>
                <w:szCs w:val="24"/>
              </w:rPr>
              <w:t>Некоммерческое партнерство «Забайкальский союз предпринимателей»</w:t>
            </w:r>
          </w:p>
        </w:tc>
        <w:tc>
          <w:tcPr>
            <w:tcW w:w="4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23A" w:rsidRPr="009B78B5" w:rsidRDefault="0023023A" w:rsidP="009B78B5">
            <w:pPr>
              <w:jc w:val="center"/>
            </w:pPr>
            <w:r w:rsidRPr="009B78B5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A1873" w:rsidRPr="009B78B5" w:rsidTr="009B78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873" w:rsidRPr="009B78B5" w:rsidRDefault="00FA1873" w:rsidP="00FA1873">
            <w:pPr>
              <w:pStyle w:val="ConsPlusNormal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873" w:rsidRPr="009B78B5" w:rsidRDefault="00FA1873" w:rsidP="00FA18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Саморегулируемая организация Ассоциация инжиниринговых компаний</w:t>
            </w:r>
          </w:p>
        </w:tc>
        <w:tc>
          <w:tcPr>
            <w:tcW w:w="4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1873" w:rsidRPr="009B78B5" w:rsidRDefault="00FA1873" w:rsidP="009B7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B5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A1873" w:rsidRPr="009B78B5" w:rsidTr="009B78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873" w:rsidRPr="009B78B5" w:rsidRDefault="00FA1873" w:rsidP="00FA1873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873" w:rsidRPr="009B78B5" w:rsidRDefault="00FA1873" w:rsidP="00FA18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Саморегулируемая организация Забайкальская Ассоциация строительных организаций</w:t>
            </w:r>
          </w:p>
        </w:tc>
        <w:tc>
          <w:tcPr>
            <w:tcW w:w="4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1873" w:rsidRPr="009B78B5" w:rsidRDefault="00FA1873" w:rsidP="009B7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B5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2E1A37" w:rsidRPr="009B78B5" w:rsidTr="009B78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23A" w:rsidRPr="009B78B5" w:rsidRDefault="0023023A" w:rsidP="00FA1873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23A" w:rsidRPr="009B78B5" w:rsidRDefault="0023023A" w:rsidP="002302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Торгово-промышленная палата Забайкальского края</w:t>
            </w:r>
          </w:p>
        </w:tc>
        <w:tc>
          <w:tcPr>
            <w:tcW w:w="4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23A" w:rsidRPr="009B78B5" w:rsidRDefault="0023023A" w:rsidP="009B78B5">
            <w:pPr>
              <w:jc w:val="center"/>
            </w:pPr>
            <w:r w:rsidRPr="009B78B5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2E1A37" w:rsidRPr="009B78B5" w:rsidTr="009B78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FC0" w:rsidRPr="009B78B5" w:rsidRDefault="00976FC0" w:rsidP="00FA1873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FC0" w:rsidRPr="009B78B5" w:rsidRDefault="00976FC0" w:rsidP="002302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Уполномоченный по защите прав предпринимателей в Забайкальском крае и его рабочий аппарат</w:t>
            </w:r>
          </w:p>
        </w:tc>
        <w:tc>
          <w:tcPr>
            <w:tcW w:w="4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FC8" w:rsidRPr="000A3FC8" w:rsidRDefault="000A3FC8" w:rsidP="000A3F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FC8">
              <w:rPr>
                <w:rFonts w:ascii="Times New Roman" w:hAnsi="Times New Roman"/>
                <w:sz w:val="24"/>
                <w:szCs w:val="24"/>
              </w:rPr>
              <w:t>Оценку регулирующего воздействия подобных актов следует проводить до их принятия, а не когда они фактически уже утратили силу, так как субсидии уже предоставлены.  Предлагается при разработке подобного правового акта на 2017 год учесть следующие предложения к рассматриваемому правовому акту:</w:t>
            </w:r>
          </w:p>
          <w:p w:rsidR="000A3FC8" w:rsidRPr="000A3FC8" w:rsidRDefault="000A3FC8" w:rsidP="000A3F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FC8">
              <w:rPr>
                <w:rFonts w:ascii="Times New Roman" w:hAnsi="Times New Roman"/>
                <w:sz w:val="24"/>
                <w:szCs w:val="24"/>
              </w:rPr>
              <w:t>1.</w:t>
            </w:r>
            <w:r w:rsidRPr="000A3FC8">
              <w:rPr>
                <w:rFonts w:ascii="Times New Roman" w:hAnsi="Times New Roman"/>
                <w:sz w:val="24"/>
                <w:szCs w:val="24"/>
              </w:rPr>
              <w:tab/>
              <w:t>правовым атом не предусмотрена возможность запроса документов уполномоченным органом государственной власти по системе межведомственного взаимодействия у соответствующих органов государственной власти и местного самоуправления (например, документов, указанных в подпунктах 3 и 9 пункта 24 и др. Порядка);</w:t>
            </w:r>
          </w:p>
          <w:p w:rsidR="000A3FC8" w:rsidRPr="000A3FC8" w:rsidRDefault="000A3FC8" w:rsidP="000A3F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FC8">
              <w:rPr>
                <w:rFonts w:ascii="Times New Roman" w:hAnsi="Times New Roman"/>
                <w:sz w:val="24"/>
                <w:szCs w:val="24"/>
              </w:rPr>
              <w:t>2.</w:t>
            </w:r>
            <w:r w:rsidRPr="000A3FC8">
              <w:rPr>
                <w:rFonts w:ascii="Times New Roman" w:hAnsi="Times New Roman"/>
                <w:sz w:val="24"/>
                <w:szCs w:val="24"/>
              </w:rPr>
              <w:tab/>
              <w:t xml:space="preserve">правовым актом не </w:t>
            </w:r>
            <w:r w:rsidRPr="000A3FC8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предусмотрена возможность поддержки начинающих сельхозпроизводителей, которые не осуществляли деятельность в годы, предшествующие обращению за предоставлением субсидии (подпункт 4 пункта 3, последнее предложение пункта 6, пункт 8, пункт 12 и др. Порядка);</w:t>
            </w:r>
          </w:p>
          <w:p w:rsidR="000A3FC8" w:rsidRPr="000A3FC8" w:rsidRDefault="000A3FC8" w:rsidP="000A3F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FC8">
              <w:rPr>
                <w:rFonts w:ascii="Times New Roman" w:hAnsi="Times New Roman"/>
                <w:sz w:val="24"/>
                <w:szCs w:val="24"/>
              </w:rPr>
              <w:t>3.</w:t>
            </w:r>
            <w:r w:rsidRPr="000A3FC8">
              <w:rPr>
                <w:rFonts w:ascii="Times New Roman" w:hAnsi="Times New Roman"/>
                <w:sz w:val="24"/>
                <w:szCs w:val="24"/>
              </w:rPr>
              <w:tab/>
              <w:t xml:space="preserve">в пункте 8 не совсем понятно, о какой отчетности в нем идет речь, какие документы могут считаться такого рода отчетностью. В указанной части норма нуждается конкретизации; </w:t>
            </w:r>
          </w:p>
          <w:p w:rsidR="000A3FC8" w:rsidRPr="000A3FC8" w:rsidRDefault="000A3FC8" w:rsidP="000A3F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FC8">
              <w:rPr>
                <w:rFonts w:ascii="Times New Roman" w:hAnsi="Times New Roman"/>
                <w:sz w:val="24"/>
                <w:szCs w:val="24"/>
              </w:rPr>
              <w:t>4.</w:t>
            </w:r>
            <w:r w:rsidRPr="000A3FC8">
              <w:rPr>
                <w:rFonts w:ascii="Times New Roman" w:hAnsi="Times New Roman"/>
                <w:sz w:val="24"/>
                <w:szCs w:val="24"/>
              </w:rPr>
              <w:tab/>
              <w:t>В правовом акте следует утвердить примерную форму обязательства, предусмотренного подпунктом 2 пункта 9 и подпунктом 3 пункта 11 Порядка;</w:t>
            </w:r>
          </w:p>
          <w:p w:rsidR="000A3FC8" w:rsidRPr="000A3FC8" w:rsidRDefault="000A3FC8" w:rsidP="000A3F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FC8">
              <w:rPr>
                <w:rFonts w:ascii="Times New Roman" w:hAnsi="Times New Roman"/>
                <w:sz w:val="24"/>
                <w:szCs w:val="24"/>
              </w:rPr>
              <w:t>5.</w:t>
            </w:r>
            <w:r w:rsidRPr="000A3FC8">
              <w:rPr>
                <w:rFonts w:ascii="Times New Roman" w:hAnsi="Times New Roman"/>
                <w:sz w:val="24"/>
                <w:szCs w:val="24"/>
              </w:rPr>
              <w:tab/>
              <w:t>В абзаце втором пункта 25 Порядка следует уточнить момент, с которого исчисляется срок;</w:t>
            </w:r>
          </w:p>
          <w:p w:rsidR="000A3FC8" w:rsidRPr="000A3FC8" w:rsidRDefault="000A3FC8" w:rsidP="000A3F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FC8">
              <w:rPr>
                <w:rFonts w:ascii="Times New Roman" w:hAnsi="Times New Roman"/>
                <w:sz w:val="24"/>
                <w:szCs w:val="24"/>
              </w:rPr>
              <w:t>6.</w:t>
            </w:r>
            <w:r w:rsidRPr="000A3FC8">
              <w:rPr>
                <w:rFonts w:ascii="Times New Roman" w:hAnsi="Times New Roman"/>
                <w:sz w:val="24"/>
                <w:szCs w:val="24"/>
              </w:rPr>
              <w:tab/>
              <w:t>В абзаце третьем пункта 25 Порядка отсутствует ссылка на правовой акт, регламентирующий порядок формирования и ведения реестра получателей субсидии;</w:t>
            </w:r>
          </w:p>
          <w:p w:rsidR="000A3FC8" w:rsidRPr="000A3FC8" w:rsidRDefault="000A3FC8" w:rsidP="000A3F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FC8">
              <w:rPr>
                <w:rFonts w:ascii="Times New Roman" w:hAnsi="Times New Roman"/>
                <w:sz w:val="24"/>
                <w:szCs w:val="24"/>
              </w:rPr>
              <w:t>7.</w:t>
            </w:r>
            <w:r w:rsidRPr="000A3FC8">
              <w:rPr>
                <w:rFonts w:ascii="Times New Roman" w:hAnsi="Times New Roman"/>
                <w:sz w:val="24"/>
                <w:szCs w:val="24"/>
              </w:rPr>
              <w:tab/>
              <w:t>В подпункте 3 пункта 26 Порядка необходимо конкретизировать  механизм выявления недостоверности и неполноты сведений;</w:t>
            </w:r>
          </w:p>
          <w:p w:rsidR="000A3FC8" w:rsidRPr="000A3FC8" w:rsidRDefault="000A3FC8" w:rsidP="000A3F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FC8">
              <w:rPr>
                <w:rFonts w:ascii="Times New Roman" w:hAnsi="Times New Roman"/>
                <w:sz w:val="24"/>
                <w:szCs w:val="24"/>
              </w:rPr>
              <w:t>8.</w:t>
            </w:r>
            <w:r w:rsidRPr="000A3FC8">
              <w:rPr>
                <w:rFonts w:ascii="Times New Roman" w:hAnsi="Times New Roman"/>
                <w:sz w:val="24"/>
                <w:szCs w:val="24"/>
              </w:rPr>
              <w:tab/>
              <w:t>В подпункте 4 пункта 26 Порядка необходимо закрепить, что в случае недостаточности средств бюджета, субсидия предоставляется лицам, ранее других подавшим соответствующие документы на предоставлении субсидии (закрепить хронологический принцип определения получателей субсидии). Это необходимо с целью исключения возможности коррупции при определении получателей субсидии;</w:t>
            </w:r>
          </w:p>
          <w:p w:rsidR="000A3FC8" w:rsidRPr="000A3FC8" w:rsidRDefault="000A3FC8" w:rsidP="000A3F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FC8">
              <w:rPr>
                <w:rFonts w:ascii="Times New Roman" w:hAnsi="Times New Roman"/>
                <w:sz w:val="24"/>
                <w:szCs w:val="24"/>
              </w:rPr>
              <w:t>9.</w:t>
            </w:r>
            <w:r w:rsidRPr="000A3FC8">
              <w:rPr>
                <w:rFonts w:ascii="Times New Roman" w:hAnsi="Times New Roman"/>
                <w:sz w:val="24"/>
                <w:szCs w:val="24"/>
              </w:rPr>
              <w:tab/>
              <w:t xml:space="preserve">Необходимо изменить подход, закрепленный в пункте 27 Порядка. Следует не уменьшать размер субсидии, а предусмотреть возможность взыскания уполномоченным органом неустойки в рассматриваемом случае. Иначе, уменьшение размера </w:t>
            </w:r>
            <w:r w:rsidRPr="000A3F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субсидии может также привести к невыполнению получателем </w:t>
            </w:r>
            <w:bookmarkStart w:id="0" w:name="_GoBack"/>
            <w:r w:rsidRPr="000A3FC8">
              <w:rPr>
                <w:rFonts w:ascii="Times New Roman" w:hAnsi="Times New Roman"/>
                <w:sz w:val="24"/>
                <w:szCs w:val="24"/>
              </w:rPr>
              <w:t xml:space="preserve">субсидии своих обязательств уже в текущем периоде. Предлагаемая практика позволит обеспечить </w:t>
            </w:r>
            <w:bookmarkEnd w:id="0"/>
            <w:r w:rsidRPr="000A3FC8">
              <w:rPr>
                <w:rFonts w:ascii="Times New Roman" w:hAnsi="Times New Roman"/>
                <w:sz w:val="24"/>
                <w:szCs w:val="24"/>
              </w:rPr>
              <w:t>стабильность договорных отношений;</w:t>
            </w:r>
          </w:p>
          <w:p w:rsidR="000A3FC8" w:rsidRPr="000A3FC8" w:rsidRDefault="000A3FC8" w:rsidP="000A3F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FC8">
              <w:rPr>
                <w:rFonts w:ascii="Times New Roman" w:hAnsi="Times New Roman"/>
                <w:sz w:val="24"/>
                <w:szCs w:val="24"/>
              </w:rPr>
              <w:t>10.</w:t>
            </w:r>
            <w:r w:rsidRPr="000A3FC8">
              <w:rPr>
                <w:rFonts w:ascii="Times New Roman" w:hAnsi="Times New Roman"/>
                <w:sz w:val="24"/>
                <w:szCs w:val="24"/>
              </w:rPr>
              <w:tab/>
              <w:t>в пункте 29 Порядка в первом предложении предлагается указать соответствующий срок;</w:t>
            </w:r>
          </w:p>
          <w:p w:rsidR="000A3FC8" w:rsidRPr="000A3FC8" w:rsidRDefault="000A3FC8" w:rsidP="000A3F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FC8">
              <w:rPr>
                <w:rFonts w:ascii="Times New Roman" w:hAnsi="Times New Roman"/>
                <w:sz w:val="24"/>
                <w:szCs w:val="24"/>
              </w:rPr>
              <w:t>11.</w:t>
            </w:r>
            <w:r w:rsidRPr="000A3FC8">
              <w:rPr>
                <w:rFonts w:ascii="Times New Roman" w:hAnsi="Times New Roman"/>
                <w:sz w:val="24"/>
                <w:szCs w:val="24"/>
              </w:rPr>
              <w:tab/>
              <w:t>в пункте 30 Порядка отсутствует методика оценки выполнения целевых индикаторов. Если такая методика существует, на нее следует сделать ссылку, если отсутствует, ее необходимо утвердить. Иначе потенциально возможны случаи нарушения прав предпринимателей;</w:t>
            </w:r>
          </w:p>
          <w:p w:rsidR="000A3FC8" w:rsidRPr="000A3FC8" w:rsidRDefault="000A3FC8" w:rsidP="000A3F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FC8">
              <w:rPr>
                <w:rFonts w:ascii="Times New Roman" w:hAnsi="Times New Roman"/>
                <w:sz w:val="24"/>
                <w:szCs w:val="24"/>
              </w:rPr>
              <w:t>12.</w:t>
            </w:r>
            <w:r w:rsidRPr="000A3FC8">
              <w:rPr>
                <w:rFonts w:ascii="Times New Roman" w:hAnsi="Times New Roman"/>
                <w:sz w:val="24"/>
                <w:szCs w:val="24"/>
              </w:rPr>
              <w:tab/>
              <w:t>в пункте 31 Порядка не указан правовой акт, регламентирующий порядок контроля. Если такой порядок существует, на него следует сделать ссылку, если отсутствует</w:t>
            </w:r>
            <w:proofErr w:type="gramStart"/>
            <w:r w:rsidRPr="000A3FC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A3FC8">
              <w:rPr>
                <w:rFonts w:ascii="Times New Roman" w:hAnsi="Times New Roman"/>
                <w:sz w:val="24"/>
                <w:szCs w:val="24"/>
              </w:rPr>
              <w:t xml:space="preserve"> его необходимо утвердить. Иначе потенциально возможны случаи нарушения прав предпринимателей;</w:t>
            </w:r>
          </w:p>
          <w:p w:rsidR="0048122A" w:rsidRPr="009B78B5" w:rsidRDefault="000A3FC8" w:rsidP="000A3F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FC8">
              <w:rPr>
                <w:rFonts w:ascii="Times New Roman" w:hAnsi="Times New Roman"/>
                <w:sz w:val="24"/>
                <w:szCs w:val="24"/>
              </w:rPr>
              <w:t>13.</w:t>
            </w:r>
            <w:r w:rsidRPr="000A3FC8">
              <w:rPr>
                <w:rFonts w:ascii="Times New Roman" w:hAnsi="Times New Roman"/>
                <w:sz w:val="24"/>
                <w:szCs w:val="24"/>
              </w:rPr>
              <w:tab/>
              <w:t>в пункте 32 Порядка предлагается сделать ссылки на нормы этого же Порядка, которые будут браться во внимание. Кроме того, можно предусмотреть, что эти лица исключаются из реестра получателей субсидии.</w:t>
            </w:r>
          </w:p>
        </w:tc>
      </w:tr>
      <w:tr w:rsidR="002E1A37" w:rsidRPr="009B78B5" w:rsidTr="009B78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23A" w:rsidRPr="009B78B5" w:rsidRDefault="0023023A" w:rsidP="00FA1873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23A" w:rsidRPr="009B78B5" w:rsidRDefault="0023023A" w:rsidP="00BF31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Читинский институт (филиал) федерального государственного бюджетного образовательного учреждения высшего профессионального образования «Байкальский государственный университет экономики и права»</w:t>
            </w:r>
          </w:p>
        </w:tc>
        <w:tc>
          <w:tcPr>
            <w:tcW w:w="4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23A" w:rsidRPr="009B78B5" w:rsidRDefault="0023023A" w:rsidP="009B78B5">
            <w:pPr>
              <w:jc w:val="center"/>
            </w:pPr>
            <w:r w:rsidRPr="009B78B5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2E1A37" w:rsidRPr="009B78B5" w:rsidTr="009B78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87" w:rsidRPr="009B78B5" w:rsidRDefault="00B46087" w:rsidP="00FA1873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87" w:rsidRPr="009B78B5" w:rsidRDefault="00B46087" w:rsidP="00B46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профессионального образования «Забайкальск</w:t>
            </w:r>
            <w:r w:rsidR="00F202ED"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ий государственный университет»</w:t>
            </w:r>
          </w:p>
        </w:tc>
        <w:tc>
          <w:tcPr>
            <w:tcW w:w="4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6087" w:rsidRPr="009B78B5" w:rsidRDefault="00B46087" w:rsidP="009B78B5">
            <w:pPr>
              <w:jc w:val="center"/>
            </w:pPr>
            <w:r w:rsidRPr="009B78B5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9B78B5" w:rsidRPr="009B78B5" w:rsidTr="009B78B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87" w:rsidRPr="009B78B5" w:rsidRDefault="00B46087" w:rsidP="00FA1873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87" w:rsidRPr="009B78B5" w:rsidRDefault="00B46087" w:rsidP="00976F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Официальный сайт Министерства экономического развития Забайкальского края</w:t>
            </w:r>
          </w:p>
        </w:tc>
        <w:tc>
          <w:tcPr>
            <w:tcW w:w="4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6087" w:rsidRPr="009B78B5" w:rsidRDefault="00B46087" w:rsidP="009B7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B5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</w:tbl>
    <w:p w:rsidR="001571A1" w:rsidRDefault="001571A1" w:rsidP="001571A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571A1" w:rsidRDefault="001571A1" w:rsidP="001571A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571A1" w:rsidRDefault="001571A1" w:rsidP="001571A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571A1" w:rsidRPr="001571A1" w:rsidRDefault="001571A1" w:rsidP="001571A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571A1">
        <w:rPr>
          <w:rFonts w:ascii="Times New Roman" w:hAnsi="Times New Roman" w:cs="Times New Roman"/>
          <w:sz w:val="28"/>
          <w:szCs w:val="28"/>
        </w:rPr>
        <w:t>Начальник отдела совершенствования</w:t>
      </w:r>
    </w:p>
    <w:p w:rsidR="00BF3119" w:rsidRPr="00BC39B5" w:rsidRDefault="001571A1" w:rsidP="001571A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571A1">
        <w:rPr>
          <w:rFonts w:ascii="Times New Roman" w:hAnsi="Times New Roman" w:cs="Times New Roman"/>
          <w:sz w:val="28"/>
          <w:szCs w:val="28"/>
        </w:rPr>
        <w:t xml:space="preserve">государственного управления                                               Н.Д.Цырендоржиева  </w:t>
      </w:r>
    </w:p>
    <w:sectPr w:rsidR="00BF3119" w:rsidRPr="00BC39B5" w:rsidSect="00783FD0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F5264"/>
    <w:multiLevelType w:val="hybridMultilevel"/>
    <w:tmpl w:val="BEB47B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27985"/>
    <w:multiLevelType w:val="hybridMultilevel"/>
    <w:tmpl w:val="26783FA8"/>
    <w:lvl w:ilvl="0" w:tplc="9C3C58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5645E"/>
    <w:multiLevelType w:val="hybridMultilevel"/>
    <w:tmpl w:val="407C3C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A"/>
    <w:rsid w:val="00032338"/>
    <w:rsid w:val="00076290"/>
    <w:rsid w:val="000A3FC8"/>
    <w:rsid w:val="000C0E9D"/>
    <w:rsid w:val="000D2A14"/>
    <w:rsid w:val="001571A1"/>
    <w:rsid w:val="001627E5"/>
    <w:rsid w:val="001D1827"/>
    <w:rsid w:val="001D7471"/>
    <w:rsid w:val="00220525"/>
    <w:rsid w:val="0023023A"/>
    <w:rsid w:val="00240307"/>
    <w:rsid w:val="00247AD0"/>
    <w:rsid w:val="002E1A37"/>
    <w:rsid w:val="00305B4F"/>
    <w:rsid w:val="003F415E"/>
    <w:rsid w:val="00403972"/>
    <w:rsid w:val="0048122A"/>
    <w:rsid w:val="00495F96"/>
    <w:rsid w:val="004C5382"/>
    <w:rsid w:val="004C561F"/>
    <w:rsid w:val="005059D7"/>
    <w:rsid w:val="005E7B76"/>
    <w:rsid w:val="0061041B"/>
    <w:rsid w:val="00640697"/>
    <w:rsid w:val="00646BBE"/>
    <w:rsid w:val="00654680"/>
    <w:rsid w:val="006943AF"/>
    <w:rsid w:val="00697E5A"/>
    <w:rsid w:val="006A362E"/>
    <w:rsid w:val="006C4D9F"/>
    <w:rsid w:val="0074762C"/>
    <w:rsid w:val="0075668A"/>
    <w:rsid w:val="00783FD0"/>
    <w:rsid w:val="007A7264"/>
    <w:rsid w:val="007F7753"/>
    <w:rsid w:val="00830579"/>
    <w:rsid w:val="00870DF2"/>
    <w:rsid w:val="00897D91"/>
    <w:rsid w:val="00943A5D"/>
    <w:rsid w:val="00976FC0"/>
    <w:rsid w:val="009B78B5"/>
    <w:rsid w:val="00B20077"/>
    <w:rsid w:val="00B405AC"/>
    <w:rsid w:val="00B46087"/>
    <w:rsid w:val="00B514C4"/>
    <w:rsid w:val="00BB0178"/>
    <w:rsid w:val="00BC316B"/>
    <w:rsid w:val="00BC39B5"/>
    <w:rsid w:val="00BC3EC4"/>
    <w:rsid w:val="00BF3119"/>
    <w:rsid w:val="00C679CC"/>
    <w:rsid w:val="00CB4F6C"/>
    <w:rsid w:val="00D5780B"/>
    <w:rsid w:val="00D928DF"/>
    <w:rsid w:val="00E9465E"/>
    <w:rsid w:val="00EC5852"/>
    <w:rsid w:val="00EF2DA4"/>
    <w:rsid w:val="00F202ED"/>
    <w:rsid w:val="00F815AD"/>
    <w:rsid w:val="00FA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2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2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68C3E-A96E-4A8F-B1C6-8AA95F7DF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Буклова И А</dc:creator>
  <cp:keywords/>
  <dc:description/>
  <cp:lastModifiedBy>Sibeleva</cp:lastModifiedBy>
  <cp:revision>31</cp:revision>
  <cp:lastPrinted>2016-10-18T02:28:00Z</cp:lastPrinted>
  <dcterms:created xsi:type="dcterms:W3CDTF">2014-06-10T23:50:00Z</dcterms:created>
  <dcterms:modified xsi:type="dcterms:W3CDTF">2016-10-18T05:05:00Z</dcterms:modified>
</cp:coreProperties>
</file>