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52" w:rsidRPr="00160552" w:rsidRDefault="00160552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160552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proofErr w:type="spellStart"/>
        <w:r w:rsidRPr="0016055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60552">
        <w:rPr>
          <w:rFonts w:ascii="Times New Roman" w:hAnsi="Times New Roman" w:cs="Times New Roman"/>
        </w:rPr>
        <w:br/>
      </w:r>
    </w:p>
    <w:p w:rsidR="00160552" w:rsidRPr="00160552" w:rsidRDefault="0016055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ПРАВИТЕЛЬСТВО ЗАБАЙКАЛЬСКОГО КРАЯ</w:t>
      </w:r>
    </w:p>
    <w:p w:rsidR="00160552" w:rsidRPr="00160552" w:rsidRDefault="00160552">
      <w:pPr>
        <w:pStyle w:val="ConsPlusTitle"/>
        <w:jc w:val="center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Title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ПОСТАНОВЛЕНИЕ</w:t>
      </w:r>
    </w:p>
    <w:p w:rsidR="00160552" w:rsidRPr="00160552" w:rsidRDefault="00160552">
      <w:pPr>
        <w:pStyle w:val="ConsPlusTitle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от 8 сентября 2009 г. N 348</w:t>
      </w:r>
    </w:p>
    <w:p w:rsidR="00160552" w:rsidRPr="00160552" w:rsidRDefault="00160552">
      <w:pPr>
        <w:pStyle w:val="ConsPlusTitle"/>
        <w:jc w:val="center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Title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ОБ УТВЕРЖДЕНИИ ПЛАНА ОРГАНИЗАЦИИ РОЗНИЧНЫХ РЫНКОВ</w:t>
      </w:r>
    </w:p>
    <w:p w:rsidR="00160552" w:rsidRPr="00160552" w:rsidRDefault="00160552">
      <w:pPr>
        <w:pStyle w:val="ConsPlusTitle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НА ТЕРРИТОРИИ ЗАБАЙКАЛЬСКОГО КРАЯ И УСТАНОВЛЕНИИ </w:t>
      </w:r>
      <w:proofErr w:type="gramStart"/>
      <w:r w:rsidRPr="00160552">
        <w:rPr>
          <w:rFonts w:ascii="Times New Roman" w:hAnsi="Times New Roman" w:cs="Times New Roman"/>
        </w:rPr>
        <w:t>ОСНОВНЫХ</w:t>
      </w:r>
      <w:proofErr w:type="gramEnd"/>
    </w:p>
    <w:p w:rsidR="00160552" w:rsidRPr="00160552" w:rsidRDefault="00160552">
      <w:pPr>
        <w:pStyle w:val="ConsPlusTitle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ТРЕБОВАНИЙ К ПЛАНИРОВКЕ, ПЕРЕПЛАНИРОВКЕ И ЗАСТРОЙКЕ</w:t>
      </w:r>
    </w:p>
    <w:p w:rsidR="00160552" w:rsidRPr="00160552" w:rsidRDefault="00160552">
      <w:pPr>
        <w:pStyle w:val="ConsPlusTitle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РОЗНИЧНОГО РЫНКА, РЕКОНСТРУКЦИИ И МОДЕРНИЗАЦИИ ЗДАНИЙ,</w:t>
      </w:r>
    </w:p>
    <w:p w:rsidR="00160552" w:rsidRPr="00160552" w:rsidRDefault="00160552">
      <w:pPr>
        <w:pStyle w:val="ConsPlusTitle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СТРОЕНИЙ, СООРУЖЕНИЙ И НАХОДЯЩИХСЯ В НИХ ПОМЕЩЕНИЙ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Список изменяющих документов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60552">
        <w:rPr>
          <w:rFonts w:ascii="Times New Roman" w:hAnsi="Times New Roman" w:cs="Times New Roman"/>
        </w:rPr>
        <w:t>(в ред. Постановлений Правительства Забайкальского края</w:t>
      </w:r>
      <w:proofErr w:type="gramEnd"/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от 20.04.2010 </w:t>
      </w:r>
      <w:hyperlink r:id="rId8" w:history="1">
        <w:r w:rsidRPr="00160552">
          <w:rPr>
            <w:rFonts w:ascii="Times New Roman" w:hAnsi="Times New Roman" w:cs="Times New Roman"/>
            <w:color w:val="0000FF"/>
          </w:rPr>
          <w:t>N 156</w:t>
        </w:r>
      </w:hyperlink>
      <w:r w:rsidRPr="00160552">
        <w:rPr>
          <w:rFonts w:ascii="Times New Roman" w:hAnsi="Times New Roman" w:cs="Times New Roman"/>
        </w:rPr>
        <w:t xml:space="preserve">, от 05.06.2012 </w:t>
      </w:r>
      <w:hyperlink r:id="rId9" w:history="1">
        <w:r w:rsidRPr="00160552">
          <w:rPr>
            <w:rFonts w:ascii="Times New Roman" w:hAnsi="Times New Roman" w:cs="Times New Roman"/>
            <w:color w:val="0000FF"/>
          </w:rPr>
          <w:t>N 243</w:t>
        </w:r>
      </w:hyperlink>
      <w:r w:rsidRPr="00160552">
        <w:rPr>
          <w:rFonts w:ascii="Times New Roman" w:hAnsi="Times New Roman" w:cs="Times New Roman"/>
        </w:rPr>
        <w:t xml:space="preserve">, от 28.04.2015 </w:t>
      </w:r>
      <w:hyperlink r:id="rId10" w:history="1">
        <w:r w:rsidRPr="00160552">
          <w:rPr>
            <w:rFonts w:ascii="Times New Roman" w:hAnsi="Times New Roman" w:cs="Times New Roman"/>
            <w:color w:val="0000FF"/>
          </w:rPr>
          <w:t>N 188</w:t>
        </w:r>
      </w:hyperlink>
      <w:r w:rsidRPr="00160552">
        <w:rPr>
          <w:rFonts w:ascii="Times New Roman" w:hAnsi="Times New Roman" w:cs="Times New Roman"/>
        </w:rPr>
        <w:t>,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от 08.12.2015 </w:t>
      </w:r>
      <w:hyperlink r:id="rId11" w:history="1">
        <w:r w:rsidRPr="00160552">
          <w:rPr>
            <w:rFonts w:ascii="Times New Roman" w:hAnsi="Times New Roman" w:cs="Times New Roman"/>
            <w:color w:val="0000FF"/>
          </w:rPr>
          <w:t>N 593</w:t>
        </w:r>
      </w:hyperlink>
      <w:r w:rsidRPr="00160552">
        <w:rPr>
          <w:rFonts w:ascii="Times New Roman" w:hAnsi="Times New Roman" w:cs="Times New Roman"/>
        </w:rPr>
        <w:t xml:space="preserve">, от 31.05.2016 </w:t>
      </w:r>
      <w:hyperlink r:id="rId12" w:history="1">
        <w:r w:rsidRPr="00160552">
          <w:rPr>
            <w:rFonts w:ascii="Times New Roman" w:hAnsi="Times New Roman" w:cs="Times New Roman"/>
            <w:color w:val="0000FF"/>
          </w:rPr>
          <w:t>N 221</w:t>
        </w:r>
      </w:hyperlink>
      <w:r w:rsidRPr="00160552">
        <w:rPr>
          <w:rFonts w:ascii="Times New Roman" w:hAnsi="Times New Roman" w:cs="Times New Roman"/>
        </w:rPr>
        <w:t>)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60552">
        <w:rPr>
          <w:rFonts w:ascii="Times New Roman" w:hAnsi="Times New Roman" w:cs="Times New Roman"/>
        </w:rPr>
        <w:t xml:space="preserve">В соответствии со </w:t>
      </w:r>
      <w:hyperlink r:id="rId13" w:history="1">
        <w:r w:rsidRPr="00160552">
          <w:rPr>
            <w:rFonts w:ascii="Times New Roman" w:hAnsi="Times New Roman" w:cs="Times New Roman"/>
            <w:color w:val="0000FF"/>
          </w:rPr>
          <w:t>статьями 4</w:t>
        </w:r>
      </w:hyperlink>
      <w:r w:rsidRPr="00160552">
        <w:rPr>
          <w:rFonts w:ascii="Times New Roman" w:hAnsi="Times New Roman" w:cs="Times New Roman"/>
        </w:rPr>
        <w:t xml:space="preserve">, </w:t>
      </w:r>
      <w:hyperlink r:id="rId14" w:history="1">
        <w:r w:rsidRPr="00160552">
          <w:rPr>
            <w:rFonts w:ascii="Times New Roman" w:hAnsi="Times New Roman" w:cs="Times New Roman"/>
            <w:color w:val="0000FF"/>
          </w:rPr>
          <w:t>11</w:t>
        </w:r>
      </w:hyperlink>
      <w:r w:rsidRPr="00160552">
        <w:rPr>
          <w:rFonts w:ascii="Times New Roman" w:hAnsi="Times New Roman" w:cs="Times New Roman"/>
        </w:rPr>
        <w:t xml:space="preserve">, </w:t>
      </w:r>
      <w:hyperlink r:id="rId15" w:history="1">
        <w:r w:rsidRPr="00160552">
          <w:rPr>
            <w:rFonts w:ascii="Times New Roman" w:hAnsi="Times New Roman" w:cs="Times New Roman"/>
            <w:color w:val="0000FF"/>
          </w:rPr>
          <w:t>24</w:t>
        </w:r>
      </w:hyperlink>
      <w:r w:rsidRPr="00160552">
        <w:rPr>
          <w:rFonts w:ascii="Times New Roman" w:hAnsi="Times New Roman" w:cs="Times New Roman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Федерации", </w:t>
      </w:r>
      <w:hyperlink r:id="rId16" w:history="1">
        <w:r w:rsidRPr="00160552">
          <w:rPr>
            <w:rFonts w:ascii="Times New Roman" w:hAnsi="Times New Roman" w:cs="Times New Roman"/>
            <w:color w:val="0000FF"/>
          </w:rPr>
          <w:t>статьей 44</w:t>
        </w:r>
      </w:hyperlink>
      <w:r w:rsidRPr="00160552">
        <w:rPr>
          <w:rFonts w:ascii="Times New Roman" w:hAnsi="Times New Roman" w:cs="Times New Roman"/>
        </w:rPr>
        <w:t xml:space="preserve"> Устава Забайкальского края, </w:t>
      </w:r>
      <w:hyperlink r:id="rId17" w:history="1">
        <w:r w:rsidRPr="00160552">
          <w:rPr>
            <w:rFonts w:ascii="Times New Roman" w:hAnsi="Times New Roman" w:cs="Times New Roman"/>
            <w:color w:val="0000FF"/>
          </w:rPr>
          <w:t>статьей 28.1</w:t>
        </w:r>
      </w:hyperlink>
      <w:r w:rsidRPr="00160552">
        <w:rPr>
          <w:rFonts w:ascii="Times New Roman" w:hAnsi="Times New Roman" w:cs="Times New Roman"/>
        </w:rPr>
        <w:t xml:space="preserve"> Закона Забайкальского края от 16 октября 2008 года N 46-ЗЗК "Об установлении отдельных полномочий высшего исполнительного органа государственной власти Забайкальского края", в целях защиты прав</w:t>
      </w:r>
      <w:proofErr w:type="gramEnd"/>
      <w:r w:rsidRPr="00160552">
        <w:rPr>
          <w:rFonts w:ascii="Times New Roman" w:hAnsi="Times New Roman" w:cs="Times New Roman"/>
        </w:rPr>
        <w:t xml:space="preserve"> потребителей и благополучия населения Забайкальского края Правительство Забайкальского края постановляет: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(в ред. </w:t>
      </w:r>
      <w:hyperlink r:id="rId18" w:history="1">
        <w:r w:rsidRPr="001605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60552">
        <w:rPr>
          <w:rFonts w:ascii="Times New Roman" w:hAnsi="Times New Roman" w:cs="Times New Roman"/>
        </w:rPr>
        <w:t xml:space="preserve"> Правительства Забайкальского края от 08.12.2015 N 593)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1. Утвердить </w:t>
      </w:r>
      <w:hyperlink w:anchor="P48" w:history="1">
        <w:r w:rsidRPr="00160552">
          <w:rPr>
            <w:rFonts w:ascii="Times New Roman" w:hAnsi="Times New Roman" w:cs="Times New Roman"/>
            <w:color w:val="0000FF"/>
          </w:rPr>
          <w:t>План</w:t>
        </w:r>
      </w:hyperlink>
      <w:r w:rsidRPr="00160552">
        <w:rPr>
          <w:rFonts w:ascii="Times New Roman" w:hAnsi="Times New Roman" w:cs="Times New Roman"/>
        </w:rPr>
        <w:t xml:space="preserve"> организации розничных рынков на территории Забайкальского края (прилагается).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1"/>
      <w:bookmarkEnd w:id="1"/>
      <w:r w:rsidRPr="00160552">
        <w:rPr>
          <w:rFonts w:ascii="Times New Roman" w:hAnsi="Times New Roman" w:cs="Times New Roman"/>
        </w:rPr>
        <w:t xml:space="preserve">2. Установить основные </w:t>
      </w:r>
      <w:hyperlink w:anchor="P170" w:history="1">
        <w:r w:rsidRPr="00160552">
          <w:rPr>
            <w:rFonts w:ascii="Times New Roman" w:hAnsi="Times New Roman" w:cs="Times New Roman"/>
            <w:color w:val="0000FF"/>
          </w:rPr>
          <w:t>требования</w:t>
        </w:r>
      </w:hyperlink>
      <w:r w:rsidRPr="00160552">
        <w:rPr>
          <w:rFonts w:ascii="Times New Roman" w:hAnsi="Times New Roman" w:cs="Times New Roman"/>
        </w:rPr>
        <w:t xml:space="preserve"> к планировке, перепланировке и застройке розничного рынка, реконструкции и модернизации зданий, строений, сооружений и находящихся в них помещений (прилагаются).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3. </w:t>
      </w:r>
      <w:proofErr w:type="gramStart"/>
      <w:r w:rsidRPr="00160552">
        <w:rPr>
          <w:rFonts w:ascii="Times New Roman" w:hAnsi="Times New Roman" w:cs="Times New Roman"/>
        </w:rPr>
        <w:t xml:space="preserve">Основные требования, установленные </w:t>
      </w:r>
      <w:hyperlink w:anchor="P21" w:history="1">
        <w:r w:rsidRPr="00160552">
          <w:rPr>
            <w:rFonts w:ascii="Times New Roman" w:hAnsi="Times New Roman" w:cs="Times New Roman"/>
            <w:color w:val="0000FF"/>
          </w:rPr>
          <w:t>пунктом 2</w:t>
        </w:r>
      </w:hyperlink>
      <w:r w:rsidRPr="00160552">
        <w:rPr>
          <w:rFonts w:ascii="Times New Roman" w:hAnsi="Times New Roman" w:cs="Times New Roman"/>
        </w:rPr>
        <w:t xml:space="preserve"> настоящего постановления, в отношении розничных рынков, за исключением сельскохозяйственных и сельскохозяйственных кооперативных рынков, в соответствии с </w:t>
      </w:r>
      <w:hyperlink r:id="rId19" w:history="1">
        <w:r w:rsidRPr="00160552">
          <w:rPr>
            <w:rFonts w:ascii="Times New Roman" w:hAnsi="Times New Roman" w:cs="Times New Roman"/>
            <w:color w:val="0000FF"/>
          </w:rPr>
          <w:t>частью 2 статьи 24</w:t>
        </w:r>
      </w:hyperlink>
      <w:r w:rsidRPr="00160552">
        <w:rPr>
          <w:rFonts w:ascii="Times New Roman" w:hAnsi="Times New Roman" w:cs="Times New Roman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 применяются с 1 января 2013 года.</w:t>
      </w:r>
      <w:proofErr w:type="gramEnd"/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(в ред. </w:t>
      </w:r>
      <w:hyperlink r:id="rId20" w:history="1">
        <w:r w:rsidRPr="001605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60552">
        <w:rPr>
          <w:rFonts w:ascii="Times New Roman" w:hAnsi="Times New Roman" w:cs="Times New Roman"/>
        </w:rPr>
        <w:t xml:space="preserve"> Правительства Забайкальского края от 08.12.2015 N 593)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4. </w:t>
      </w:r>
      <w:proofErr w:type="gramStart"/>
      <w:r w:rsidRPr="00160552">
        <w:rPr>
          <w:rFonts w:ascii="Times New Roman" w:hAnsi="Times New Roman" w:cs="Times New Roman"/>
        </w:rPr>
        <w:t xml:space="preserve">Основные требования, установленные </w:t>
      </w:r>
      <w:hyperlink w:anchor="P21" w:history="1">
        <w:r w:rsidRPr="00160552">
          <w:rPr>
            <w:rFonts w:ascii="Times New Roman" w:hAnsi="Times New Roman" w:cs="Times New Roman"/>
            <w:color w:val="0000FF"/>
          </w:rPr>
          <w:t>пунктом 2</w:t>
        </w:r>
      </w:hyperlink>
      <w:r w:rsidRPr="00160552">
        <w:rPr>
          <w:rFonts w:ascii="Times New Roman" w:hAnsi="Times New Roman" w:cs="Times New Roman"/>
        </w:rPr>
        <w:t xml:space="preserve"> настоящего постановления, в отношении сельскохозяйственных и сельскохозяйственных кооперативных рынков в соответствии со </w:t>
      </w:r>
      <w:hyperlink r:id="rId21" w:history="1">
        <w:r w:rsidRPr="00160552">
          <w:rPr>
            <w:rFonts w:ascii="Times New Roman" w:hAnsi="Times New Roman" w:cs="Times New Roman"/>
            <w:color w:val="0000FF"/>
          </w:rPr>
          <w:t>статьей 1</w:t>
        </w:r>
      </w:hyperlink>
      <w:r w:rsidRPr="00160552">
        <w:rPr>
          <w:rFonts w:ascii="Times New Roman" w:hAnsi="Times New Roman" w:cs="Times New Roman"/>
        </w:rPr>
        <w:t xml:space="preserve"> Закона Забайкальского края от 12 октября 2015 года N 1230-ЗЗК "Об установлении на территории Забайкальского края сроков применения требований, установленных </w:t>
      </w:r>
      <w:hyperlink r:id="rId22" w:history="1">
        <w:r w:rsidRPr="00160552">
          <w:rPr>
            <w:rFonts w:ascii="Times New Roman" w:hAnsi="Times New Roman" w:cs="Times New Roman"/>
            <w:color w:val="0000FF"/>
          </w:rPr>
          <w:t>частями 2</w:t>
        </w:r>
      </w:hyperlink>
      <w:r w:rsidRPr="00160552">
        <w:rPr>
          <w:rFonts w:ascii="Times New Roman" w:hAnsi="Times New Roman" w:cs="Times New Roman"/>
        </w:rPr>
        <w:t xml:space="preserve"> и </w:t>
      </w:r>
      <w:hyperlink r:id="rId23" w:history="1">
        <w:r w:rsidRPr="00160552">
          <w:rPr>
            <w:rFonts w:ascii="Times New Roman" w:hAnsi="Times New Roman" w:cs="Times New Roman"/>
            <w:color w:val="0000FF"/>
          </w:rPr>
          <w:t>3 статьи 24</w:t>
        </w:r>
      </w:hyperlink>
      <w:r w:rsidRPr="00160552">
        <w:rPr>
          <w:rFonts w:ascii="Times New Roman" w:hAnsi="Times New Roman" w:cs="Times New Roman"/>
        </w:rPr>
        <w:t xml:space="preserve"> Федерального закона "О розничных рынках и о внесении изменений в Трудовой кодекс Российской Федерации" в</w:t>
      </w:r>
      <w:proofErr w:type="gramEnd"/>
      <w:r w:rsidRPr="00160552">
        <w:rPr>
          <w:rFonts w:ascii="Times New Roman" w:hAnsi="Times New Roman" w:cs="Times New Roman"/>
        </w:rPr>
        <w:t xml:space="preserve"> </w:t>
      </w:r>
      <w:proofErr w:type="gramStart"/>
      <w:r w:rsidRPr="00160552">
        <w:rPr>
          <w:rFonts w:ascii="Times New Roman" w:hAnsi="Times New Roman" w:cs="Times New Roman"/>
        </w:rPr>
        <w:t>отношении</w:t>
      </w:r>
      <w:proofErr w:type="gramEnd"/>
      <w:r w:rsidRPr="00160552">
        <w:rPr>
          <w:rFonts w:ascii="Times New Roman" w:hAnsi="Times New Roman" w:cs="Times New Roman"/>
        </w:rPr>
        <w:t xml:space="preserve"> сельскохозяйственных рынков и сельскохозяйственных кооперативных рынков" применяются с 1 января 2020 года.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(в ред. </w:t>
      </w:r>
      <w:hyperlink r:id="rId24" w:history="1">
        <w:r w:rsidRPr="001605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60552">
        <w:rPr>
          <w:rFonts w:ascii="Times New Roman" w:hAnsi="Times New Roman" w:cs="Times New Roman"/>
        </w:rPr>
        <w:t xml:space="preserve"> Правительства Забайкальского края от 08.12.2015 N 593)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5. Признать утратившими силу: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1) </w:t>
      </w:r>
      <w:hyperlink r:id="rId25" w:history="1">
        <w:r w:rsidRPr="0016055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60552">
        <w:rPr>
          <w:rFonts w:ascii="Times New Roman" w:hAnsi="Times New Roman" w:cs="Times New Roman"/>
        </w:rPr>
        <w:t xml:space="preserve"> Администрации Читинской области от 8 мая 2007 года N 94-А/</w:t>
      </w:r>
      <w:proofErr w:type="gramStart"/>
      <w:r w:rsidRPr="00160552">
        <w:rPr>
          <w:rFonts w:ascii="Times New Roman" w:hAnsi="Times New Roman" w:cs="Times New Roman"/>
        </w:rPr>
        <w:t>П</w:t>
      </w:r>
      <w:proofErr w:type="gramEnd"/>
      <w:r w:rsidRPr="00160552">
        <w:rPr>
          <w:rFonts w:ascii="Times New Roman" w:hAnsi="Times New Roman" w:cs="Times New Roman"/>
        </w:rPr>
        <w:t xml:space="preserve"> "Об утверждении Плана организации розничных рынков на территории Читинской области и установлении основных требований к планировке, перепланировке и застройке розничного рынка, реконструкции и модернизации зданий, строений, сооружений и находящихся в них помещений";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2) </w:t>
      </w:r>
      <w:hyperlink r:id="rId26" w:history="1">
        <w:r w:rsidRPr="0016055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60552">
        <w:rPr>
          <w:rFonts w:ascii="Times New Roman" w:hAnsi="Times New Roman" w:cs="Times New Roman"/>
        </w:rPr>
        <w:t xml:space="preserve"> Администрации Читинской области от 1 августа 2007 года N 179-А/</w:t>
      </w:r>
      <w:proofErr w:type="gramStart"/>
      <w:r w:rsidRPr="00160552">
        <w:rPr>
          <w:rFonts w:ascii="Times New Roman" w:hAnsi="Times New Roman" w:cs="Times New Roman"/>
        </w:rPr>
        <w:t>П</w:t>
      </w:r>
      <w:proofErr w:type="gramEnd"/>
      <w:r w:rsidRPr="00160552">
        <w:rPr>
          <w:rFonts w:ascii="Times New Roman" w:hAnsi="Times New Roman" w:cs="Times New Roman"/>
        </w:rPr>
        <w:t xml:space="preserve"> "О </w:t>
      </w:r>
      <w:r w:rsidRPr="00160552">
        <w:rPr>
          <w:rFonts w:ascii="Times New Roman" w:hAnsi="Times New Roman" w:cs="Times New Roman"/>
        </w:rPr>
        <w:lastRenderedPageBreak/>
        <w:t>внесении изменений в План организации розничных рынков на территории Читинской области, утвержденный постановлением Администрации Читинской области от 8 мая 2007 года N 94-А/П";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3) </w:t>
      </w:r>
      <w:hyperlink r:id="rId27" w:history="1">
        <w:r w:rsidRPr="0016055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60552">
        <w:rPr>
          <w:rFonts w:ascii="Times New Roman" w:hAnsi="Times New Roman" w:cs="Times New Roman"/>
        </w:rPr>
        <w:t xml:space="preserve"> Администрации Читинской области от 30 октября 2007 года N 235-А/</w:t>
      </w:r>
      <w:proofErr w:type="gramStart"/>
      <w:r w:rsidRPr="00160552">
        <w:rPr>
          <w:rFonts w:ascii="Times New Roman" w:hAnsi="Times New Roman" w:cs="Times New Roman"/>
        </w:rPr>
        <w:t>П</w:t>
      </w:r>
      <w:proofErr w:type="gramEnd"/>
      <w:r w:rsidRPr="00160552">
        <w:rPr>
          <w:rFonts w:ascii="Times New Roman" w:hAnsi="Times New Roman" w:cs="Times New Roman"/>
        </w:rPr>
        <w:t xml:space="preserve"> "О внесении изменения в План организации розничных рынков на территории Читинской области, утвержденный постановлением Администрации Читинской области от 8 мая 2007 года N 94-А/П";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4) постановление главы Администрации Агинского Бурятского автономного округа от 7 июня 2007 года N П-159 "О мероприятиях по организации розничных рынков на территории Агинского Бурятского автономного округа".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60552">
        <w:rPr>
          <w:rFonts w:ascii="Times New Roman" w:hAnsi="Times New Roman" w:cs="Times New Roman"/>
        </w:rPr>
        <w:t>И.о</w:t>
      </w:r>
      <w:proofErr w:type="spellEnd"/>
      <w:r w:rsidRPr="00160552">
        <w:rPr>
          <w:rFonts w:ascii="Times New Roman" w:hAnsi="Times New Roman" w:cs="Times New Roman"/>
        </w:rPr>
        <w:t>. Губернатора</w:t>
      </w: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Забайкальского края</w:t>
      </w: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А.А.ХОЛМОГОРОВ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rPr>
          <w:rFonts w:ascii="Times New Roman" w:hAnsi="Times New Roman" w:cs="Times New Roman"/>
        </w:rPr>
        <w:sectPr w:rsidR="00160552" w:rsidRPr="00160552" w:rsidSect="00D6072C">
          <w:headerReference w:type="default" r:id="rId2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60552" w:rsidRPr="00160552" w:rsidRDefault="001605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lastRenderedPageBreak/>
        <w:t>Утвержден</w:t>
      </w: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Постановлением</w:t>
      </w: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Правительства Забайкальского края</w:t>
      </w: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от 8 сентября 2009 г. N 348</w:t>
      </w: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60552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Правительства Забайкальского края</w:t>
      </w: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от 31 мая 2016 г. N 221)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bookmarkStart w:id="2" w:name="P48"/>
      <w:bookmarkEnd w:id="2"/>
      <w:r w:rsidRPr="00160552">
        <w:rPr>
          <w:rFonts w:ascii="Times New Roman" w:hAnsi="Times New Roman" w:cs="Times New Roman"/>
        </w:rPr>
        <w:t>ПЛАН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ОРГАНИЗАЦИИ РОЗНИЧНЫХ РЫНКОВ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НА ТЕРРИТОРИИ ЗАБАЙКАЛЬСКОГО КРАЯ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Список изменяющих документов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60552">
        <w:rPr>
          <w:rFonts w:ascii="Times New Roman" w:hAnsi="Times New Roman" w:cs="Times New Roman"/>
        </w:rPr>
        <w:t xml:space="preserve">(в ред. </w:t>
      </w:r>
      <w:hyperlink r:id="rId29" w:history="1">
        <w:r w:rsidRPr="001605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60552">
        <w:rPr>
          <w:rFonts w:ascii="Times New Roman" w:hAnsi="Times New Roman" w:cs="Times New Roman"/>
        </w:rPr>
        <w:t xml:space="preserve"> Правительства Забайкальского края</w:t>
      </w:r>
      <w:proofErr w:type="gramEnd"/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от 31.05.2016 N 221)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964"/>
        <w:gridCol w:w="2891"/>
        <w:gridCol w:w="1814"/>
      </w:tblGrid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60552">
              <w:rPr>
                <w:rFonts w:ascii="Times New Roman" w:hAnsi="Times New Roman" w:cs="Times New Roman"/>
              </w:rPr>
              <w:t>п</w:t>
            </w:r>
            <w:proofErr w:type="gramEnd"/>
            <w:r w:rsidRPr="001605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Место расположения рынка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Тип рынка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5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Городской округ "Город Чита"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г. Чита, 5 </w:t>
            </w:r>
            <w:proofErr w:type="spellStart"/>
            <w:r w:rsidRPr="00160552">
              <w:rPr>
                <w:rFonts w:ascii="Times New Roman" w:hAnsi="Times New Roman" w:cs="Times New Roman"/>
              </w:rPr>
              <w:t>мкр</w:t>
            </w:r>
            <w:proofErr w:type="spellEnd"/>
            <w:r w:rsidRPr="00160552">
              <w:rPr>
                <w:rFonts w:ascii="Times New Roman" w:hAnsi="Times New Roman" w:cs="Times New Roman"/>
              </w:rPr>
              <w:t>., 7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г. Чита, ул. Генерала </w:t>
            </w:r>
            <w:proofErr w:type="spellStart"/>
            <w:r w:rsidRPr="00160552">
              <w:rPr>
                <w:rFonts w:ascii="Times New Roman" w:hAnsi="Times New Roman" w:cs="Times New Roman"/>
              </w:rPr>
              <w:t>Белика</w:t>
            </w:r>
            <w:proofErr w:type="spellEnd"/>
            <w:r w:rsidRPr="00160552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г. Чита, проспект Фадеева, 15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специализированный (сельскохозяйственный)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Муниципальный район "</w:t>
            </w:r>
            <w:proofErr w:type="spellStart"/>
            <w:r w:rsidRPr="00160552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160552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г. Борзя, ул. </w:t>
            </w:r>
            <w:proofErr w:type="spellStart"/>
            <w:r w:rsidRPr="00160552">
              <w:rPr>
                <w:rFonts w:ascii="Times New Roman" w:hAnsi="Times New Roman" w:cs="Times New Roman"/>
              </w:rPr>
              <w:t>Савватеевская</w:t>
            </w:r>
            <w:proofErr w:type="spellEnd"/>
            <w:r w:rsidRPr="00160552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г. Борзя, ул. Советская, 4, 5, 6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Муниципальный район "</w:t>
            </w:r>
            <w:proofErr w:type="spellStart"/>
            <w:r w:rsidRPr="00160552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160552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с. Дульдурга, ул. Партизанская, 6а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Муниципальный район "Забайкальский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552">
              <w:rPr>
                <w:rFonts w:ascii="Times New Roman" w:hAnsi="Times New Roman" w:cs="Times New Roman"/>
              </w:rPr>
              <w:t>п.г.т</w:t>
            </w:r>
            <w:proofErr w:type="spellEnd"/>
            <w:r w:rsidRPr="00160552">
              <w:rPr>
                <w:rFonts w:ascii="Times New Roman" w:hAnsi="Times New Roman" w:cs="Times New Roman"/>
              </w:rPr>
              <w:t xml:space="preserve">. Забайкальск, ул. </w:t>
            </w:r>
            <w:proofErr w:type="gramStart"/>
            <w:r w:rsidRPr="00160552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160552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специализированный (сельскохозяйственный)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Муниципальный район "Город </w:t>
            </w:r>
            <w:proofErr w:type="spellStart"/>
            <w:r w:rsidRPr="00160552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16055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60552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Pr="00160552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60552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160552">
              <w:rPr>
                <w:rFonts w:ascii="Times New Roman" w:hAnsi="Times New Roman" w:cs="Times New Roman"/>
              </w:rPr>
              <w:t>, проспект Ветеранов, стр. 42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60552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160552">
              <w:rPr>
                <w:rFonts w:ascii="Times New Roman" w:hAnsi="Times New Roman" w:cs="Times New Roman"/>
              </w:rPr>
              <w:t>, проспект Шахтеров, 3а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специализированный (сельскохозяйственный)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Муниципальный район "Нерчинский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г. Нерчинск, ул. </w:t>
            </w:r>
            <w:proofErr w:type="gramStart"/>
            <w:r w:rsidRPr="00160552">
              <w:rPr>
                <w:rFonts w:ascii="Times New Roman" w:hAnsi="Times New Roman" w:cs="Times New Roman"/>
              </w:rPr>
              <w:t>Ярославского</w:t>
            </w:r>
            <w:proofErr w:type="gramEnd"/>
            <w:r w:rsidRPr="00160552">
              <w:rPr>
                <w:rFonts w:ascii="Times New Roman" w:hAnsi="Times New Roman" w:cs="Times New Roman"/>
              </w:rPr>
              <w:t>, 30в, 30г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Муниципальный район "</w:t>
            </w:r>
            <w:proofErr w:type="spellStart"/>
            <w:r w:rsidRPr="00160552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160552">
              <w:rPr>
                <w:rFonts w:ascii="Times New Roman" w:hAnsi="Times New Roman" w:cs="Times New Roman"/>
              </w:rPr>
              <w:t>-Заводский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с. Нерчинский Завод, ул. </w:t>
            </w:r>
            <w:proofErr w:type="gramStart"/>
            <w:r w:rsidRPr="00160552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160552"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специализированный (непродовольственный)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Муниципальный район "</w:t>
            </w:r>
            <w:proofErr w:type="spellStart"/>
            <w:r w:rsidRPr="00160552">
              <w:rPr>
                <w:rFonts w:ascii="Times New Roman" w:hAnsi="Times New Roman" w:cs="Times New Roman"/>
              </w:rPr>
              <w:t>Ононский</w:t>
            </w:r>
            <w:proofErr w:type="spellEnd"/>
            <w:r w:rsidRPr="00160552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с. Нижний Цасучей, ул. </w:t>
            </w:r>
            <w:proofErr w:type="gramStart"/>
            <w:r w:rsidRPr="00160552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160552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специализированный (сельскохозяйственный)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Муниципальный район "Приаргунский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552">
              <w:rPr>
                <w:rFonts w:ascii="Times New Roman" w:hAnsi="Times New Roman" w:cs="Times New Roman"/>
              </w:rPr>
              <w:t>п.г.т</w:t>
            </w:r>
            <w:proofErr w:type="spellEnd"/>
            <w:r w:rsidRPr="00160552">
              <w:rPr>
                <w:rFonts w:ascii="Times New Roman" w:hAnsi="Times New Roman" w:cs="Times New Roman"/>
              </w:rPr>
              <w:t xml:space="preserve">. Приаргунск, ул. </w:t>
            </w:r>
            <w:proofErr w:type="gramStart"/>
            <w:r w:rsidRPr="00160552">
              <w:rPr>
                <w:rFonts w:ascii="Times New Roman" w:hAnsi="Times New Roman" w:cs="Times New Roman"/>
              </w:rPr>
              <w:t>Комсомольская</w:t>
            </w:r>
            <w:proofErr w:type="gramEnd"/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Муниципальный район "Чернышевский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552">
              <w:rPr>
                <w:rFonts w:ascii="Times New Roman" w:hAnsi="Times New Roman" w:cs="Times New Roman"/>
              </w:rPr>
              <w:t>п.г.т</w:t>
            </w:r>
            <w:proofErr w:type="spellEnd"/>
            <w:r w:rsidRPr="00160552">
              <w:rPr>
                <w:rFonts w:ascii="Times New Roman" w:hAnsi="Times New Roman" w:cs="Times New Roman"/>
              </w:rPr>
              <w:t xml:space="preserve">. Чернышевск, ул. Журавлева, </w:t>
            </w:r>
            <w:r w:rsidRPr="00160552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160552" w:rsidRPr="00160552">
        <w:tc>
          <w:tcPr>
            <w:tcW w:w="9611" w:type="dxa"/>
            <w:gridSpan w:val="5"/>
          </w:tcPr>
          <w:p w:rsidR="00160552" w:rsidRPr="00160552" w:rsidRDefault="00160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lastRenderedPageBreak/>
              <w:t>Муниципальный район "Читинский район"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0552">
              <w:rPr>
                <w:rFonts w:ascii="Times New Roman" w:hAnsi="Times New Roman" w:cs="Times New Roman"/>
              </w:rPr>
              <w:t>Засопка</w:t>
            </w:r>
            <w:proofErr w:type="spellEnd"/>
            <w:r w:rsidRPr="00160552">
              <w:rPr>
                <w:rFonts w:ascii="Times New Roman" w:hAnsi="Times New Roman" w:cs="Times New Roman"/>
              </w:rPr>
              <w:t>, ул. Пограничная, 1а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специализированный (сельскохозяйственный)</w:t>
            </w: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160552" w:rsidRPr="00160552">
        <w:tc>
          <w:tcPr>
            <w:tcW w:w="540" w:type="dxa"/>
          </w:tcPr>
          <w:p w:rsidR="00160552" w:rsidRPr="00160552" w:rsidRDefault="00160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160552" w:rsidRPr="00160552" w:rsidRDefault="00160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552">
              <w:rPr>
                <w:rFonts w:ascii="Times New Roman" w:hAnsi="Times New Roman" w:cs="Times New Roman"/>
              </w:rPr>
              <w:t xml:space="preserve">15 </w:t>
            </w:r>
            <w:hyperlink w:anchor="P159" w:history="1">
              <w:r w:rsidRPr="0016055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160552" w:rsidRPr="00160552" w:rsidRDefault="00160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60552" w:rsidRPr="00160552" w:rsidRDefault="00160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0552" w:rsidRPr="00160552" w:rsidRDefault="00160552">
      <w:pPr>
        <w:rPr>
          <w:rFonts w:ascii="Times New Roman" w:hAnsi="Times New Roman" w:cs="Times New Roman"/>
        </w:rPr>
        <w:sectPr w:rsidR="00160552" w:rsidRPr="00160552">
          <w:pgSz w:w="16838" w:h="11905" w:orient="landscape"/>
          <w:pgMar w:top="1985" w:right="1134" w:bottom="567" w:left="1134" w:header="0" w:footer="0" w:gutter="0"/>
          <w:cols w:space="720"/>
        </w:sect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--------------------------------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9"/>
      <w:bookmarkEnd w:id="3"/>
      <w:r w:rsidRPr="00160552">
        <w:rPr>
          <w:rFonts w:ascii="Times New Roman" w:hAnsi="Times New Roman" w:cs="Times New Roman"/>
        </w:rPr>
        <w:t>&lt;*&gt; Из них: универсальных - 9, специализированных - 6 (сельскохозяйственных - 5, непродовольственных - 1).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proofErr w:type="gramStart"/>
      <w:r w:rsidRPr="00160552">
        <w:rPr>
          <w:rFonts w:ascii="Times New Roman" w:hAnsi="Times New Roman" w:cs="Times New Roman"/>
        </w:rPr>
        <w:t>Установлены</w:t>
      </w:r>
      <w:proofErr w:type="gramEnd"/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Постановлением</w:t>
      </w: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Правительства Забайкальского края</w:t>
      </w:r>
    </w:p>
    <w:p w:rsidR="00160552" w:rsidRPr="00160552" w:rsidRDefault="00160552">
      <w:pPr>
        <w:pStyle w:val="ConsPlusNormal"/>
        <w:jc w:val="right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от 8 сентября 2009 г. N 348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bookmarkStart w:id="4" w:name="P170"/>
      <w:bookmarkEnd w:id="4"/>
      <w:r w:rsidRPr="00160552">
        <w:rPr>
          <w:rFonts w:ascii="Times New Roman" w:hAnsi="Times New Roman" w:cs="Times New Roman"/>
        </w:rPr>
        <w:t>ОСНОВНЫЕ ТРЕБОВАНИЯ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К ПЛАНИРОВКЕ, ПЕРЕПЛАНИРОВКЕ И ЗАСТРОЙКЕ РОЗНИЧНОГО РЫНКА,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РЕКОНСТРУКЦИИ И МОДЕРНИЗАЦИИ ЗДАНИЙ, СТРОЕНИЙ, СООРУЖЕНИЙ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И НАХОДЯЩИХСЯ В НИХ ПОМЕЩЕНИЙ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Список изменяющих документов</w:t>
      </w:r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60552">
        <w:rPr>
          <w:rFonts w:ascii="Times New Roman" w:hAnsi="Times New Roman" w:cs="Times New Roman"/>
        </w:rPr>
        <w:t>(в ред. Постановлений Правительства Забайкальского края</w:t>
      </w:r>
      <w:proofErr w:type="gramEnd"/>
    </w:p>
    <w:p w:rsidR="00160552" w:rsidRPr="00160552" w:rsidRDefault="00160552">
      <w:pPr>
        <w:pStyle w:val="ConsPlusNormal"/>
        <w:jc w:val="center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от 05.06.2012 </w:t>
      </w:r>
      <w:hyperlink r:id="rId30" w:history="1">
        <w:r w:rsidRPr="00160552">
          <w:rPr>
            <w:rFonts w:ascii="Times New Roman" w:hAnsi="Times New Roman" w:cs="Times New Roman"/>
            <w:color w:val="0000FF"/>
          </w:rPr>
          <w:t>N 243</w:t>
        </w:r>
      </w:hyperlink>
      <w:r w:rsidRPr="00160552">
        <w:rPr>
          <w:rFonts w:ascii="Times New Roman" w:hAnsi="Times New Roman" w:cs="Times New Roman"/>
        </w:rPr>
        <w:t xml:space="preserve">, от 28.04.2015 </w:t>
      </w:r>
      <w:hyperlink r:id="rId31" w:history="1">
        <w:r w:rsidRPr="00160552">
          <w:rPr>
            <w:rFonts w:ascii="Times New Roman" w:hAnsi="Times New Roman" w:cs="Times New Roman"/>
            <w:color w:val="0000FF"/>
          </w:rPr>
          <w:t>N 188</w:t>
        </w:r>
      </w:hyperlink>
      <w:r w:rsidRPr="00160552">
        <w:rPr>
          <w:rFonts w:ascii="Times New Roman" w:hAnsi="Times New Roman" w:cs="Times New Roman"/>
        </w:rPr>
        <w:t>)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1. Предельная минимальная площадь рынка должна составлять 200 кв. м.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2. Планировка розничного рынка должна предусматривать условия беспрепятственного и удобного передвижения маломобильных групп населения по территории розничного рынка с учетом требований градостроительных норм.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3. Расположенные на рынке здания, строения, сооружения и находящиеся в них помещения должны быть капитальными, минимальные расстояния между ними должны соответствовать архитектурным, градостроительным, строительным нормам и правилам, проекту планировки и благоустройства территории рынка, требованиям пожарной и антитеррористической безопасности, обеспечения санитарно-эпидемиологического благополучия населения.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(в ред. </w:t>
      </w:r>
      <w:hyperlink r:id="rId32" w:history="1">
        <w:r w:rsidRPr="001605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60552">
        <w:rPr>
          <w:rFonts w:ascii="Times New Roman" w:hAnsi="Times New Roman" w:cs="Times New Roman"/>
        </w:rPr>
        <w:t xml:space="preserve"> Правительства Забайкальского края от 05.06.2012 N 243)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Для организации деятельности по продаже товаров (выполнению работ, оказанию услуг) на сельскохозяйственных рынках и сельскохозяйственных кооперативных рынках управляющие рынками компании вправе до срока, установленного законом Забайкальского края, использовать капитальные и временные здания, строения, сооружения.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(абзац введен </w:t>
      </w:r>
      <w:hyperlink r:id="rId33" w:history="1">
        <w:r w:rsidRPr="0016055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60552">
        <w:rPr>
          <w:rFonts w:ascii="Times New Roman" w:hAnsi="Times New Roman" w:cs="Times New Roman"/>
        </w:rPr>
        <w:t xml:space="preserve"> Правительства Забайкальского края от 05.06.2012 N 243; в ред. </w:t>
      </w:r>
      <w:hyperlink r:id="rId34" w:history="1">
        <w:r w:rsidRPr="0016055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60552">
        <w:rPr>
          <w:rFonts w:ascii="Times New Roman" w:hAnsi="Times New Roman" w:cs="Times New Roman"/>
        </w:rPr>
        <w:t xml:space="preserve"> Правительства Забайкальского края от 28.04.2015 N 188)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 xml:space="preserve">4. </w:t>
      </w:r>
      <w:proofErr w:type="gramStart"/>
      <w:r w:rsidRPr="00160552">
        <w:rPr>
          <w:rFonts w:ascii="Times New Roman" w:hAnsi="Times New Roman" w:cs="Times New Roman"/>
        </w:rPr>
        <w:t>Торговые места на рынке, включая павильоны, киоски, палатки, лотки, размещаются на основе схемы, которая утверждается управляющей рынком компанией по согласованию с органами, уполномоченными на осуществление контроля за обеспечением пожарной безопасности, за охраной общественного порядка, а также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  <w:proofErr w:type="gramEnd"/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5. Торговые места должны быть расположены с учетом зонирования, обеспечивающего раздельную реализацию сырых продуктов, полуфабрикатов и готовых пищевых продуктов, продовольственных и непродовольственных групп товаров.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6. Предельная минимальная площадь торгового места (за исключением торгового места товаропроизводителя) должна составлять 6 кв. м.</w:t>
      </w:r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lastRenderedPageBreak/>
        <w:t xml:space="preserve">7. </w:t>
      </w:r>
      <w:proofErr w:type="gramStart"/>
      <w:r w:rsidRPr="00160552">
        <w:rPr>
          <w:rFonts w:ascii="Times New Roman" w:hAnsi="Times New Roman" w:cs="Times New Roman"/>
        </w:rPr>
        <w:t>Предельная минимальная площадь торгового места товаропроизводителя - зарегистрированного в установленном законодательством Российской Федерации порядке юридического лица или индивидуального предпринимателя, а также гражданина (в том числе гражданина, ведущего крестьянское (фермерское) хозяйство, личное подсобное хозяйство или занимающегося садоводством, огородничеством, животноводством), являющегося производителем и осуществляющим продажу продукции собственного производства, должна составлять 1 кв. м.</w:t>
      </w:r>
      <w:proofErr w:type="gramEnd"/>
    </w:p>
    <w:p w:rsidR="00160552" w:rsidRPr="00160552" w:rsidRDefault="001605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0552">
        <w:rPr>
          <w:rFonts w:ascii="Times New Roman" w:hAnsi="Times New Roman" w:cs="Times New Roman"/>
        </w:rPr>
        <w:t>8. Предельные минимальные площади складских, подсобных и иных помещений должны составлять 6 кв. м.</w:t>
      </w: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jc w:val="both"/>
        <w:rPr>
          <w:rFonts w:ascii="Times New Roman" w:hAnsi="Times New Roman" w:cs="Times New Roman"/>
        </w:rPr>
      </w:pPr>
    </w:p>
    <w:p w:rsidR="00160552" w:rsidRPr="00160552" w:rsidRDefault="001605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F3545" w:rsidRPr="00160552" w:rsidRDefault="00D6072C">
      <w:pPr>
        <w:rPr>
          <w:rFonts w:ascii="Times New Roman" w:hAnsi="Times New Roman" w:cs="Times New Roman"/>
        </w:rPr>
      </w:pPr>
    </w:p>
    <w:sectPr w:rsidR="009F3545" w:rsidRPr="00160552" w:rsidSect="00160552">
      <w:pgSz w:w="11905" w:h="16838"/>
      <w:pgMar w:top="1134" w:right="56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52" w:rsidRDefault="00160552" w:rsidP="00160552">
      <w:pPr>
        <w:spacing w:after="0" w:line="240" w:lineRule="auto"/>
      </w:pPr>
      <w:r>
        <w:separator/>
      </w:r>
    </w:p>
  </w:endnote>
  <w:endnote w:type="continuationSeparator" w:id="0">
    <w:p w:rsidR="00160552" w:rsidRDefault="00160552" w:rsidP="0016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52" w:rsidRDefault="00160552" w:rsidP="00160552">
      <w:pPr>
        <w:spacing w:after="0" w:line="240" w:lineRule="auto"/>
      </w:pPr>
      <w:r>
        <w:separator/>
      </w:r>
    </w:p>
  </w:footnote>
  <w:footnote w:type="continuationSeparator" w:id="0">
    <w:p w:rsidR="00160552" w:rsidRDefault="00160552" w:rsidP="0016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29818"/>
      <w:docPartObj>
        <w:docPartGallery w:val="Page Numbers (Top of Page)"/>
        <w:docPartUnique/>
      </w:docPartObj>
    </w:sdtPr>
    <w:sdtEndPr/>
    <w:sdtContent>
      <w:p w:rsidR="00160552" w:rsidRDefault="001605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2C">
          <w:rPr>
            <w:noProof/>
          </w:rPr>
          <w:t>2</w:t>
        </w:r>
        <w:r>
          <w:fldChar w:fldCharType="end"/>
        </w:r>
      </w:p>
    </w:sdtContent>
  </w:sdt>
  <w:p w:rsidR="00160552" w:rsidRDefault="00160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52"/>
    <w:rsid w:val="001040F9"/>
    <w:rsid w:val="00160552"/>
    <w:rsid w:val="00376678"/>
    <w:rsid w:val="00425DFD"/>
    <w:rsid w:val="00C17075"/>
    <w:rsid w:val="00D6072C"/>
    <w:rsid w:val="00E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552"/>
  </w:style>
  <w:style w:type="paragraph" w:styleId="a5">
    <w:name w:val="footer"/>
    <w:basedOn w:val="a"/>
    <w:link w:val="a6"/>
    <w:uiPriority w:val="99"/>
    <w:unhideWhenUsed/>
    <w:rsid w:val="0016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552"/>
  </w:style>
  <w:style w:type="paragraph" w:styleId="a5">
    <w:name w:val="footer"/>
    <w:basedOn w:val="a"/>
    <w:link w:val="a6"/>
    <w:uiPriority w:val="99"/>
    <w:unhideWhenUsed/>
    <w:rsid w:val="0016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6F10EC733C9772E087DB3679F9AB1AC1489C8D813337E8D1F24FE095B232457C27D960EC152262475F978bCD" TargetMode="External"/><Relationship Id="rId13" Type="http://schemas.openxmlformats.org/officeDocument/2006/relationships/hyperlink" Target="consultantplus://offline/ref=1CF6F10EC733C9772E0863BE71F3C6B9AC1CD5CCDF12392AD2407FA35E522973108D24D44ACC532572b0D" TargetMode="External"/><Relationship Id="rId18" Type="http://schemas.openxmlformats.org/officeDocument/2006/relationships/hyperlink" Target="consultantplus://offline/ref=1CF6F10EC733C9772E087DB3679F9AB1AC1489C8D810317E861676A90B0A762A52CA2DDE1E8F172B2575F989747Cb3D" TargetMode="External"/><Relationship Id="rId26" Type="http://schemas.openxmlformats.org/officeDocument/2006/relationships/hyperlink" Target="consultantplus://offline/ref=1CF6F10EC733C9772E087DB3679F9AB1AC1489C8D112357F85422EF650572172b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F6F10EC733C9772E087DB3679F9AB1AC1489C8D810317D8B1671A90B0A762A52CA2DDE1E8F172B2575F989747Cb2D" TargetMode="External"/><Relationship Id="rId34" Type="http://schemas.openxmlformats.org/officeDocument/2006/relationships/hyperlink" Target="consultantplus://offline/ref=1CF6F10EC733C9772E087DB3679F9AB1AC1489C8D81030758A1D75A90B0A762A52CA2DDE1E8F172B2575F988747Cb2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CF6F10EC733C9772E087DB3679F9AB1AC1489C8D81031798B1C76A90B0A762A52CA2DDE1E8F172B2575F989747Cb0D" TargetMode="External"/><Relationship Id="rId17" Type="http://schemas.openxmlformats.org/officeDocument/2006/relationships/hyperlink" Target="consultantplus://offline/ref=1CF6F10EC733C9772E087DB3679F9AB1AC1489C8D810317C881076A90B0A762A52CA2DDE1E8F172B2575F98C717CbDD" TargetMode="External"/><Relationship Id="rId25" Type="http://schemas.openxmlformats.org/officeDocument/2006/relationships/hyperlink" Target="consultantplus://offline/ref=1CF6F10EC733C9772E087DB3679F9AB1AC1489C8D111337985422EF650572172b3D" TargetMode="External"/><Relationship Id="rId33" Type="http://schemas.openxmlformats.org/officeDocument/2006/relationships/hyperlink" Target="consultantplus://offline/ref=1CF6F10EC733C9772E087DB3679F9AB1AC1489C8D810337A8F1271A90B0A762A52CA2DDE1E8F172B2575F989727Cb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F6F10EC733C9772E087DB3679F9AB1AC1489C8D810307C8C1376A90B0A762A52CA2DDE1E8F172B2575F98B7C7Cb0D" TargetMode="External"/><Relationship Id="rId20" Type="http://schemas.openxmlformats.org/officeDocument/2006/relationships/hyperlink" Target="consultantplus://offline/ref=1CF6F10EC733C9772E087DB3679F9AB1AC1489C8D810317E861676A90B0A762A52CA2DDE1E8F172B2575F989747CbCD" TargetMode="External"/><Relationship Id="rId29" Type="http://schemas.openxmlformats.org/officeDocument/2006/relationships/hyperlink" Target="consultantplus://offline/ref=1CF6F10EC733C9772E087DB3679F9AB1AC1489C8D81031798B1C76A90B0A762A52CA2DDE1E8F172B2575F989747CbC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F6F10EC733C9772E087DB3679F9AB1AC1489C8D810317E861676A90B0A762A52CA2DDE1E8F172B2575F989747Cb0D" TargetMode="External"/><Relationship Id="rId24" Type="http://schemas.openxmlformats.org/officeDocument/2006/relationships/hyperlink" Target="consultantplus://offline/ref=1CF6F10EC733C9772E087DB3679F9AB1AC1489C8D810317E861676A90B0A762A52CA2DDE1E8F172B2575F989757Cb5D" TargetMode="External"/><Relationship Id="rId32" Type="http://schemas.openxmlformats.org/officeDocument/2006/relationships/hyperlink" Target="consultantplus://offline/ref=1CF6F10EC733C9772E087DB3679F9AB1AC1489C8D810337A8F1271A90B0A762A52CA2DDE1E8F172B2575F989727Cb1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F6F10EC733C9772E0863BE71F3C6B9AC1CD5CCDF12392AD2407FA35E522973108D24D44ACC512472b5D" TargetMode="External"/><Relationship Id="rId23" Type="http://schemas.openxmlformats.org/officeDocument/2006/relationships/hyperlink" Target="consultantplus://offline/ref=1CF6F10EC733C9772E0863BE71F3C6B9AC18D4C5DA13392AD2407FA35E522973108D24D474b8D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CF6F10EC733C9772E087DB3679F9AB1AC1489C8D81030758A1D75A90B0A762A52CA2DDE1E8F172B2575F989747Cb0D" TargetMode="External"/><Relationship Id="rId19" Type="http://schemas.openxmlformats.org/officeDocument/2006/relationships/hyperlink" Target="consultantplus://offline/ref=1CF6F10EC733C9772E0863BE71F3C6B9AC18D4C5DA13392AD2407FA35E522973108D24D474bBD" TargetMode="External"/><Relationship Id="rId31" Type="http://schemas.openxmlformats.org/officeDocument/2006/relationships/hyperlink" Target="consultantplus://offline/ref=1CF6F10EC733C9772E087DB3679F9AB1AC1489C8D81030758A1D75A90B0A762A52CA2DDE1E8F172B2575F988747Cb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6F10EC733C9772E087DB3679F9AB1AC1489C8D810337A8F1271A90B0A762A52CA2DDE1E8F172B2575F989747Cb0D" TargetMode="External"/><Relationship Id="rId14" Type="http://schemas.openxmlformats.org/officeDocument/2006/relationships/hyperlink" Target="consultantplus://offline/ref=1CF6F10EC733C9772E0863BE71F3C6B9AC1CD5CCDF12392AD2407FA35E522973108D24D44ACC532E72bCD" TargetMode="External"/><Relationship Id="rId22" Type="http://schemas.openxmlformats.org/officeDocument/2006/relationships/hyperlink" Target="consultantplus://offline/ref=1CF6F10EC733C9772E0863BE71F3C6B9AC18D4C5DA13392AD2407FA35E522973108D24D474bBD" TargetMode="External"/><Relationship Id="rId27" Type="http://schemas.openxmlformats.org/officeDocument/2006/relationships/hyperlink" Target="consultantplus://offline/ref=1CF6F10EC733C9772E087DB3679F9AB1AC1489C8D111327485422EF650572172b3D" TargetMode="External"/><Relationship Id="rId30" Type="http://schemas.openxmlformats.org/officeDocument/2006/relationships/hyperlink" Target="consultantplus://offline/ref=1CF6F10EC733C9772E087DB3679F9AB1AC1489C8D810337A8F1271A90B0A762A52CA2DDE1E8F172B2575F989727Cb1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Анна Райдун</cp:lastModifiedBy>
  <cp:revision>2</cp:revision>
  <dcterms:created xsi:type="dcterms:W3CDTF">2017-11-08T03:27:00Z</dcterms:created>
  <dcterms:modified xsi:type="dcterms:W3CDTF">2017-11-08T05:09:00Z</dcterms:modified>
</cp:coreProperties>
</file>