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666939" w:rsidRDefault="00C1002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9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86A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Default="00140F9E" w:rsidP="008D20E3">
      <w:pPr>
        <w:pStyle w:val="a3"/>
        <w:spacing w:after="0" w:line="100" w:lineRule="atLeast"/>
        <w:jc w:val="center"/>
      </w:pPr>
    </w:p>
    <w:p w:rsidR="00550FB3" w:rsidRPr="00C10028" w:rsidRDefault="008D20E3" w:rsidP="00C1002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B577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 w:rsid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акона Забайкальского края</w:t>
      </w:r>
      <w:r w:rsidR="007A666C" w:rsidRPr="007A66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F165A7" w:rsidRPr="00F165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C10028" w:rsidRP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</w:t>
      </w:r>
      <w:r w:rsid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ий в Закон Забайкальского края </w:t>
      </w:r>
      <w:r w:rsidR="00C10028" w:rsidRP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«О порядке предоставления участков недр местн</w:t>
      </w:r>
      <w:r w:rsidR="00953E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ого значения для геологического </w:t>
      </w:r>
      <w:r w:rsidR="00C10028" w:rsidRP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изучения в целях поисков </w:t>
      </w:r>
      <w:r w:rsidR="00953E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 оценки месторождений </w:t>
      </w:r>
      <w:r w:rsidR="00C10028" w:rsidRP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 и порядке пользования недрами юридическими лицами и гражданами в</w:t>
      </w:r>
      <w:proofErr w:type="gramEnd"/>
      <w:r w:rsidR="00C10028" w:rsidRP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gramStart"/>
      <w:r w:rsidR="00C10028" w:rsidRPr="00C100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границах предоставленных им земельных участков с целью добычи общераспространенных полезных ископаемых, а также в целях, не связанных с добычей полезных ископаемых на территории Забайкальского края»</w:t>
      </w:r>
      <w:proofErr w:type="gramEnd"/>
    </w:p>
    <w:p w:rsidR="00550FB3" w:rsidRPr="00140F9E" w:rsidRDefault="00550FB3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C10028" w:rsidRDefault="008D20E3" w:rsidP="00C1002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C10028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proofErr w:type="gramEnd"/>
      <w:r w:rsidR="00C10028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C10028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 «О внесении изменен</w:t>
      </w:r>
      <w:r w:rsid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ий в Закон Забайкальского края </w:t>
      </w:r>
      <w:r w:rsidR="00C10028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«О порядке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 и порядке пользования недрами юридическими лицами и гражданами в границах предоставленных им земельных участков с целью </w:t>
      </w:r>
      <w:proofErr w:type="gramEnd"/>
      <w:r w:rsidR="00C10028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добычи общераспространенных полезных ископаемых, а также в целях, не связанных с добычей полезных ископаемых на территории Забайкальского края»</w:t>
      </w:r>
      <w:r w:rsidR="00323B72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AA58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работчиком проекта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</w:t>
      </w:r>
      <w:r w:rsidR="009360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Министерство)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5E1F9D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3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F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="00B323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</w:t>
      </w:r>
      <w:r w:rsid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</w:t>
      </w:r>
      <w:r w:rsidR="00994884" w:rsidRP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лиц</w:t>
      </w:r>
      <w:r w:rsid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</w:t>
      </w:r>
      <w:r w:rsidR="00994884" w:rsidRP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индивидуальны</w:t>
      </w:r>
      <w:r w:rsid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994884" w:rsidRP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</w:t>
      </w:r>
      <w:r w:rsid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="00994884" w:rsidRP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подавших</w:t>
      </w:r>
      <w:r w:rsidR="00994884" w:rsidRP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заявки на участие в аукционе на право пользования участками недр местного значения</w:t>
      </w:r>
      <w:r w:rsid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</w:t>
      </w:r>
      <w:r w:rsidR="00B3234D" w:rsidRPr="00B323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AA58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50FB3" w:rsidRPr="008E7409" w:rsidRDefault="007039E5" w:rsidP="007039E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8E7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8D20E3"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</w:t>
      </w:r>
      <w:r w:rsidR="008D20E3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соответствии </w:t>
      </w:r>
      <w:r w:rsidR="008B25EF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B3234D" w:rsidRPr="00B323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70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AF45DF" w:rsidRP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</w:t>
      </w:r>
      <w:r w:rsid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AF45DF" w:rsidRP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70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Российской Федерации </w:t>
      </w:r>
      <w:r w:rsidR="00AF45DF" w:rsidRP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B70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</w:t>
      </w:r>
      <w:r w:rsid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70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феврал</w:t>
      </w:r>
      <w:r w:rsid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 </w:t>
      </w:r>
      <w:r w:rsidR="00B70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1992</w:t>
      </w:r>
      <w:r w:rsid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№ </w:t>
      </w:r>
      <w:r w:rsidR="00B70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2395-1</w:t>
      </w:r>
      <w:r w:rsidR="00AF4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8E7409" w:rsidRPr="008E74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недрах» </w:t>
      </w:r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B3234D" w:rsidRPr="00B3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8E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нормативной </w:t>
      </w:r>
      <w:r w:rsidR="00B3234D" w:rsidRPr="00B3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базы Забайкальского края в соответствие с </w:t>
      </w:r>
      <w:r w:rsidR="008E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AF45D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B3234D" w:rsidRPr="00B3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</w:t>
      </w:r>
      <w:r w:rsidR="008D20E3" w:rsidRPr="003D0F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F7E54" w:rsidRDefault="008F7E54" w:rsidP="00120F0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Рассматриваемым проектом закона предлагается</w:t>
      </w:r>
      <w:r w:rsidR="00090E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изменить наименование Закона Забайкальского края от 24 декабря 2010 года № 460-ЗЗК </w:t>
      </w:r>
      <w:r w:rsidR="00090E87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«О порядке </w:t>
      </w:r>
      <w:r w:rsidR="00090E87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 и порядке пользования недрами юридическими лицами и гражданами в границах</w:t>
      </w:r>
      <w:proofErr w:type="gramEnd"/>
      <w:r w:rsidR="00090E87" w:rsidRPr="00C100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предоставленных им земельных участков с целью добычи общераспространенных полезных ископаемых, а также в целях, не связанных с добычей полезных ископаемых на территории Забайкальского края»</w:t>
      </w:r>
      <w:r w:rsidR="00090E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внести изменения по тексту</w:t>
      </w:r>
      <w:r w:rsidR="006C7F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указанного Закона Забайкальского края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91453" w:rsidRDefault="00845F43" w:rsidP="00120F0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090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E9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66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</w:t>
      </w:r>
      <w:r w:rsidR="00666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 от 24 декабря 2010 года № 460-ЗЗК</w:t>
      </w:r>
      <w:r w:rsidR="00AA5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6CB" w:rsidRDefault="00E91453" w:rsidP="00953EE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9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90E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участков</w:t>
      </w:r>
      <w:r w:rsid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недр местного значения</w:t>
      </w:r>
      <w:r w:rsidR="00953EE4" w:rsidRPr="0095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участками недр, содержащих</w:t>
      </w:r>
      <w:r w:rsidR="00A166CB" w:rsidRPr="00A1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="00A166CB" w:rsidRPr="00A16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добычи</w:t>
      </w:r>
      <w:proofErr w:type="gramEnd"/>
      <w:r w:rsidR="00A166CB" w:rsidRPr="00A1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не более 500 кубических метров в сутки</w:t>
      </w:r>
      <w:r w:rsidR="00666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6CB" w:rsidRDefault="00E91453" w:rsidP="00E9145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перечень</w:t>
      </w:r>
      <w:r w:rsidR="00B015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документов, обязательных для предоставления субъектами предпринимательской деятельности в уполномоченный орган</w:t>
      </w:r>
      <w:r w:rsid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953E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дополнить копией</w:t>
      </w:r>
      <w:r w:rsid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паспорта или учетной карточки водозаборного сооружения;</w:t>
      </w:r>
      <w:r w:rsidR="00953E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копией</w:t>
      </w:r>
      <w:r w:rsidR="00A166CB" w:rsidRP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бухгалтерского баланса за год, предшествующий подаче заявки, с отметкой налогового органа о его принятии;</w:t>
      </w:r>
      <w:r w:rsidR="00953E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166CB" w:rsidRP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сведения</w:t>
      </w:r>
      <w:r w:rsidR="00953E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</w:t>
      </w:r>
      <w:r w:rsidR="00A166CB" w:rsidRP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качестве подземных вод и режиме экспл</w:t>
      </w:r>
      <w:r w:rsidR="00953E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уатации водозаборных сооружений; </w:t>
      </w:r>
      <w:r w:rsidR="00A166CB" w:rsidRP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сведения</w:t>
      </w:r>
      <w:r w:rsidR="00953E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</w:t>
      </w:r>
      <w:r w:rsidR="00A166CB" w:rsidRP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наличии имеющейся или проектируемой наблюдательной се</w:t>
      </w:r>
      <w:r w:rsidR="00666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 скважин, ее характеристике</w:t>
      </w:r>
      <w:r w:rsidR="00A166CB" w:rsidRP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сведения</w:t>
      </w:r>
      <w:r w:rsidR="00666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</w:t>
      </w:r>
      <w:r w:rsidR="00A166CB" w:rsidRPr="00A16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методах наблюдений за подземными водами.</w:t>
      </w:r>
    </w:p>
    <w:p w:rsidR="00A166CB" w:rsidRDefault="00A166CB" w:rsidP="00A166C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Также </w:t>
      </w:r>
      <w:r w:rsidR="008F7E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закона предлагается статью 3 </w:t>
      </w:r>
      <w:r w:rsidR="00E914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 Забайкальского края от 24 декабря 2010 года</w:t>
      </w:r>
      <w:r w:rsidR="00E91453">
        <w:t xml:space="preserve"> </w:t>
      </w:r>
      <w:r w:rsidR="00E914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460-ЗЗК </w:t>
      </w:r>
      <w:r w:rsidR="008F7E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признать утратившей силу</w:t>
      </w:r>
      <w:r w:rsidR="00E914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Федеральным законом от </w:t>
      </w:r>
      <w:r w:rsidR="00314C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29 декабря 2014 года № 459-ФЗ «</w:t>
      </w:r>
      <w:r w:rsidR="00314CE1" w:rsidRPr="00314C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Закон Российской Федерации «О недрах» и отдельные законодательные акты Российской Федерации</w:t>
      </w:r>
      <w:r w:rsidR="00314C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F82D5C" w:rsidRPr="00BB52E5" w:rsidRDefault="00BB52E5" w:rsidP="00B0654E">
      <w:pPr>
        <w:pStyle w:val="a3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 положений, вводящих избыточные запреты и </w:t>
      </w:r>
      <w:r w:rsidR="008615FE" w:rsidRPr="00BB52E5">
        <w:rPr>
          <w:rFonts w:ascii="Times New Roman" w:eastAsia="Times New Roman" w:hAnsi="Times New Roman" w:cs="Times New Roman"/>
          <w:color w:val="auto"/>
          <w:sz w:val="28"/>
          <w:szCs w:val="28"/>
        </w:rPr>
        <w:t>ограничения для субъектов предпринимательской деятельности или способствующих их введению, а также положений, приводящих к возник</w:t>
      </w:r>
      <w:r w:rsidR="00953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новению необоснованных расходов </w:t>
      </w:r>
      <w:r w:rsidR="008615FE" w:rsidRPr="00BB52E5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бюджета Забайкальского края</w:t>
      </w:r>
      <w:r w:rsidR="006763C4" w:rsidRPr="00BB52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41684D" w:rsidRDefault="0041684D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E5" w:rsidRPr="00665AF9" w:rsidRDefault="00BB52E5" w:rsidP="00BB5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BB52E5" w:rsidRPr="00665AF9" w:rsidRDefault="00BB52E5" w:rsidP="009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840"/>
        <w:tblW w:w="0" w:type="auto"/>
        <w:tblLook w:val="04A0" w:firstRow="1" w:lastRow="0" w:firstColumn="1" w:lastColumn="0" w:noHBand="0" w:noVBand="1"/>
      </w:tblPr>
      <w:tblGrid>
        <w:gridCol w:w="3435"/>
      </w:tblGrid>
      <w:tr w:rsidR="00953EE4" w:rsidRPr="00036573" w:rsidTr="00953EE4">
        <w:trPr>
          <w:trHeight w:val="563"/>
        </w:trPr>
        <w:tc>
          <w:tcPr>
            <w:tcW w:w="3435" w:type="dxa"/>
            <w:hideMark/>
          </w:tcPr>
          <w:p w:rsidR="00953EE4" w:rsidRPr="00036573" w:rsidRDefault="00953EE4" w:rsidP="00953EE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  <w:p w:rsidR="00953EE4" w:rsidRPr="00036573" w:rsidRDefault="00953EE4" w:rsidP="00953EE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8(3022) 4</w:t>
            </w:r>
            <w:r w:rsidR="00B577BF">
              <w:rPr>
                <w:rFonts w:ascii="Times New Roman" w:eastAsia="Times New Roman" w:hAnsi="Times New Roman" w:cs="Times New Roman"/>
                <w:sz w:val="18"/>
                <w:szCs w:val="18"/>
              </w:rPr>
              <w:t>0-17-87</w:t>
            </w:r>
          </w:p>
        </w:tc>
      </w:tr>
    </w:tbl>
    <w:p w:rsidR="00036573" w:rsidRPr="00036573" w:rsidRDefault="00953EE4" w:rsidP="00953EE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  </w:t>
      </w:r>
      <w:proofErr w:type="spellStart"/>
      <w:r w:rsidR="00BB52E5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036573" w:rsidRPr="00036573" w:rsidSect="00666939">
      <w:headerReference w:type="default" r:id="rId8"/>
      <w:pgSz w:w="11906" w:h="16838"/>
      <w:pgMar w:top="567" w:right="567" w:bottom="567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80" w:rsidRDefault="00AA5880">
      <w:pPr>
        <w:spacing w:after="0" w:line="240" w:lineRule="auto"/>
      </w:pPr>
      <w:r>
        <w:separator/>
      </w:r>
    </w:p>
  </w:endnote>
  <w:endnote w:type="continuationSeparator" w:id="0">
    <w:p w:rsidR="00AA5880" w:rsidRDefault="00AA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80" w:rsidRDefault="00AA5880">
      <w:pPr>
        <w:spacing w:after="0" w:line="240" w:lineRule="auto"/>
      </w:pPr>
      <w:r>
        <w:separator/>
      </w:r>
    </w:p>
  </w:footnote>
  <w:footnote w:type="continuationSeparator" w:id="0">
    <w:p w:rsidR="00AA5880" w:rsidRDefault="00AA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80" w:rsidRPr="006F5EB6" w:rsidRDefault="00AA5880">
    <w:pPr>
      <w:pStyle w:val="ac"/>
      <w:jc w:val="center"/>
      <w:rPr>
        <w:rFonts w:ascii="Times New Roman" w:hAnsi="Times New Roman" w:cs="Times New Roman"/>
      </w:rPr>
    </w:pPr>
    <w:r w:rsidRPr="006F5EB6">
      <w:rPr>
        <w:rFonts w:ascii="Times New Roman" w:hAnsi="Times New Roman" w:cs="Times New Roman"/>
      </w:rPr>
      <w:fldChar w:fldCharType="begin"/>
    </w:r>
    <w:r w:rsidRPr="006F5EB6">
      <w:rPr>
        <w:rFonts w:ascii="Times New Roman" w:hAnsi="Times New Roman" w:cs="Times New Roman"/>
      </w:rPr>
      <w:instrText>PAGE</w:instrText>
    </w:r>
    <w:r w:rsidRPr="006F5EB6">
      <w:rPr>
        <w:rFonts w:ascii="Times New Roman" w:hAnsi="Times New Roman" w:cs="Times New Roman"/>
      </w:rPr>
      <w:fldChar w:fldCharType="separate"/>
    </w:r>
    <w:r w:rsidR="006C7F66">
      <w:rPr>
        <w:rFonts w:ascii="Times New Roman" w:hAnsi="Times New Roman" w:cs="Times New Roman"/>
        <w:noProof/>
      </w:rPr>
      <w:t>2</w:t>
    </w:r>
    <w:r w:rsidRPr="006F5EB6">
      <w:rPr>
        <w:rFonts w:ascii="Times New Roman" w:hAnsi="Times New Roman" w:cs="Times New Roman"/>
      </w:rPr>
      <w:fldChar w:fldCharType="end"/>
    </w:r>
  </w:p>
  <w:p w:rsidR="00AA5880" w:rsidRDefault="00AA58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DB4"/>
    <w:multiLevelType w:val="hybridMultilevel"/>
    <w:tmpl w:val="092AF6DE"/>
    <w:lvl w:ilvl="0" w:tplc="7FF67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783470"/>
    <w:multiLevelType w:val="hybridMultilevel"/>
    <w:tmpl w:val="B520FA26"/>
    <w:lvl w:ilvl="0" w:tplc="40627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36573"/>
    <w:rsid w:val="00037260"/>
    <w:rsid w:val="00083770"/>
    <w:rsid w:val="00090E87"/>
    <w:rsid w:val="000A1984"/>
    <w:rsid w:val="000D0BD9"/>
    <w:rsid w:val="000E57F5"/>
    <w:rsid w:val="000F23FF"/>
    <w:rsid w:val="00120F00"/>
    <w:rsid w:val="0013687C"/>
    <w:rsid w:val="00140F9E"/>
    <w:rsid w:val="0014217A"/>
    <w:rsid w:val="00176ACF"/>
    <w:rsid w:val="00194877"/>
    <w:rsid w:val="001960F9"/>
    <w:rsid w:val="001D00DA"/>
    <w:rsid w:val="001F4D2D"/>
    <w:rsid w:val="0021326E"/>
    <w:rsid w:val="00232D36"/>
    <w:rsid w:val="00266034"/>
    <w:rsid w:val="00287D82"/>
    <w:rsid w:val="002D7A22"/>
    <w:rsid w:val="002F28A6"/>
    <w:rsid w:val="003041DB"/>
    <w:rsid w:val="00314CE1"/>
    <w:rsid w:val="00323B72"/>
    <w:rsid w:val="00330248"/>
    <w:rsid w:val="0033199A"/>
    <w:rsid w:val="003A24FA"/>
    <w:rsid w:val="003B3C5D"/>
    <w:rsid w:val="003B7A6E"/>
    <w:rsid w:val="003C371E"/>
    <w:rsid w:val="003D0F1B"/>
    <w:rsid w:val="004158A4"/>
    <w:rsid w:val="004163AB"/>
    <w:rsid w:val="0041684D"/>
    <w:rsid w:val="004854D3"/>
    <w:rsid w:val="00486A69"/>
    <w:rsid w:val="004C5974"/>
    <w:rsid w:val="005010EC"/>
    <w:rsid w:val="00550FB3"/>
    <w:rsid w:val="005833C6"/>
    <w:rsid w:val="00593B98"/>
    <w:rsid w:val="005A501E"/>
    <w:rsid w:val="005E1F9D"/>
    <w:rsid w:val="005F62B5"/>
    <w:rsid w:val="00601331"/>
    <w:rsid w:val="006623F9"/>
    <w:rsid w:val="00666939"/>
    <w:rsid w:val="006763C4"/>
    <w:rsid w:val="006C1AA4"/>
    <w:rsid w:val="006C7F66"/>
    <w:rsid w:val="006F5EB6"/>
    <w:rsid w:val="007039E5"/>
    <w:rsid w:val="0070578F"/>
    <w:rsid w:val="007A666C"/>
    <w:rsid w:val="007C0BD3"/>
    <w:rsid w:val="00826901"/>
    <w:rsid w:val="00845F43"/>
    <w:rsid w:val="008615FE"/>
    <w:rsid w:val="00880C89"/>
    <w:rsid w:val="00891674"/>
    <w:rsid w:val="008B25EF"/>
    <w:rsid w:val="008D20E3"/>
    <w:rsid w:val="008E7409"/>
    <w:rsid w:val="008F7E54"/>
    <w:rsid w:val="0093607D"/>
    <w:rsid w:val="00950575"/>
    <w:rsid w:val="00953EE4"/>
    <w:rsid w:val="00961D8A"/>
    <w:rsid w:val="0097197F"/>
    <w:rsid w:val="00987EA2"/>
    <w:rsid w:val="00994884"/>
    <w:rsid w:val="009C0385"/>
    <w:rsid w:val="009E60C5"/>
    <w:rsid w:val="009F7C2D"/>
    <w:rsid w:val="00A166CB"/>
    <w:rsid w:val="00A357E5"/>
    <w:rsid w:val="00A36746"/>
    <w:rsid w:val="00A46395"/>
    <w:rsid w:val="00A564F3"/>
    <w:rsid w:val="00AA5880"/>
    <w:rsid w:val="00AF45DF"/>
    <w:rsid w:val="00B015B2"/>
    <w:rsid w:val="00B0654E"/>
    <w:rsid w:val="00B3234D"/>
    <w:rsid w:val="00B371A8"/>
    <w:rsid w:val="00B44246"/>
    <w:rsid w:val="00B53FE6"/>
    <w:rsid w:val="00B564CD"/>
    <w:rsid w:val="00B573DB"/>
    <w:rsid w:val="00B577BF"/>
    <w:rsid w:val="00B702E4"/>
    <w:rsid w:val="00B72A02"/>
    <w:rsid w:val="00B74CD1"/>
    <w:rsid w:val="00B84734"/>
    <w:rsid w:val="00B9279C"/>
    <w:rsid w:val="00BA510B"/>
    <w:rsid w:val="00BB2F65"/>
    <w:rsid w:val="00BB52E5"/>
    <w:rsid w:val="00BC3796"/>
    <w:rsid w:val="00BE1046"/>
    <w:rsid w:val="00BF2F6C"/>
    <w:rsid w:val="00BF3B7A"/>
    <w:rsid w:val="00C10028"/>
    <w:rsid w:val="00C70EF3"/>
    <w:rsid w:val="00CA2BE9"/>
    <w:rsid w:val="00CB1F95"/>
    <w:rsid w:val="00D834E5"/>
    <w:rsid w:val="00DE607B"/>
    <w:rsid w:val="00DF0E85"/>
    <w:rsid w:val="00DF7481"/>
    <w:rsid w:val="00E4237A"/>
    <w:rsid w:val="00E45387"/>
    <w:rsid w:val="00E91453"/>
    <w:rsid w:val="00E974A5"/>
    <w:rsid w:val="00EE7688"/>
    <w:rsid w:val="00F165A7"/>
    <w:rsid w:val="00F214DF"/>
    <w:rsid w:val="00F21FC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13</cp:revision>
  <cp:lastPrinted>2015-05-27T07:30:00Z</cp:lastPrinted>
  <dcterms:created xsi:type="dcterms:W3CDTF">2015-01-14T01:48:00Z</dcterms:created>
  <dcterms:modified xsi:type="dcterms:W3CDTF">2015-05-27T07:31:00Z</dcterms:modified>
</cp:coreProperties>
</file>