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FB3" w:rsidRPr="008C06DC" w:rsidRDefault="00A4178C" w:rsidP="00916615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06D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1493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C0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493C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Pr="008C0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ября 2016 </w:t>
      </w:r>
      <w:r w:rsidR="008D20E3" w:rsidRPr="008C06D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550FB3" w:rsidRPr="008C06DC" w:rsidRDefault="00550FB3" w:rsidP="00916615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0FB3" w:rsidRPr="008C06DC" w:rsidRDefault="008D20E3" w:rsidP="000128C8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06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2087B" w:rsidRPr="008C06DC" w:rsidRDefault="00EC7532" w:rsidP="00D339DE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8C06D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об </w:t>
      </w:r>
      <w:r w:rsidR="008B3A6E" w:rsidRPr="008C06D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экспертиз</w:t>
      </w:r>
      <w:r w:rsidRPr="008C06D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е</w:t>
      </w:r>
      <w:r w:rsidR="008B3A6E" w:rsidRPr="008C06D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</w:t>
      </w:r>
      <w:r w:rsidR="00A4178C" w:rsidRPr="008C06D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Закона Забайкальского края от 23 декабря 2009 года №</w:t>
      </w:r>
      <w:r w:rsidR="008C06D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 </w:t>
      </w:r>
      <w:r w:rsidR="00A4178C" w:rsidRPr="008C06D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327-ЗЗК «Об отходах производства и потребления»</w:t>
      </w:r>
    </w:p>
    <w:p w:rsidR="003B3A08" w:rsidRPr="008C06DC" w:rsidRDefault="003B3A08" w:rsidP="003B3A08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0FB3" w:rsidRPr="008C06DC" w:rsidRDefault="003556DE" w:rsidP="003B3A08">
      <w:pPr>
        <w:pStyle w:val="a3"/>
        <w:spacing w:after="0" w:line="240" w:lineRule="auto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8C06D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разделом 3</w:t>
      </w:r>
      <w:r w:rsidR="008D20E3" w:rsidRPr="008C0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</w:t>
      </w:r>
      <w:r w:rsidR="000E57D8" w:rsidRPr="000E57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оценки регулирующего воздействия проектов нормативных правовых актов Забайкальского края, устанавливающих новые или изменяющих ранее предусмотренные нормативными правовыми актами Забайкальского края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</w:t>
      </w:r>
      <w:proofErr w:type="gramEnd"/>
      <w:r w:rsidR="000E57D8" w:rsidRPr="000E5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нормативных правовых актов Забайкальского края, затрагивающих вопросы осуществления предпринимательской и инвестиционной деятельности</w:t>
      </w:r>
      <w:r w:rsidR="008D20E3" w:rsidRPr="008C06DC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утвержденного постановлением Губернатора Забайкальского края от 27 декабря 2013 года №</w:t>
      </w:r>
      <w:r w:rsidR="00601331" w:rsidRPr="008C06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D20E3" w:rsidRPr="008C0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80, Министерством экономического развития Забайкальского края </w:t>
      </w:r>
      <w:r w:rsidR="00A9124E" w:rsidRPr="008C0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Министерство) </w:t>
      </w:r>
      <w:r w:rsidR="008D20E3" w:rsidRPr="008C0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проведена </w:t>
      </w:r>
      <w:r w:rsidR="008B3A6E" w:rsidRPr="008C06DC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экспертиза</w:t>
      </w:r>
      <w:r w:rsidR="00D339DE" w:rsidRPr="008C06D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8C06DC" w:rsidRPr="008C06D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Закона Забайкальского</w:t>
      </w:r>
      <w:r w:rsidR="008C06D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края от 23 декабря 2009 года № </w:t>
      </w:r>
      <w:r w:rsidR="008C06DC" w:rsidRPr="008C06D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327-ЗЗК «Об отходах производства и потребления»</w:t>
      </w:r>
      <w:r w:rsidR="00323B72" w:rsidRPr="008C06D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8D20E3" w:rsidRPr="008C06D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(далее – </w:t>
      </w:r>
      <w:r w:rsidR="008C06D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Закон</w:t>
      </w:r>
      <w:r w:rsidR="008D20E3" w:rsidRPr="008C06D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). </w:t>
      </w:r>
    </w:p>
    <w:p w:rsidR="00E768BA" w:rsidRPr="008C06DC" w:rsidRDefault="00E768BA" w:rsidP="000128C8">
      <w:pPr>
        <w:pStyle w:val="a3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8C0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Разработчиком </w:t>
      </w:r>
      <w:r w:rsidR="008C06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</w:t>
      </w:r>
      <w:r w:rsidR="00391B2B" w:rsidRPr="008C0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06D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является </w:t>
      </w:r>
      <w:r w:rsidR="008C06D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Ми</w:t>
      </w:r>
      <w:r w:rsidR="008C06DC" w:rsidRPr="008C06D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нистерств</w:t>
      </w:r>
      <w:r w:rsidR="008C06D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</w:t>
      </w:r>
      <w:r w:rsidR="008C06DC" w:rsidRPr="008C06D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природных ресурсов и промышленной политики Забайкальского края</w:t>
      </w:r>
      <w:r w:rsidRPr="008C06D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204D80" w:rsidRPr="000A3B96" w:rsidRDefault="00204D80" w:rsidP="00204D80">
      <w:pPr>
        <w:pStyle w:val="a3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8C0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Действие </w:t>
      </w:r>
      <w:r w:rsidR="0081619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</w:t>
      </w:r>
      <w:r w:rsidRPr="008C0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06D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распространяется на </w:t>
      </w:r>
      <w:r w:rsidRPr="000A3B9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юридических лиц</w:t>
      </w:r>
      <w:r w:rsidR="000A3B96" w:rsidRPr="000A3B9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 индивидуальных предпринимателей, осуществляющих сбор и транспортирование отходов, а также являющихся производителями отходов</w:t>
      </w:r>
      <w:r w:rsidR="000A3B9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(далее – </w:t>
      </w:r>
      <w:r w:rsidR="00332BE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субъекты предпринимательской деятельности</w:t>
      </w:r>
      <w:r w:rsidR="000A3B9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)</w:t>
      </w:r>
      <w:r w:rsidRPr="000A3B9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204D80" w:rsidRDefault="001929AE" w:rsidP="003278B8">
      <w:pPr>
        <w:pStyle w:val="a3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1929A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Рассматриваемый Закон регулирует отношения в области обращения с отходами производства и потребления в Забайкальском крае (далее - отходы)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8342FC" w:rsidRPr="008342FC" w:rsidRDefault="008342FC" w:rsidP="008342FC">
      <w:pPr>
        <w:pStyle w:val="a3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8342F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Производители отходов при обращении с отходами обязаны:</w:t>
      </w:r>
    </w:p>
    <w:p w:rsidR="008342FC" w:rsidRPr="008342FC" w:rsidRDefault="008342FC" w:rsidP="008342FC">
      <w:pPr>
        <w:pStyle w:val="a3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8342F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1) соблюдать требования к обращению с отходами, установленные федеральными законами и иными нормативными правовыми актами Российской Федерации, законами Забайкальского края и иными нормативными правовыми актами Забайкальского края;</w:t>
      </w:r>
    </w:p>
    <w:p w:rsidR="008342FC" w:rsidRPr="008342FC" w:rsidRDefault="008342FC" w:rsidP="008342FC">
      <w:pPr>
        <w:pStyle w:val="a3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8342F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2) внедрять малоотходные технологии на основе новейших научно-технических достижений, а также внедрять наилучшие доступные технологии;</w:t>
      </w:r>
    </w:p>
    <w:p w:rsidR="008342FC" w:rsidRPr="008342FC" w:rsidRDefault="008342FC" w:rsidP="008342FC">
      <w:pPr>
        <w:pStyle w:val="a3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8342F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3) обеспечивать раздельный сбор, обработку, транспортирование отходов;</w:t>
      </w:r>
    </w:p>
    <w:p w:rsidR="008342FC" w:rsidRPr="008342FC" w:rsidRDefault="008342FC" w:rsidP="008342FC">
      <w:pPr>
        <w:pStyle w:val="a3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8342F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4) осуществлять в случае образования в процессе деятельности отходов I - V классов опасности отнесение соответствующих отходов к конкретному классу опасности для подтверждения такого отнесения в порядке, установленном уполномоченным Правительством Российской Федерации </w:t>
      </w:r>
      <w:r w:rsidRPr="008342F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федеральным органом исполнительной власти. Подтверждение отнесения отходов I - V классов опасности к конкретному классу опасности осуществляется в соответствии с федеральным законодательством;</w:t>
      </w:r>
    </w:p>
    <w:p w:rsidR="008342FC" w:rsidRPr="008342FC" w:rsidRDefault="008342FC" w:rsidP="008342FC">
      <w:pPr>
        <w:pStyle w:val="a3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8342F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5) составлять паспорта на отходы I - IV класса опасности;</w:t>
      </w:r>
    </w:p>
    <w:p w:rsidR="008342FC" w:rsidRPr="008342FC" w:rsidRDefault="008342FC" w:rsidP="008342FC">
      <w:pPr>
        <w:pStyle w:val="a3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8342F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6) осуществлять производственный </w:t>
      </w:r>
      <w:proofErr w:type="gramStart"/>
      <w:r w:rsidRPr="008342F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контроль за</w:t>
      </w:r>
      <w:proofErr w:type="gramEnd"/>
      <w:r w:rsidRPr="008342F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соблюдением требований законодательства Российской Федерации в области обращения с отходами;</w:t>
      </w:r>
    </w:p>
    <w:p w:rsidR="008342FC" w:rsidRPr="008342FC" w:rsidRDefault="008342FC" w:rsidP="008342FC">
      <w:pPr>
        <w:pStyle w:val="a3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8342F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7) выполнять мероприятия по складированию, консервации и сохранению отходов, которые временно не используются;</w:t>
      </w:r>
    </w:p>
    <w:p w:rsidR="008342FC" w:rsidRPr="008342FC" w:rsidRDefault="008342FC" w:rsidP="008342FC">
      <w:pPr>
        <w:pStyle w:val="a3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8342F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8) вести в установленном нормативными правовыми актами Российской Федерации порядке учет образовавшихся, утилизированных, обезвреженных, переданных другим лицам или полученных от других лиц, а также размещенных отходов;</w:t>
      </w:r>
    </w:p>
    <w:p w:rsidR="008342FC" w:rsidRPr="008342FC" w:rsidRDefault="008342FC" w:rsidP="008342FC">
      <w:pPr>
        <w:pStyle w:val="a3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8342F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9) представлять исполнительным органам государственной власти Забайкальского края, уполномоченным в области обращения с отходами, информацию об обращении с отходами;</w:t>
      </w:r>
    </w:p>
    <w:p w:rsidR="001929AE" w:rsidRDefault="008342FC" w:rsidP="008342FC">
      <w:pPr>
        <w:pStyle w:val="a3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8342F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10) возмещать в соответствии с законодательством Российской Федерации вред, причиненный окружающей среде, здоровью и имуществу граждан в результате нарушений законодательства в области обращения с отходами.</w:t>
      </w:r>
    </w:p>
    <w:p w:rsidR="008342FC" w:rsidRDefault="00332BEB" w:rsidP="008342FC">
      <w:pPr>
        <w:pStyle w:val="a3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Субъекты предпринимательской деятельности </w:t>
      </w:r>
      <w:r w:rsidR="008342FC" w:rsidRPr="008342F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должны осуществлять раздельный сбор отходов, а также организовывать их накопление в соответствии с установленными классами опасности отходов, физическими свойствами и агрегатным состоянием отходов, содержащимися в составе отходов летучими компонентами, особенностями последующего жизненного цикла отходов и существующими технологиями по их накоплению, утилизации, обезвреживанию.</w:t>
      </w:r>
      <w:proofErr w:type="gramEnd"/>
      <w:r w:rsidR="008342FC" w:rsidRPr="008342F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Утилизация отходов должна осуществляться в местах, специально оборудованных в соответствии с требованиями санитарных, экологических и иных норм и правил.</w:t>
      </w:r>
    </w:p>
    <w:p w:rsidR="00890141" w:rsidRDefault="003D34B0" w:rsidP="008342FC">
      <w:pPr>
        <w:pStyle w:val="a3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Субъекты предпринимательской деятельности</w:t>
      </w:r>
      <w:r w:rsidR="00890141" w:rsidRPr="0089014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 осуществляющие сбор вторичных материальных ресурсов и их обработку, обязаны обеспечивать использование вторичного сырья либо передавать его для этих целей иным организациям, осуществляющим использование вторичного сырья.</w:t>
      </w:r>
    </w:p>
    <w:p w:rsidR="00890141" w:rsidRDefault="003D34B0" w:rsidP="008342FC">
      <w:pPr>
        <w:pStyle w:val="a3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Законом определены требования к обращению со строительными отходами, которые устанавливают, что с</w:t>
      </w:r>
      <w:r w:rsidR="00890141" w:rsidRPr="0089014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бор строительных отходов осуществляется на объектах их образования раздельно по видам отходов, имеющим единое направление утилизации в соответствии с технологическим регламентом процесса обращения с отходами строительства и сноса.</w:t>
      </w:r>
    </w:p>
    <w:p w:rsidR="00890141" w:rsidRDefault="003D34B0" w:rsidP="008342FC">
      <w:pPr>
        <w:pStyle w:val="a3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Также Закон определяет, что о</w:t>
      </w:r>
      <w:r w:rsidR="00890141" w:rsidRPr="0089014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тдельному учету, раздельному складированию и хранению подлежат отходы, которые по своим компонентам (вещественному составу) и перспективности использования могут быть утилизированы по определенной технологии, подлежащей внедрению; которые по своим физико-химическим свойствам не могут храниться совместно или в непосредственной близости друг от друга.</w:t>
      </w:r>
    </w:p>
    <w:p w:rsidR="00F35DE1" w:rsidRPr="00A86305" w:rsidRDefault="00F35DE1" w:rsidP="003278B8">
      <w:pPr>
        <w:pStyle w:val="a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8C06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 </w:t>
      </w:r>
      <w:r w:rsidR="0081619F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E24BB2" w:rsidRPr="008C0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619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8C0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81619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C0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</w:t>
      </w:r>
      <w:r w:rsidR="0081619F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E24BB2" w:rsidRPr="008C0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619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8C0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81619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C0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6C4A3C" w:rsidRPr="008C0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81619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Закону</w:t>
      </w:r>
      <w:r w:rsidR="006C4A3C" w:rsidRPr="008C0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0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проведены публичные консультации. В частности, </w:t>
      </w:r>
      <w:r w:rsidR="0081619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6C4A3C" w:rsidRPr="008C0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06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размещал</w:t>
      </w:r>
      <w:r w:rsidR="00C01C64" w:rsidRPr="008C06DC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8C0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Министерства</w:t>
      </w:r>
      <w:r w:rsidR="0081619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C0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направлял</w:t>
      </w:r>
      <w:r w:rsidR="00F451B5" w:rsidRPr="008C06D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45F6C" w:rsidRPr="008C06D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C0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816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организации, с которыми Министерством заключены соглашения, </w:t>
      </w:r>
      <w:r w:rsidR="00332BEB" w:rsidRPr="00A8630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субъектам предпринимательской деятельности</w:t>
      </w:r>
      <w:r w:rsidR="0081619F" w:rsidRPr="00A8630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F87C1C" w:rsidRDefault="00F35DE1" w:rsidP="008D2345">
      <w:pPr>
        <w:pStyle w:val="a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30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По итогам публичных консультаций по </w:t>
      </w:r>
      <w:r w:rsidR="0081619F" w:rsidRPr="00A8630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Закону</w:t>
      </w:r>
      <w:r w:rsidR="0013168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поступило</w:t>
      </w:r>
      <w:r w:rsidR="00757DE4" w:rsidRPr="00A8630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A30770" w:rsidRPr="00A8630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предложени</w:t>
      </w:r>
      <w:r w:rsidR="0013168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е</w:t>
      </w:r>
      <w:r w:rsidR="00A30770" w:rsidRPr="008C0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1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31681" w:rsidRPr="00131681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</w:t>
      </w:r>
      <w:r w:rsidR="0013168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131681" w:rsidRPr="00131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защите прав предпринимателей в Забайкальском крае</w:t>
      </w:r>
      <w:r w:rsidR="001316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2345" w:rsidRPr="008C06DC" w:rsidRDefault="008D2345" w:rsidP="008D2345">
      <w:pPr>
        <w:pStyle w:val="a3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6D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результатах публичных консультаций прилагается.</w:t>
      </w:r>
    </w:p>
    <w:p w:rsidR="00036573" w:rsidRPr="008C06DC" w:rsidRDefault="00D35FD3" w:rsidP="000128C8">
      <w:pPr>
        <w:pStyle w:val="a3"/>
        <w:spacing w:before="120"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r w:rsidR="00953739" w:rsidRPr="008C0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проведенной </w:t>
      </w:r>
      <w:r w:rsidRPr="008C06DC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Министерством</w:t>
      </w:r>
      <w:r w:rsidR="00AE0F7C" w:rsidRPr="008C0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0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сделан вывод </w:t>
      </w:r>
      <w:r w:rsidR="00E953B6" w:rsidRPr="008C06D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D2345" w:rsidRPr="008C06D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E953B6" w:rsidRPr="008C0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2345" w:rsidRPr="008C06D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отсутствии</w:t>
      </w:r>
      <w:r w:rsidR="00E953B6" w:rsidRPr="008C0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2252" w:rsidRPr="008C06D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в </w:t>
      </w:r>
      <w:r w:rsidR="00FF5CE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Законе</w:t>
      </w:r>
      <w:r w:rsidR="00665AF9" w:rsidRPr="008C06D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602252" w:rsidRPr="008C06D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положений, необоснованно затрудняющих осуществление предпринимательской деятельности</w:t>
      </w:r>
      <w:r w:rsidR="001B0E5C" w:rsidRPr="008C06D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  <w:r w:rsidR="007C0334" w:rsidRPr="008C0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16615" w:rsidRPr="008C06DC" w:rsidRDefault="00916615" w:rsidP="000128C8">
      <w:pPr>
        <w:pStyle w:val="a3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CF3" w:rsidRPr="008C06DC" w:rsidRDefault="0039566F" w:rsidP="00FF5CE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6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на _____ л. в 1 экз.</w:t>
      </w:r>
    </w:p>
    <w:p w:rsidR="0039566F" w:rsidRPr="008C06DC" w:rsidRDefault="0039566F" w:rsidP="00916615">
      <w:pPr>
        <w:pStyle w:val="a3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F55" w:rsidRPr="008C06DC" w:rsidRDefault="000E0F55" w:rsidP="00916615">
      <w:pPr>
        <w:pStyle w:val="a3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573" w:rsidRPr="008C06DC" w:rsidRDefault="00036573" w:rsidP="00916615">
      <w:pPr>
        <w:pStyle w:val="a3"/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</w:p>
    <w:p w:rsidR="00665AF9" w:rsidRPr="008C06DC" w:rsidRDefault="008A794D" w:rsidP="009166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06DC">
        <w:rPr>
          <w:rFonts w:ascii="Times New Roman" w:eastAsia="Times New Roman" w:hAnsi="Times New Roman" w:cs="Times New Roman"/>
          <w:sz w:val="28"/>
          <w:szCs w:val="28"/>
        </w:rPr>
        <w:t>З</w:t>
      </w:r>
      <w:r w:rsidR="00665AF9" w:rsidRPr="008C06DC">
        <w:rPr>
          <w:rFonts w:ascii="Times New Roman" w:eastAsia="Times New Roman" w:hAnsi="Times New Roman" w:cs="Times New Roman"/>
          <w:sz w:val="28"/>
          <w:szCs w:val="28"/>
        </w:rPr>
        <w:t>аместитель министра</w:t>
      </w:r>
    </w:p>
    <w:p w:rsidR="00665AF9" w:rsidRPr="008C06DC" w:rsidRDefault="00665AF9" w:rsidP="009166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06DC">
        <w:rPr>
          <w:rFonts w:ascii="Times New Roman" w:eastAsia="Times New Roman" w:hAnsi="Times New Roman" w:cs="Times New Roman"/>
          <w:sz w:val="28"/>
          <w:szCs w:val="28"/>
        </w:rPr>
        <w:t xml:space="preserve">экономического развития </w:t>
      </w:r>
    </w:p>
    <w:p w:rsidR="00665AF9" w:rsidRPr="008C06DC" w:rsidRDefault="00665AF9" w:rsidP="00884350">
      <w:pPr>
        <w:shd w:val="clear" w:color="auto" w:fill="FFFFFF"/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06DC">
        <w:rPr>
          <w:rFonts w:ascii="Times New Roman" w:eastAsia="Times New Roman" w:hAnsi="Times New Roman" w:cs="Times New Roman"/>
          <w:sz w:val="28"/>
          <w:szCs w:val="28"/>
        </w:rPr>
        <w:t xml:space="preserve">Забайкальского края </w:t>
      </w:r>
      <w:r w:rsidRPr="008C06DC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8A794D" w:rsidRPr="008C06DC">
        <w:rPr>
          <w:rFonts w:ascii="Times New Roman" w:eastAsia="Times New Roman" w:hAnsi="Times New Roman" w:cs="Times New Roman"/>
          <w:sz w:val="28"/>
          <w:szCs w:val="28"/>
        </w:rPr>
        <w:t>Ж.Б.Сухобаторова</w:t>
      </w:r>
      <w:proofErr w:type="spellEnd"/>
    </w:p>
    <w:tbl>
      <w:tblPr>
        <w:tblpPr w:leftFromText="180" w:rightFromText="180" w:bottomFromText="200" w:vertAnchor="text" w:horzAnchor="margin" w:tblpY="7067"/>
        <w:tblW w:w="0" w:type="auto"/>
        <w:tblLook w:val="04A0" w:firstRow="1" w:lastRow="0" w:firstColumn="1" w:lastColumn="0" w:noHBand="0" w:noVBand="1"/>
      </w:tblPr>
      <w:tblGrid>
        <w:gridCol w:w="2376"/>
      </w:tblGrid>
      <w:tr w:rsidR="0061493C" w:rsidTr="0061493C">
        <w:trPr>
          <w:trHeight w:val="426"/>
        </w:trPr>
        <w:tc>
          <w:tcPr>
            <w:tcW w:w="2376" w:type="dxa"/>
            <w:hideMark/>
          </w:tcPr>
          <w:p w:rsidR="0061493C" w:rsidRDefault="0061493C" w:rsidP="0061493C">
            <w:pPr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Гуреева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Татьяна Юрьевна </w:t>
            </w:r>
          </w:p>
          <w:p w:rsidR="0061493C" w:rsidRDefault="0061493C" w:rsidP="0061493C">
            <w:pPr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8(3022) 40-17-86</w:t>
            </w:r>
          </w:p>
        </w:tc>
      </w:tr>
    </w:tbl>
    <w:p w:rsidR="00036573" w:rsidRPr="000F5902" w:rsidRDefault="00036573" w:rsidP="00A8630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36573" w:rsidRPr="000F5902" w:rsidSect="0017137D">
      <w:headerReference w:type="default" r:id="rId8"/>
      <w:pgSz w:w="11906" w:h="16838"/>
      <w:pgMar w:top="1135" w:right="566" w:bottom="993" w:left="1985" w:header="708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681" w:rsidRDefault="00131681">
      <w:pPr>
        <w:spacing w:after="0" w:line="240" w:lineRule="auto"/>
      </w:pPr>
      <w:r>
        <w:separator/>
      </w:r>
    </w:p>
  </w:endnote>
  <w:endnote w:type="continuationSeparator" w:id="0">
    <w:p w:rsidR="00131681" w:rsidRDefault="00131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681" w:rsidRDefault="00131681">
      <w:pPr>
        <w:spacing w:after="0" w:line="240" w:lineRule="auto"/>
      </w:pPr>
      <w:r>
        <w:separator/>
      </w:r>
    </w:p>
  </w:footnote>
  <w:footnote w:type="continuationSeparator" w:id="0">
    <w:p w:rsidR="00131681" w:rsidRDefault="00131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681" w:rsidRPr="009274BC" w:rsidRDefault="00131681">
    <w:pPr>
      <w:pStyle w:val="ac"/>
      <w:jc w:val="center"/>
      <w:rPr>
        <w:rFonts w:ascii="Times New Roman" w:hAnsi="Times New Roman" w:cs="Times New Roman"/>
        <w:sz w:val="28"/>
        <w:szCs w:val="28"/>
      </w:rPr>
    </w:pPr>
    <w:r w:rsidRPr="009274BC">
      <w:rPr>
        <w:rFonts w:ascii="Times New Roman" w:hAnsi="Times New Roman" w:cs="Times New Roman"/>
        <w:sz w:val="28"/>
        <w:szCs w:val="28"/>
      </w:rPr>
      <w:fldChar w:fldCharType="begin"/>
    </w:r>
    <w:r w:rsidRPr="009274BC">
      <w:rPr>
        <w:rFonts w:ascii="Times New Roman" w:hAnsi="Times New Roman" w:cs="Times New Roman"/>
        <w:sz w:val="28"/>
        <w:szCs w:val="28"/>
      </w:rPr>
      <w:instrText>PAGE</w:instrText>
    </w:r>
    <w:r w:rsidRPr="009274BC">
      <w:rPr>
        <w:rFonts w:ascii="Times New Roman" w:hAnsi="Times New Roman" w:cs="Times New Roman"/>
        <w:sz w:val="28"/>
        <w:szCs w:val="28"/>
      </w:rPr>
      <w:fldChar w:fldCharType="separate"/>
    </w:r>
    <w:r w:rsidR="0061493C">
      <w:rPr>
        <w:rFonts w:ascii="Times New Roman" w:hAnsi="Times New Roman" w:cs="Times New Roman"/>
        <w:noProof/>
        <w:sz w:val="28"/>
        <w:szCs w:val="28"/>
      </w:rPr>
      <w:t>3</w:t>
    </w:r>
    <w:r w:rsidRPr="009274BC">
      <w:rPr>
        <w:rFonts w:ascii="Times New Roman" w:hAnsi="Times New Roman" w:cs="Times New Roman"/>
        <w:sz w:val="28"/>
        <w:szCs w:val="28"/>
      </w:rPr>
      <w:fldChar w:fldCharType="end"/>
    </w:r>
  </w:p>
  <w:p w:rsidR="00131681" w:rsidRPr="000128C8" w:rsidRDefault="00131681">
    <w:pPr>
      <w:pStyle w:val="ac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523BB"/>
    <w:multiLevelType w:val="hybridMultilevel"/>
    <w:tmpl w:val="EBE44DD4"/>
    <w:lvl w:ilvl="0" w:tplc="507AC480">
      <w:start w:val="1"/>
      <w:numFmt w:val="decimal"/>
      <w:lvlText w:val="%1."/>
      <w:lvlJc w:val="left"/>
      <w:pPr>
        <w:ind w:left="2451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4D6B5507"/>
    <w:multiLevelType w:val="hybridMultilevel"/>
    <w:tmpl w:val="01D6ACC4"/>
    <w:lvl w:ilvl="0" w:tplc="507AC48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50FB3"/>
    <w:rsid w:val="00000DD3"/>
    <w:rsid w:val="000128C8"/>
    <w:rsid w:val="00013F22"/>
    <w:rsid w:val="0001607B"/>
    <w:rsid w:val="000177E0"/>
    <w:rsid w:val="000235BB"/>
    <w:rsid w:val="00036573"/>
    <w:rsid w:val="00037260"/>
    <w:rsid w:val="00045F6C"/>
    <w:rsid w:val="00051D28"/>
    <w:rsid w:val="00083770"/>
    <w:rsid w:val="000A1984"/>
    <w:rsid w:val="000A3B96"/>
    <w:rsid w:val="000B200D"/>
    <w:rsid w:val="000B7B65"/>
    <w:rsid w:val="000D0BD9"/>
    <w:rsid w:val="000E0F55"/>
    <w:rsid w:val="000E30EF"/>
    <w:rsid w:val="000E4835"/>
    <w:rsid w:val="000E57D8"/>
    <w:rsid w:val="000F23FF"/>
    <w:rsid w:val="000F5902"/>
    <w:rsid w:val="00107A43"/>
    <w:rsid w:val="00114AA8"/>
    <w:rsid w:val="00131681"/>
    <w:rsid w:val="0013687C"/>
    <w:rsid w:val="0014217A"/>
    <w:rsid w:val="00146556"/>
    <w:rsid w:val="00165B8B"/>
    <w:rsid w:val="0017137D"/>
    <w:rsid w:val="001748B1"/>
    <w:rsid w:val="00176ACF"/>
    <w:rsid w:val="001929AE"/>
    <w:rsid w:val="00194877"/>
    <w:rsid w:val="001960F9"/>
    <w:rsid w:val="001B0E5C"/>
    <w:rsid w:val="001D00DA"/>
    <w:rsid w:val="001E2825"/>
    <w:rsid w:val="001F4D2D"/>
    <w:rsid w:val="00200F83"/>
    <w:rsid w:val="00204D80"/>
    <w:rsid w:val="0021326E"/>
    <w:rsid w:val="002351BF"/>
    <w:rsid w:val="00266034"/>
    <w:rsid w:val="00267E44"/>
    <w:rsid w:val="0027121F"/>
    <w:rsid w:val="00287D82"/>
    <w:rsid w:val="002C0805"/>
    <w:rsid w:val="002E071D"/>
    <w:rsid w:val="002F28A6"/>
    <w:rsid w:val="00323B72"/>
    <w:rsid w:val="003278B8"/>
    <w:rsid w:val="00330248"/>
    <w:rsid w:val="0033199A"/>
    <w:rsid w:val="00332BEB"/>
    <w:rsid w:val="00336426"/>
    <w:rsid w:val="00350B22"/>
    <w:rsid w:val="00354AE1"/>
    <w:rsid w:val="003556DE"/>
    <w:rsid w:val="00391B2B"/>
    <w:rsid w:val="0039566F"/>
    <w:rsid w:val="003A24FA"/>
    <w:rsid w:val="003B3A08"/>
    <w:rsid w:val="003B3C5D"/>
    <w:rsid w:val="003B7A6E"/>
    <w:rsid w:val="003C1E97"/>
    <w:rsid w:val="003D0F1B"/>
    <w:rsid w:val="003D34B0"/>
    <w:rsid w:val="003E4FA8"/>
    <w:rsid w:val="004158A4"/>
    <w:rsid w:val="0041684D"/>
    <w:rsid w:val="00436968"/>
    <w:rsid w:val="00437D59"/>
    <w:rsid w:val="00446A52"/>
    <w:rsid w:val="004854D3"/>
    <w:rsid w:val="0049069E"/>
    <w:rsid w:val="0049569A"/>
    <w:rsid w:val="004C11C7"/>
    <w:rsid w:val="004C5974"/>
    <w:rsid w:val="004F0868"/>
    <w:rsid w:val="005010EC"/>
    <w:rsid w:val="00534CE1"/>
    <w:rsid w:val="00550FB3"/>
    <w:rsid w:val="0058074B"/>
    <w:rsid w:val="005833C6"/>
    <w:rsid w:val="00583E01"/>
    <w:rsid w:val="00593B98"/>
    <w:rsid w:val="005A501E"/>
    <w:rsid w:val="005B3E9C"/>
    <w:rsid w:val="005B60BC"/>
    <w:rsid w:val="005C6D37"/>
    <w:rsid w:val="005D3134"/>
    <w:rsid w:val="005D5EA7"/>
    <w:rsid w:val="005E1F9D"/>
    <w:rsid w:val="005E6187"/>
    <w:rsid w:val="005F62B5"/>
    <w:rsid w:val="00601331"/>
    <w:rsid w:val="00602252"/>
    <w:rsid w:val="0061493C"/>
    <w:rsid w:val="00627112"/>
    <w:rsid w:val="006623F9"/>
    <w:rsid w:val="00665AF9"/>
    <w:rsid w:val="00665F08"/>
    <w:rsid w:val="006669C9"/>
    <w:rsid w:val="006763C4"/>
    <w:rsid w:val="006C4A3C"/>
    <w:rsid w:val="006E7661"/>
    <w:rsid w:val="006F7DE4"/>
    <w:rsid w:val="00701634"/>
    <w:rsid w:val="007039E5"/>
    <w:rsid w:val="0070578F"/>
    <w:rsid w:val="007152B5"/>
    <w:rsid w:val="0075598C"/>
    <w:rsid w:val="00757DE4"/>
    <w:rsid w:val="00787166"/>
    <w:rsid w:val="007A666C"/>
    <w:rsid w:val="007C0334"/>
    <w:rsid w:val="007C0BD3"/>
    <w:rsid w:val="007C58BB"/>
    <w:rsid w:val="007E0979"/>
    <w:rsid w:val="0080720C"/>
    <w:rsid w:val="0081619F"/>
    <w:rsid w:val="00826901"/>
    <w:rsid w:val="008342FC"/>
    <w:rsid w:val="008445F4"/>
    <w:rsid w:val="00845F43"/>
    <w:rsid w:val="00861466"/>
    <w:rsid w:val="008615FE"/>
    <w:rsid w:val="00867C12"/>
    <w:rsid w:val="00873E65"/>
    <w:rsid w:val="00880C89"/>
    <w:rsid w:val="00884350"/>
    <w:rsid w:val="00890141"/>
    <w:rsid w:val="00890BF9"/>
    <w:rsid w:val="00891674"/>
    <w:rsid w:val="008A794D"/>
    <w:rsid w:val="008B25EF"/>
    <w:rsid w:val="008B2DA0"/>
    <w:rsid w:val="008B3A6E"/>
    <w:rsid w:val="008C06DC"/>
    <w:rsid w:val="008D20E3"/>
    <w:rsid w:val="008D2345"/>
    <w:rsid w:val="008D7C30"/>
    <w:rsid w:val="008E0CF3"/>
    <w:rsid w:val="00906A90"/>
    <w:rsid w:val="00916615"/>
    <w:rsid w:val="00916998"/>
    <w:rsid w:val="009247BD"/>
    <w:rsid w:val="00925D3D"/>
    <w:rsid w:val="009274BC"/>
    <w:rsid w:val="00927CD9"/>
    <w:rsid w:val="00953739"/>
    <w:rsid w:val="0095478F"/>
    <w:rsid w:val="00961D8A"/>
    <w:rsid w:val="009654D0"/>
    <w:rsid w:val="0097197F"/>
    <w:rsid w:val="0098664F"/>
    <w:rsid w:val="00994884"/>
    <w:rsid w:val="009A07D2"/>
    <w:rsid w:val="009A32C5"/>
    <w:rsid w:val="009C0385"/>
    <w:rsid w:val="009D4981"/>
    <w:rsid w:val="009D4CB3"/>
    <w:rsid w:val="009E2261"/>
    <w:rsid w:val="009E49CE"/>
    <w:rsid w:val="009E60C5"/>
    <w:rsid w:val="009F3A13"/>
    <w:rsid w:val="009F7C2D"/>
    <w:rsid w:val="00A05B5D"/>
    <w:rsid w:val="00A30770"/>
    <w:rsid w:val="00A357E5"/>
    <w:rsid w:val="00A36746"/>
    <w:rsid w:val="00A4178C"/>
    <w:rsid w:val="00A46929"/>
    <w:rsid w:val="00A564F3"/>
    <w:rsid w:val="00A6012C"/>
    <w:rsid w:val="00A86305"/>
    <w:rsid w:val="00A9124E"/>
    <w:rsid w:val="00A93802"/>
    <w:rsid w:val="00AA0590"/>
    <w:rsid w:val="00AB2452"/>
    <w:rsid w:val="00AC7241"/>
    <w:rsid w:val="00AE0F7C"/>
    <w:rsid w:val="00B22411"/>
    <w:rsid w:val="00B27976"/>
    <w:rsid w:val="00B3234D"/>
    <w:rsid w:val="00B33971"/>
    <w:rsid w:val="00B35722"/>
    <w:rsid w:val="00B371A8"/>
    <w:rsid w:val="00B44246"/>
    <w:rsid w:val="00B45D58"/>
    <w:rsid w:val="00B502B2"/>
    <w:rsid w:val="00B535B2"/>
    <w:rsid w:val="00B564CD"/>
    <w:rsid w:val="00B573DB"/>
    <w:rsid w:val="00B74CD1"/>
    <w:rsid w:val="00B84734"/>
    <w:rsid w:val="00B9279C"/>
    <w:rsid w:val="00BA510B"/>
    <w:rsid w:val="00BB75FA"/>
    <w:rsid w:val="00BC3796"/>
    <w:rsid w:val="00BE1046"/>
    <w:rsid w:val="00BF2F6C"/>
    <w:rsid w:val="00BF3B7A"/>
    <w:rsid w:val="00C01C64"/>
    <w:rsid w:val="00C455A6"/>
    <w:rsid w:val="00C55BB7"/>
    <w:rsid w:val="00C666CE"/>
    <w:rsid w:val="00C673EF"/>
    <w:rsid w:val="00C70EF3"/>
    <w:rsid w:val="00C76A0A"/>
    <w:rsid w:val="00CA1C96"/>
    <w:rsid w:val="00CA2BE9"/>
    <w:rsid w:val="00CB1F95"/>
    <w:rsid w:val="00D075CB"/>
    <w:rsid w:val="00D12791"/>
    <w:rsid w:val="00D158BC"/>
    <w:rsid w:val="00D33764"/>
    <w:rsid w:val="00D339DE"/>
    <w:rsid w:val="00D35FD3"/>
    <w:rsid w:val="00D54691"/>
    <w:rsid w:val="00D834E5"/>
    <w:rsid w:val="00DE607B"/>
    <w:rsid w:val="00DE7E9B"/>
    <w:rsid w:val="00DF0E85"/>
    <w:rsid w:val="00DF12E2"/>
    <w:rsid w:val="00DF39BA"/>
    <w:rsid w:val="00DF7481"/>
    <w:rsid w:val="00E171D2"/>
    <w:rsid w:val="00E2087B"/>
    <w:rsid w:val="00E2167B"/>
    <w:rsid w:val="00E23874"/>
    <w:rsid w:val="00E24BB2"/>
    <w:rsid w:val="00E303D8"/>
    <w:rsid w:val="00E3325F"/>
    <w:rsid w:val="00E4237A"/>
    <w:rsid w:val="00E45387"/>
    <w:rsid w:val="00E560BF"/>
    <w:rsid w:val="00E768BA"/>
    <w:rsid w:val="00E81547"/>
    <w:rsid w:val="00E81BE7"/>
    <w:rsid w:val="00E953B6"/>
    <w:rsid w:val="00E974A5"/>
    <w:rsid w:val="00EC7532"/>
    <w:rsid w:val="00ED0FA8"/>
    <w:rsid w:val="00EE7688"/>
    <w:rsid w:val="00F022AE"/>
    <w:rsid w:val="00F101E7"/>
    <w:rsid w:val="00F11AB9"/>
    <w:rsid w:val="00F163E0"/>
    <w:rsid w:val="00F165A7"/>
    <w:rsid w:val="00F214DF"/>
    <w:rsid w:val="00F21FCD"/>
    <w:rsid w:val="00F35DE1"/>
    <w:rsid w:val="00F451B5"/>
    <w:rsid w:val="00F77A03"/>
    <w:rsid w:val="00F82984"/>
    <w:rsid w:val="00F82A0F"/>
    <w:rsid w:val="00F82D5C"/>
    <w:rsid w:val="00F87C1C"/>
    <w:rsid w:val="00FF5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9F7C2D"/>
    <w:pPr>
      <w:suppressAutoHyphens/>
    </w:pPr>
    <w:rPr>
      <w:rFonts w:ascii="Calibri" w:eastAsia="SimSun" w:hAnsi="Calibri" w:cs="Calibri"/>
      <w:color w:val="00000A"/>
      <w:lang w:eastAsia="en-US"/>
    </w:rPr>
  </w:style>
  <w:style w:type="character" w:customStyle="1" w:styleId="a4">
    <w:name w:val="Верхний колонтитул Знак"/>
    <w:basedOn w:val="a0"/>
    <w:rsid w:val="009F7C2D"/>
  </w:style>
  <w:style w:type="character" w:customStyle="1" w:styleId="a5">
    <w:name w:val="Нижний колонтитул Знак"/>
    <w:basedOn w:val="a0"/>
    <w:rsid w:val="009F7C2D"/>
  </w:style>
  <w:style w:type="character" w:customStyle="1" w:styleId="a6">
    <w:name w:val="Текст выноски Знак"/>
    <w:basedOn w:val="a0"/>
    <w:rsid w:val="009F7C2D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sid w:val="009F7C2D"/>
    <w:rPr>
      <w:color w:val="000080"/>
      <w:u w:val="single"/>
    </w:rPr>
  </w:style>
  <w:style w:type="paragraph" w:customStyle="1" w:styleId="a7">
    <w:name w:val="Заголовок"/>
    <w:basedOn w:val="a3"/>
    <w:next w:val="a8"/>
    <w:rsid w:val="009F7C2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3"/>
    <w:rsid w:val="009F7C2D"/>
    <w:pPr>
      <w:spacing w:after="120"/>
    </w:pPr>
  </w:style>
  <w:style w:type="paragraph" w:styleId="a9">
    <w:name w:val="List"/>
    <w:basedOn w:val="a8"/>
    <w:rsid w:val="009F7C2D"/>
    <w:rPr>
      <w:rFonts w:cs="Mangal"/>
    </w:rPr>
  </w:style>
  <w:style w:type="paragraph" w:styleId="aa">
    <w:name w:val="Title"/>
    <w:basedOn w:val="a3"/>
    <w:rsid w:val="009F7C2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3"/>
    <w:rsid w:val="009F7C2D"/>
    <w:pPr>
      <w:suppressLineNumbers/>
    </w:pPr>
    <w:rPr>
      <w:rFonts w:cs="Mangal"/>
    </w:rPr>
  </w:style>
  <w:style w:type="paragraph" w:styleId="ac">
    <w:name w:val="header"/>
    <w:basedOn w:val="a3"/>
    <w:rsid w:val="009F7C2D"/>
    <w:pPr>
      <w:tabs>
        <w:tab w:val="center" w:pos="4677"/>
        <w:tab w:val="right" w:pos="9355"/>
      </w:tabs>
      <w:spacing w:after="0" w:line="100" w:lineRule="atLeast"/>
    </w:pPr>
  </w:style>
  <w:style w:type="paragraph" w:styleId="ad">
    <w:name w:val="footer"/>
    <w:basedOn w:val="a3"/>
    <w:rsid w:val="009F7C2D"/>
    <w:pPr>
      <w:tabs>
        <w:tab w:val="center" w:pos="4677"/>
        <w:tab w:val="right" w:pos="9355"/>
      </w:tabs>
      <w:spacing w:after="0" w:line="100" w:lineRule="atLeast"/>
    </w:pPr>
  </w:style>
  <w:style w:type="paragraph" w:styleId="ae">
    <w:name w:val="Balloon Text"/>
    <w:basedOn w:val="a3"/>
    <w:rsid w:val="009F7C2D"/>
    <w:pPr>
      <w:spacing w:after="0" w:line="100" w:lineRule="atLeast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4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6174</TotalTime>
  <Pages>3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Буклова И А</dc:creator>
  <cp:lastModifiedBy>Serebrykova</cp:lastModifiedBy>
  <cp:revision>109</cp:revision>
  <cp:lastPrinted>2016-11-09T08:43:00Z</cp:lastPrinted>
  <dcterms:created xsi:type="dcterms:W3CDTF">2014-09-02T08:34:00Z</dcterms:created>
  <dcterms:modified xsi:type="dcterms:W3CDTF">2016-11-09T08:44:00Z</dcterms:modified>
</cp:coreProperties>
</file>