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79" w:rsidRPr="00FB668F" w:rsidRDefault="00224130" w:rsidP="00586A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668F">
        <w:rPr>
          <w:rFonts w:ascii="Times New Roman" w:hAnsi="Times New Roman" w:cs="Times New Roman"/>
          <w:sz w:val="28"/>
          <w:szCs w:val="28"/>
        </w:rPr>
        <w:t>2</w:t>
      </w:r>
      <w:r w:rsidR="00B478A2" w:rsidRPr="00FB668F">
        <w:rPr>
          <w:rFonts w:ascii="Times New Roman" w:hAnsi="Times New Roman" w:cs="Times New Roman"/>
          <w:sz w:val="28"/>
          <w:szCs w:val="28"/>
        </w:rPr>
        <w:t>4</w:t>
      </w:r>
      <w:r w:rsidR="0015622D" w:rsidRPr="00FB668F">
        <w:rPr>
          <w:rFonts w:ascii="Times New Roman" w:hAnsi="Times New Roman" w:cs="Times New Roman"/>
          <w:sz w:val="28"/>
          <w:szCs w:val="28"/>
        </w:rPr>
        <w:t xml:space="preserve"> </w:t>
      </w:r>
      <w:r w:rsidR="00B81A7E" w:rsidRPr="00FB668F">
        <w:rPr>
          <w:rFonts w:ascii="Times New Roman" w:hAnsi="Times New Roman" w:cs="Times New Roman"/>
          <w:sz w:val="28"/>
          <w:szCs w:val="28"/>
        </w:rPr>
        <w:t>ноября</w:t>
      </w:r>
      <w:r w:rsidR="00D44979" w:rsidRPr="00FB668F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7F13C2" w:rsidRPr="00FB668F" w:rsidRDefault="007F13C2" w:rsidP="00586A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979" w:rsidRPr="00FB668F" w:rsidRDefault="00D44979" w:rsidP="00586A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C4643" w:rsidRPr="00FB668F" w:rsidRDefault="00D44979" w:rsidP="00B81A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</w:t>
      </w:r>
      <w:proofErr w:type="gramStart"/>
      <w:r w:rsidR="00817AB7" w:rsidRPr="00FB6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</w:p>
    <w:p w:rsidR="00224130" w:rsidRPr="00FB668F" w:rsidRDefault="00224130" w:rsidP="00224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668F">
        <w:rPr>
          <w:rFonts w:ascii="Times New Roman" w:hAnsi="Times New Roman"/>
          <w:b/>
          <w:sz w:val="28"/>
          <w:szCs w:val="28"/>
          <w:lang w:eastAsia="ru-RU"/>
        </w:rPr>
        <w:t>проект постановления Правительства Забайкальского края</w:t>
      </w:r>
    </w:p>
    <w:p w:rsidR="00B9606B" w:rsidRPr="00FB668F" w:rsidRDefault="00224130" w:rsidP="0022413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668F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FB668F"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изменений в Порядок предоставления субсидий из бюджета Забайкальского края на возмещение части затрат, направленных на реализацию инвестиционного проекта краевого значения с объемом инвестиций не менее 50,0 млн. рублей, утвержденный постановлением Правительства Забайкальского края от 05 апреля 2011 года № 111</w:t>
      </w:r>
      <w:r w:rsidRPr="00FB668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224130" w:rsidRPr="00FB668F" w:rsidRDefault="00224130" w:rsidP="002241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794" w:rsidRPr="00FB668F" w:rsidRDefault="007F0ABC" w:rsidP="002241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</w:t>
      </w:r>
      <w:r w:rsidR="00224130" w:rsidRPr="00FB668F">
        <w:rPr>
          <w:rFonts w:ascii="Times New Roman" w:hAnsi="Times New Roman" w:cs="Times New Roman"/>
          <w:sz w:val="28"/>
          <w:szCs w:val="28"/>
        </w:rPr>
        <w:t>проекта постановления Правительства Забайкальского края «О внесении изменений в Порядок предоставления субсидий из бюджета Забайкальского края на возмещение части затрат, направленных на реализацию инвестиционного проекта краевого</w:t>
      </w:r>
      <w:proofErr w:type="gramEnd"/>
      <w:r w:rsidR="00224130" w:rsidRPr="00FB668F">
        <w:rPr>
          <w:rFonts w:ascii="Times New Roman" w:hAnsi="Times New Roman" w:cs="Times New Roman"/>
          <w:sz w:val="28"/>
          <w:szCs w:val="28"/>
        </w:rPr>
        <w:t xml:space="preserve"> значения с объемом инвестиций не менее 50,0 млн. рублей, утвержденный постановлением Правительства Забайкальского края от 05 апреля 2011 года № 111» </w:t>
      </w:r>
      <w:r w:rsidR="00EE4100"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794"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проект </w:t>
      </w:r>
      <w:r w:rsidR="007F13C2"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6A4794"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A4794" w:rsidRPr="00FB668F" w:rsidRDefault="007F0ABC" w:rsidP="00586A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B478A2"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C43"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Министерство.</w:t>
      </w:r>
    </w:p>
    <w:p w:rsidR="00D010B5" w:rsidRPr="00FB668F" w:rsidRDefault="00D010B5" w:rsidP="00586A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B478A2"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целях приведения нормативной правовой базы Забайкальского края в соответстви</w:t>
      </w:r>
      <w:r w:rsidR="00805BAA"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законодательством.</w:t>
      </w:r>
    </w:p>
    <w:p w:rsidR="00702003" w:rsidRPr="00FB668F" w:rsidRDefault="00840F55" w:rsidP="00702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0B5" w:rsidRPr="00FB668F">
        <w:rPr>
          <w:rFonts w:ascii="Times New Roman" w:hAnsi="Times New Roman" w:cs="Times New Roman"/>
          <w:sz w:val="28"/>
          <w:szCs w:val="28"/>
        </w:rPr>
        <w:t>Проект постановления  подготовлен в</w:t>
      </w:r>
      <w:r w:rsidR="00C51198" w:rsidRPr="00FB668F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D010B5" w:rsidRPr="00FB668F">
        <w:rPr>
          <w:rFonts w:ascii="Times New Roman" w:hAnsi="Times New Roman" w:cs="Times New Roman"/>
          <w:sz w:val="28"/>
          <w:szCs w:val="28"/>
        </w:rPr>
        <w:t xml:space="preserve"> </w:t>
      </w:r>
      <w:r w:rsidR="00C51198" w:rsidRPr="00FB668F">
        <w:rPr>
          <w:rFonts w:ascii="Times New Roman" w:hAnsi="Times New Roman" w:cs="Times New Roman"/>
          <w:sz w:val="28"/>
          <w:szCs w:val="28"/>
        </w:rPr>
        <w:t>Федеральным</w:t>
      </w:r>
      <w:r w:rsidR="00702003" w:rsidRPr="00FB668F">
        <w:rPr>
          <w:rFonts w:ascii="Times New Roman" w:hAnsi="Times New Roman" w:cs="Times New Roman"/>
          <w:sz w:val="28"/>
          <w:szCs w:val="28"/>
        </w:rPr>
        <w:t>и</w:t>
      </w:r>
      <w:r w:rsidR="00C51198" w:rsidRPr="00FB668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02003" w:rsidRPr="00FB668F">
        <w:rPr>
          <w:rFonts w:ascii="Times New Roman" w:hAnsi="Times New Roman" w:cs="Times New Roman"/>
          <w:sz w:val="28"/>
          <w:szCs w:val="28"/>
        </w:rPr>
        <w:t>а</w:t>
      </w:r>
      <w:r w:rsidR="00C51198" w:rsidRPr="00FB668F">
        <w:rPr>
          <w:rFonts w:ascii="Times New Roman" w:hAnsi="Times New Roman" w:cs="Times New Roman"/>
          <w:sz w:val="28"/>
          <w:szCs w:val="28"/>
        </w:rPr>
        <w:t>м</w:t>
      </w:r>
      <w:r w:rsidR="00702003" w:rsidRPr="00FB668F">
        <w:rPr>
          <w:rFonts w:ascii="Times New Roman" w:hAnsi="Times New Roman" w:cs="Times New Roman"/>
          <w:sz w:val="28"/>
          <w:szCs w:val="28"/>
        </w:rPr>
        <w:t>и</w:t>
      </w:r>
      <w:r w:rsidR="00C51198" w:rsidRPr="00FB668F">
        <w:rPr>
          <w:rFonts w:ascii="Times New Roman" w:hAnsi="Times New Roman" w:cs="Times New Roman"/>
          <w:sz w:val="28"/>
          <w:szCs w:val="28"/>
        </w:rPr>
        <w:t xml:space="preserve"> </w:t>
      </w:r>
      <w:r w:rsidR="00AE7F03" w:rsidRPr="00FB668F">
        <w:rPr>
          <w:rFonts w:ascii="Times New Roman" w:hAnsi="Times New Roman"/>
          <w:sz w:val="28"/>
          <w:szCs w:val="28"/>
        </w:rPr>
        <w:t xml:space="preserve">от 6 апреля 2015 года № 82-ФЗ «О внесении изменений в отдельные законодательные акты Российской Федерации в части отмены обязательности печати хозяйственных обществ», </w:t>
      </w:r>
      <w:r w:rsidR="00C51198" w:rsidRPr="00FB668F">
        <w:rPr>
          <w:rFonts w:ascii="Times New Roman" w:hAnsi="Times New Roman" w:cs="Times New Roman"/>
          <w:sz w:val="28"/>
          <w:szCs w:val="28"/>
        </w:rPr>
        <w:t xml:space="preserve">от 03 апреля 2016 года </w:t>
      </w:r>
      <w:r w:rsidR="00AE7F03" w:rsidRPr="00FB668F">
        <w:rPr>
          <w:rFonts w:ascii="Times New Roman" w:hAnsi="Times New Roman" w:cs="Times New Roman"/>
          <w:sz w:val="28"/>
          <w:szCs w:val="28"/>
        </w:rPr>
        <w:br/>
      </w:r>
      <w:r w:rsidR="00C51198" w:rsidRPr="00FB668F">
        <w:rPr>
          <w:rFonts w:ascii="Times New Roman" w:hAnsi="Times New Roman" w:cs="Times New Roman"/>
          <w:sz w:val="28"/>
          <w:szCs w:val="28"/>
        </w:rPr>
        <w:t>№</w:t>
      </w:r>
      <w:r w:rsidR="00AE7F03" w:rsidRPr="00FB668F">
        <w:rPr>
          <w:rFonts w:ascii="Times New Roman" w:hAnsi="Times New Roman" w:cs="Times New Roman"/>
          <w:sz w:val="28"/>
          <w:szCs w:val="28"/>
        </w:rPr>
        <w:t> </w:t>
      </w:r>
      <w:r w:rsidR="00C51198" w:rsidRPr="00FB668F">
        <w:rPr>
          <w:rFonts w:ascii="Times New Roman" w:hAnsi="Times New Roman" w:cs="Times New Roman"/>
          <w:sz w:val="28"/>
          <w:szCs w:val="28"/>
        </w:rPr>
        <w:t>243-ФЗ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</w:t>
      </w:r>
      <w:proofErr w:type="gramEnd"/>
      <w:r w:rsidR="00C51198" w:rsidRPr="00FB6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1198" w:rsidRPr="00FB668F">
        <w:rPr>
          <w:rFonts w:ascii="Times New Roman" w:hAnsi="Times New Roman" w:cs="Times New Roman"/>
          <w:sz w:val="28"/>
          <w:szCs w:val="28"/>
        </w:rPr>
        <w:t>обязательное пенсионное, социальное и медицинское страхование»,</w:t>
      </w:r>
      <w:r w:rsidR="00AE7F03" w:rsidRPr="00FB668F">
        <w:rPr>
          <w:rFonts w:ascii="Times New Roman" w:hAnsi="Times New Roman" w:cs="Times New Roman"/>
          <w:sz w:val="28"/>
          <w:szCs w:val="28"/>
        </w:rPr>
        <w:t xml:space="preserve"> </w:t>
      </w:r>
      <w:r w:rsidR="00AE7F03" w:rsidRPr="00FB668F">
        <w:rPr>
          <w:rFonts w:ascii="Times New Roman" w:hAnsi="Times New Roman"/>
          <w:sz w:val="28"/>
          <w:szCs w:val="28"/>
        </w:rPr>
        <w:t xml:space="preserve">от 18 июля 2017 года </w:t>
      </w:r>
      <w:r w:rsidR="00AE7F03" w:rsidRPr="00FB668F">
        <w:rPr>
          <w:rFonts w:ascii="Times New Roman" w:hAnsi="Times New Roman"/>
          <w:sz w:val="28"/>
          <w:szCs w:val="28"/>
        </w:rPr>
        <w:br/>
        <w:t xml:space="preserve">№ 178-ФЗ «О внесении изменений в Бюджетный кодекс Российской Федерации и статью 3 Федерального закона «О внесении изменений в </w:t>
      </w:r>
      <w:r w:rsidR="00AE7F03" w:rsidRPr="00FB668F">
        <w:rPr>
          <w:rFonts w:ascii="Times New Roman" w:hAnsi="Times New Roman"/>
          <w:sz w:val="28"/>
          <w:szCs w:val="28"/>
        </w:rPr>
        <w:lastRenderedPageBreak/>
        <w:t xml:space="preserve">Бюджетный кодекс Российской Федерации и признании утратившими силу отдельных положений законодательных актов Российской Федерации», </w:t>
      </w:r>
      <w:r w:rsidR="00C51198" w:rsidRPr="00FB668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06 сентября 2016 года № 887 «Об общих требованиях к нормативным правовым актам</w:t>
      </w:r>
      <w:proofErr w:type="gramEnd"/>
      <w:r w:rsidR="00C51198" w:rsidRPr="00FB668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51198" w:rsidRPr="00FB668F">
        <w:rPr>
          <w:rFonts w:ascii="Times New Roman" w:hAnsi="Times New Roman" w:cs="Times New Roman"/>
          <w:sz w:val="28"/>
          <w:szCs w:val="28"/>
        </w:rPr>
        <w:t>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1879C6" w:rsidRPr="00FB668F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Российской Федерации от 06 сентября 2016 года № 887)</w:t>
      </w:r>
      <w:r w:rsidR="001D1E80" w:rsidRPr="00FB668F">
        <w:rPr>
          <w:rFonts w:ascii="Times New Roman" w:hAnsi="Times New Roman" w:cs="Times New Roman"/>
          <w:sz w:val="28"/>
          <w:szCs w:val="28"/>
        </w:rPr>
        <w:t xml:space="preserve">, </w:t>
      </w:r>
      <w:r w:rsidR="001D1E80"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F03"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AE7F03" w:rsidRPr="00FB668F">
        <w:rPr>
          <w:rFonts w:ascii="Times New Roman" w:hAnsi="Times New Roman"/>
          <w:sz w:val="28"/>
          <w:szCs w:val="28"/>
        </w:rPr>
        <w:t>также</w:t>
      </w:r>
      <w:r w:rsidR="00DA72E4" w:rsidRPr="00DA72E4">
        <w:t xml:space="preserve"> </w:t>
      </w:r>
      <w:r w:rsidR="00DA72E4" w:rsidRPr="00DA72E4">
        <w:rPr>
          <w:rFonts w:ascii="Times New Roman" w:hAnsi="Times New Roman"/>
          <w:sz w:val="28"/>
          <w:szCs w:val="28"/>
        </w:rPr>
        <w:t>Закон</w:t>
      </w:r>
      <w:r w:rsidR="00DA72E4">
        <w:rPr>
          <w:rFonts w:ascii="Times New Roman" w:hAnsi="Times New Roman"/>
          <w:sz w:val="28"/>
          <w:szCs w:val="28"/>
        </w:rPr>
        <w:t>ами</w:t>
      </w:r>
      <w:r w:rsidR="00DA72E4" w:rsidRPr="00DA72E4">
        <w:rPr>
          <w:rFonts w:ascii="Times New Roman" w:hAnsi="Times New Roman"/>
          <w:sz w:val="28"/>
          <w:szCs w:val="28"/>
        </w:rPr>
        <w:t xml:space="preserve"> Забайкальского края от 25 декабря 2012 года № 765-ЗЗК «О государственной поддержке иностранных инвестиций в экономику Забайкальского края и о внесении изменения в Закон Забайкальского края</w:t>
      </w:r>
      <w:proofErr w:type="gramEnd"/>
      <w:r w:rsidR="00DA72E4" w:rsidRPr="00DA72E4">
        <w:rPr>
          <w:rFonts w:ascii="Times New Roman" w:hAnsi="Times New Roman"/>
          <w:sz w:val="28"/>
          <w:szCs w:val="28"/>
        </w:rPr>
        <w:t xml:space="preserve"> «О государственной поддержке инвестиционной деятельности в Забайкальском крае»</w:t>
      </w:r>
      <w:proofErr w:type="gramStart"/>
      <w:r w:rsidR="00DA72E4" w:rsidRPr="00DA72E4">
        <w:rPr>
          <w:rFonts w:ascii="Times New Roman" w:hAnsi="Times New Roman"/>
          <w:sz w:val="28"/>
          <w:szCs w:val="28"/>
        </w:rPr>
        <w:t xml:space="preserve"> </w:t>
      </w:r>
      <w:r w:rsidR="00DA72E4">
        <w:rPr>
          <w:rFonts w:ascii="Times New Roman" w:hAnsi="Times New Roman"/>
          <w:sz w:val="28"/>
          <w:szCs w:val="28"/>
        </w:rPr>
        <w:t>,</w:t>
      </w:r>
      <w:proofErr w:type="gramEnd"/>
      <w:r w:rsidR="00DA72E4">
        <w:rPr>
          <w:rFonts w:ascii="Times New Roman" w:hAnsi="Times New Roman"/>
          <w:sz w:val="28"/>
          <w:szCs w:val="28"/>
        </w:rPr>
        <w:t xml:space="preserve"> </w:t>
      </w:r>
      <w:r w:rsidR="00AE7F03" w:rsidRPr="00FB668F">
        <w:rPr>
          <w:rFonts w:ascii="Times New Roman" w:hAnsi="Times New Roman"/>
          <w:sz w:val="28"/>
          <w:szCs w:val="28"/>
        </w:rPr>
        <w:t>от 14 декабря 2016 года № 1424-ЗЗК «О внесении изменений в Закон Забайкальского края «О государственной поддержке инвестиционной деятельности в Забайкальском крае».</w:t>
      </w:r>
    </w:p>
    <w:p w:rsidR="00F158B4" w:rsidRPr="00FB668F" w:rsidRDefault="0007658D" w:rsidP="003F1E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</w:t>
      </w:r>
      <w:r w:rsidR="00D010B5"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</w:t>
      </w:r>
      <w:r w:rsidR="00AE2268"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6162B"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юридических лиц (за исключением государственных (муниципальных) учреждений)  и индивидуальных предпринимателей, являющихся </w:t>
      </w:r>
      <w:r w:rsidR="00AE7F03"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</w:t>
      </w:r>
      <w:r w:rsidR="00A6162B"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AE7F03"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</w:t>
      </w:r>
      <w:r w:rsidR="00A6162B"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AE7F03"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инвестиционные проекты, которым правовым актом Правительства Забайкальского края присвоен статус инвестиционного проекта краевого значения, с объемом инвестиций не менее 50,0 млн. рублей и не использующие льготу по налогу на прибыль организаций (далее – инвесторы).</w:t>
      </w:r>
      <w:proofErr w:type="gramEnd"/>
    </w:p>
    <w:p w:rsidR="0042611B" w:rsidRPr="00FB668F" w:rsidRDefault="00D010B5" w:rsidP="00AE7F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постановления предлагается внести</w:t>
      </w:r>
      <w:r w:rsidR="00AE7F03"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</w:t>
      </w: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F03"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субсидий из бюджета Забайкальского края на возмещение части затрат, направленных на реализацию инвестиционного проекта краевого значения с объемом инвестиций не менее 50,0 млн. рублей, утвержденный постановлением Правительства Забайкальского края от 05 апреля</w:t>
      </w:r>
      <w:r w:rsidR="0097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F03"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97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F03"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977E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E7F03"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111 (с изменениями, внесенными постановлениями Правительства Забайкальского края от 24 октября 2014 года №</w:t>
      </w:r>
      <w:r w:rsidR="00977E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E7F03"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598, от 30 июня</w:t>
      </w:r>
      <w:r w:rsidR="0097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F03"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97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F03"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gramEnd"/>
      <w:r w:rsidR="00AE7F03"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283</w:t>
      </w:r>
      <w:r w:rsidR="00977E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7F03"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11B" w:rsidRPr="00FB668F">
        <w:rPr>
          <w:rFonts w:ascii="Times New Roman" w:eastAsia="SimSun" w:hAnsi="Times New Roman" w:cs="Times New Roman"/>
          <w:sz w:val="28"/>
          <w:szCs w:val="28"/>
          <w:lang w:eastAsia="ru-RU"/>
        </w:rPr>
        <w:t>(далее – Порядок)</w:t>
      </w:r>
      <w:r w:rsidR="0042611B"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его в новой редакции.</w:t>
      </w:r>
    </w:p>
    <w:p w:rsidR="00207D05" w:rsidRPr="00FB668F" w:rsidRDefault="00207D05" w:rsidP="00AE7F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в целях возмещения части затрат, направленных на реализацию инвестиционного проекта краевого значения с объемом инвестиций не менее 50,0 млн. рублей.</w:t>
      </w:r>
    </w:p>
    <w:p w:rsidR="0046274B" w:rsidRPr="00FB668F" w:rsidRDefault="0042611B" w:rsidP="004627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Рассматриваемый </w:t>
      </w:r>
      <w:r w:rsidR="00A6162B"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BB4FB1"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</w:t>
      </w:r>
      <w:r w:rsidR="0046274B"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юридических лиц и индивидуальных предпринимателей (за исключением государственных (муниципальных) учреждений), имеющих право на получение субсидий; цели, условия и порядок предоставления субсидий; порядок возврата субсидий в соответствующий бюджет в случае нарушения условий, установленных при их предоставлении; положения об обязательной проверке главным распорядителем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46274B" w:rsidRPr="00FB668F" w:rsidRDefault="0046274B" w:rsidP="004627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Главным распорядителем как получателем бюджетных средств, осуществляющим предоставление субсидий, </w:t>
      </w:r>
      <w:r w:rsidR="00207D05"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="00162562"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Министерство. Субсидии предоставляются из бюджета Забайкальского края в пределах бюджетных ассигнований, предусмотренных в бюджете Забайкальского края на текущий финансовый год и плановый период, и лимитов бюджетных обязательств, доведенных в установленном порядке на предоставление субсидий на текущий финансовый год.</w:t>
      </w:r>
    </w:p>
    <w:p w:rsidR="0046274B" w:rsidRPr="00FB668F" w:rsidRDefault="0046274B" w:rsidP="004627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Инвесторы на 01 апреля года, следующего за истекшим налоговым периодом, должны соответствовать следующим требованиям:</w:t>
      </w:r>
    </w:p>
    <w:p w:rsidR="0046274B" w:rsidRPr="00FB668F" w:rsidRDefault="0046274B" w:rsidP="004627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 инвесторов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размере свыше 50 тыс. рублей для организаций и свыше 5 тыс. рублей для индивидуальных предпринимателей;</w:t>
      </w:r>
    </w:p>
    <w:p w:rsidR="0046274B" w:rsidRPr="00FB668F" w:rsidRDefault="0046274B" w:rsidP="004627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 инвесторов должна отсутствовать просроченная задолженность по ранее предоставленным им бюджетным средствам на возвратной и возмездной основах;</w:t>
      </w:r>
    </w:p>
    <w:p w:rsidR="0046274B" w:rsidRPr="00FB668F" w:rsidRDefault="0046274B" w:rsidP="004627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инвесторы не должны находиться в процессе реорганизации, ликвидации, банкротства;</w:t>
      </w:r>
    </w:p>
    <w:p w:rsidR="0046274B" w:rsidRPr="00FB668F" w:rsidRDefault="0046274B" w:rsidP="004627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инвесторы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отношении таких юридических лиц, в совокупности превышает 50 процентов;</w:t>
      </w:r>
    </w:p>
    <w:p w:rsidR="0046274B" w:rsidRPr="00FB668F" w:rsidRDefault="0046274B" w:rsidP="004627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инвесторы не должны получать средства из бюджета Забайкальского края в соответствии с иными нормативными правовыми актами на цели, указанные в пункте 2 Порядка.</w:t>
      </w:r>
    </w:p>
    <w:p w:rsidR="00162562" w:rsidRPr="00FB668F" w:rsidRDefault="0016401F" w:rsidP="004627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постановления предлагается установить срок не позднее 15 апреля года, следующего за истекшим налоговым периодом для предоставления документов в целях получения субсидии. При этом перечень предоставленных документов уточняется и дополняется в соответствии с установленными требованиями к инвесторам:</w:t>
      </w:r>
    </w:p>
    <w:p w:rsidR="0046274B" w:rsidRPr="00FB668F" w:rsidRDefault="0046274B" w:rsidP="004627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заявление в произвольной форме;</w:t>
      </w:r>
    </w:p>
    <w:p w:rsidR="0046274B" w:rsidRPr="00FB668F" w:rsidRDefault="0046274B" w:rsidP="004627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копи</w:t>
      </w:r>
      <w:r w:rsidR="00977E8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налоговой декларации по налогу на прибыль организаций за соответствующий налоговый период, заверенную подписью руководителя инвестора и печатью (при ее наличии), с отметкой налогового органа о принятии по форме, утвержденной Министерством финансов Российской Федерации;</w:t>
      </w:r>
    </w:p>
    <w:p w:rsidR="0046274B" w:rsidRPr="00FB668F" w:rsidRDefault="0046274B" w:rsidP="004627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копии платежных поручений об уплате налога на прибыль организаций в бюджет Забайкальского края, заверенные подписью руководителя инвестора и печатью (при ее наличии), за соответствующий </w:t>
      </w: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налоговый период с отметкой банка об их исполнении или иной документ, подтверждающий уплату налога на прибыль организаций в бюджет Забайкальского края за соответствующий налоговый период;</w:t>
      </w:r>
    </w:p>
    <w:p w:rsidR="0046274B" w:rsidRPr="00FB668F" w:rsidRDefault="0046274B" w:rsidP="004627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справк</w:t>
      </w:r>
      <w:r w:rsidR="00977E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органа о состоянии расчетов по налогам, сборам, страховым взносам, пеням, штрафам, процентам, </w:t>
      </w:r>
      <w:proofErr w:type="gramStart"/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заверенную</w:t>
      </w:r>
      <w:proofErr w:type="gramEnd"/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порядке, по состоянию на 01 апреля года, следующего за истекшим налоговым периодом;</w:t>
      </w:r>
    </w:p>
    <w:p w:rsidR="0046274B" w:rsidRPr="00FB668F" w:rsidRDefault="0046274B" w:rsidP="004627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подписанн</w:t>
      </w:r>
      <w:r w:rsidR="00977E8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инвестора справк</w:t>
      </w:r>
      <w:r w:rsidR="00977E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отсутствии у организации на 01 апреля года, следующего за истекшим налоговым периодом, просроченной задолженности по ранее предоставленным бюджетных средствам на возвратной и возмездной основах;</w:t>
      </w:r>
      <w:proofErr w:type="gramEnd"/>
    </w:p>
    <w:p w:rsidR="0046274B" w:rsidRPr="00FB668F" w:rsidRDefault="0046274B" w:rsidP="004627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подписанн</w:t>
      </w:r>
      <w:r w:rsidR="00977E8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инвестора справк</w:t>
      </w:r>
      <w:r w:rsidR="00977E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инвестор не находится в процессе реорганизации, ликвидации, банкротства;</w:t>
      </w:r>
    </w:p>
    <w:p w:rsidR="0046274B" w:rsidRPr="00FB668F" w:rsidRDefault="0046274B" w:rsidP="004627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заверенн</w:t>
      </w:r>
      <w:r w:rsidR="00977E8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подписью руководителя инвестора копи</w:t>
      </w:r>
      <w:r w:rsidR="00977E8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выписки из Единого государственного реестра юридических лиц по состоянию на 01 апреля года, следующего за истекшим налоговым периодом;</w:t>
      </w:r>
    </w:p>
    <w:p w:rsidR="0046274B" w:rsidRPr="00FB668F" w:rsidRDefault="0046274B" w:rsidP="004627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подписанн</w:t>
      </w:r>
      <w:r w:rsidR="00977E8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инвестора справк</w:t>
      </w:r>
      <w:r w:rsidR="00977E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274B" w:rsidRPr="00FB668F" w:rsidRDefault="0046274B" w:rsidP="004627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что инвестор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зоны) в отношении таких юридических лиц, в совокупности превышает 50 процентов;</w:t>
      </w:r>
    </w:p>
    <w:p w:rsidR="0046274B" w:rsidRPr="00FB668F" w:rsidRDefault="0046274B" w:rsidP="004627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что инвестор не получает средства из бюджета Забайкальского края в соответствии с иными нормативными правовыми актами на цели, указанные в пункте 2 Порядка;</w:t>
      </w:r>
    </w:p>
    <w:p w:rsidR="0046274B" w:rsidRPr="00FB668F" w:rsidRDefault="0046274B" w:rsidP="004627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расширенн</w:t>
      </w:r>
      <w:r w:rsidR="00977E8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</w:t>
      </w:r>
      <w:r w:rsidR="00977E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банковских реквизитов, подписанн</w:t>
      </w:r>
      <w:r w:rsidR="00977E8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и главным бухгалтером (при наличии) инвестора.</w:t>
      </w:r>
    </w:p>
    <w:p w:rsidR="00353E1C" w:rsidRPr="00FB668F" w:rsidRDefault="001B1E8B" w:rsidP="004627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8F">
        <w:rPr>
          <w:rFonts w:ascii="Times New Roman" w:hAnsi="Times New Roman" w:cs="Times New Roman"/>
          <w:sz w:val="28"/>
          <w:szCs w:val="28"/>
        </w:rPr>
        <w:t>Кроме того, проектом постановления устанавливается право инвестора</w:t>
      </w:r>
      <w:r w:rsidR="00353E1C" w:rsidRPr="00FB668F">
        <w:rPr>
          <w:rFonts w:ascii="Times New Roman" w:hAnsi="Times New Roman" w:cs="Times New Roman"/>
          <w:sz w:val="28"/>
          <w:szCs w:val="28"/>
        </w:rPr>
        <w:t xml:space="preserve"> подать документы, указанные в пункте 7 Порядка, в форме электронных документов, подписанных усиленной квалифицированной электронной подписью, через сайт</w:t>
      </w:r>
      <w:r w:rsidR="00953C01" w:rsidRPr="00FB668F">
        <w:rPr>
          <w:rFonts w:ascii="Times New Roman" w:hAnsi="Times New Roman" w:cs="Times New Roman"/>
          <w:sz w:val="28"/>
          <w:szCs w:val="28"/>
        </w:rPr>
        <w:t xml:space="preserve"> «Забайкальский инвестиционный портал»</w:t>
      </w:r>
      <w:r w:rsidR="00353E1C" w:rsidRPr="00FB668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953C01" w:rsidRPr="00FB668F">
        <w:rPr>
          <w:rFonts w:ascii="Times New Roman" w:hAnsi="Times New Roman" w:cs="Times New Roman"/>
          <w:sz w:val="28"/>
          <w:szCs w:val="28"/>
        </w:rPr>
        <w:t>.</w:t>
      </w:r>
      <w:r w:rsidR="00353E1C" w:rsidRPr="00FB6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E1C" w:rsidRPr="00FB668F" w:rsidRDefault="00353E1C" w:rsidP="00353E1C">
      <w:pPr>
        <w:pStyle w:val="ConsPlusNormal"/>
        <w:widowControl/>
        <w:tabs>
          <w:tab w:val="left" w:pos="1134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68F">
        <w:rPr>
          <w:rFonts w:ascii="Times New Roman" w:hAnsi="Times New Roman" w:cs="Times New Roman"/>
          <w:sz w:val="28"/>
          <w:szCs w:val="28"/>
        </w:rPr>
        <w:t xml:space="preserve">Министерство в течение 1 рабочего дня регистрирует представленные инвестором документы и 20 рабочих дней </w:t>
      </w:r>
      <w:proofErr w:type="gramStart"/>
      <w:r w:rsidRPr="00FB668F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FB668F">
        <w:rPr>
          <w:rFonts w:ascii="Times New Roman" w:hAnsi="Times New Roman" w:cs="Times New Roman"/>
          <w:sz w:val="28"/>
          <w:szCs w:val="28"/>
        </w:rPr>
        <w:t xml:space="preserve"> представленных документов:</w:t>
      </w:r>
    </w:p>
    <w:p w:rsidR="00353E1C" w:rsidRPr="00FB668F" w:rsidRDefault="00353E1C" w:rsidP="00353E1C">
      <w:pPr>
        <w:pStyle w:val="ConsPlusNormal"/>
        <w:widowControl/>
        <w:numPr>
          <w:ilvl w:val="0"/>
          <w:numId w:val="5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68F">
        <w:rPr>
          <w:rFonts w:ascii="Times New Roman" w:hAnsi="Times New Roman" w:cs="Times New Roman"/>
          <w:sz w:val="28"/>
          <w:szCs w:val="28"/>
        </w:rPr>
        <w:t>проводит проверку полноты представленных документов и соблюдения требований и условий предоставления субсидий, установленных Порядком;</w:t>
      </w:r>
    </w:p>
    <w:p w:rsidR="00353E1C" w:rsidRPr="00FB668F" w:rsidRDefault="00353E1C" w:rsidP="00353E1C">
      <w:pPr>
        <w:pStyle w:val="ConsPlusNormal"/>
        <w:widowControl/>
        <w:numPr>
          <w:ilvl w:val="0"/>
          <w:numId w:val="5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68F">
        <w:rPr>
          <w:rFonts w:ascii="Times New Roman" w:hAnsi="Times New Roman" w:cs="Times New Roman"/>
          <w:sz w:val="28"/>
          <w:szCs w:val="28"/>
        </w:rPr>
        <w:t>готовит заключение, в котором указывает информацию о реализации инвестиционного проекта краевого значения и о рекомендуемом размере субсидии, рассчитанном в соответствии со статьей 6</w:t>
      </w:r>
      <w:r w:rsidRPr="00FB668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B668F">
        <w:rPr>
          <w:rFonts w:ascii="Times New Roman" w:hAnsi="Times New Roman" w:cs="Times New Roman"/>
          <w:sz w:val="28"/>
          <w:szCs w:val="28"/>
        </w:rPr>
        <w:t xml:space="preserve"> Закона </w:t>
      </w:r>
      <w:r w:rsidRPr="00FB668F">
        <w:rPr>
          <w:rFonts w:ascii="Times New Roman" w:hAnsi="Times New Roman" w:cs="Times New Roman"/>
          <w:sz w:val="28"/>
          <w:szCs w:val="28"/>
        </w:rPr>
        <w:lastRenderedPageBreak/>
        <w:t>Забайкальского края от 27 февраля 2009 года № 148-ЗЗК «О государственной поддержке инвестиционной деятельности в Забайкальском крае»;</w:t>
      </w:r>
    </w:p>
    <w:p w:rsidR="00353E1C" w:rsidRPr="00FB668F" w:rsidRDefault="00353E1C" w:rsidP="00353E1C">
      <w:pPr>
        <w:pStyle w:val="ConsPlusNormal"/>
        <w:widowControl/>
        <w:numPr>
          <w:ilvl w:val="0"/>
          <w:numId w:val="5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68F">
        <w:rPr>
          <w:rFonts w:ascii="Times New Roman" w:hAnsi="Times New Roman" w:cs="Times New Roman"/>
          <w:sz w:val="28"/>
          <w:szCs w:val="28"/>
        </w:rPr>
        <w:t>направляет пакет документов с заключением на рассмотрение Совета по вопросам кредитно-финансовой и инвестиционной политики края, образованным распоряжением Правительства Забайкальского края</w:t>
      </w:r>
      <w:r w:rsidRPr="00FB668F">
        <w:rPr>
          <w:sz w:val="28"/>
          <w:szCs w:val="28"/>
        </w:rPr>
        <w:t xml:space="preserve"> </w:t>
      </w:r>
      <w:r w:rsidRPr="00FB668F">
        <w:rPr>
          <w:rFonts w:ascii="Times New Roman" w:hAnsi="Times New Roman" w:cs="Times New Roman"/>
          <w:sz w:val="28"/>
          <w:szCs w:val="28"/>
        </w:rPr>
        <w:t>от 14 апреля 2009 года № 151-р (далее - Совет).</w:t>
      </w:r>
    </w:p>
    <w:p w:rsidR="00353E1C" w:rsidRPr="00FB668F" w:rsidRDefault="00353E1C" w:rsidP="00353E1C">
      <w:pPr>
        <w:pStyle w:val="ConsPlusNormal"/>
        <w:widowControl/>
        <w:tabs>
          <w:tab w:val="left" w:pos="709"/>
          <w:tab w:val="left" w:pos="993"/>
          <w:tab w:val="left" w:pos="1134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68F">
        <w:rPr>
          <w:rFonts w:ascii="Times New Roman" w:hAnsi="Times New Roman" w:cs="Times New Roman"/>
          <w:sz w:val="28"/>
          <w:szCs w:val="28"/>
        </w:rPr>
        <w:t>Совет рассматривает представленные документы и выносит рекомендательное решение о предоставлении субсидии инвестору и ее размере либо об отказе в ее предоставлении.</w:t>
      </w:r>
    </w:p>
    <w:p w:rsidR="00353E1C" w:rsidRPr="00FB668F" w:rsidRDefault="00353E1C" w:rsidP="00353E1C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отказывает в предоставлении субсидии в случае:</w:t>
      </w:r>
    </w:p>
    <w:p w:rsidR="00353E1C" w:rsidRPr="00FB668F" w:rsidRDefault="00353E1C" w:rsidP="00353E1C">
      <w:pPr>
        <w:numPr>
          <w:ilvl w:val="0"/>
          <w:numId w:val="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инвестора категории получателя субсидии, предусмотренной пунктом </w:t>
      </w:r>
      <w:hyperlink r:id="rId9" w:history="1">
        <w:r w:rsidRPr="00FB66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Порядка;</w:t>
      </w:r>
    </w:p>
    <w:p w:rsidR="00353E1C" w:rsidRPr="00FB668F" w:rsidRDefault="00353E1C" w:rsidP="00353E1C">
      <w:pPr>
        <w:numPr>
          <w:ilvl w:val="0"/>
          <w:numId w:val="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инвестора требованиям установленным пунктом </w:t>
      </w:r>
      <w:hyperlink r:id="rId10" w:history="1">
        <w:r w:rsidRPr="00FB66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Порядка;</w:t>
      </w:r>
    </w:p>
    <w:p w:rsidR="00353E1C" w:rsidRPr="00FB668F" w:rsidRDefault="00353E1C" w:rsidP="00353E1C">
      <w:pPr>
        <w:numPr>
          <w:ilvl w:val="0"/>
          <w:numId w:val="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несоблюдения инвестором условия, установленного пунктом 6 Порядка;</w:t>
      </w:r>
    </w:p>
    <w:p w:rsidR="00353E1C" w:rsidRPr="00FB668F" w:rsidRDefault="00353E1C" w:rsidP="00353E1C">
      <w:pPr>
        <w:numPr>
          <w:ilvl w:val="0"/>
          <w:numId w:val="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непредставления (представления не в полном объеме) инвестором документов, предусмотренных пунктом 7 Порядка, равно как и </w:t>
      </w:r>
      <w:proofErr w:type="gramStart"/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proofErr w:type="gramEnd"/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территориальным органом Федеральной налоговой службы, Министерством финансов Забайкальского края ответов об отсутствии документов, и (или) информации, указанных в подпунктах 2-7 пункта 7 Порядка, необходимых для принятия решения о предоставлении субсидии, если соответствующие документы не представлены инвестором по собственной инициативе;</w:t>
      </w:r>
    </w:p>
    <w:p w:rsidR="00353E1C" w:rsidRPr="00FB668F" w:rsidRDefault="00353E1C" w:rsidP="00353E1C">
      <w:pPr>
        <w:numPr>
          <w:ilvl w:val="0"/>
          <w:numId w:val="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инвестором недостоверной информации.</w:t>
      </w:r>
    </w:p>
    <w:p w:rsidR="00353E1C" w:rsidRPr="00FB668F" w:rsidRDefault="00353E1C" w:rsidP="00353E1C">
      <w:pPr>
        <w:numPr>
          <w:ilvl w:val="0"/>
          <w:numId w:val="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в бюджете Забайкальского края на текущий финансовый год бюджетных ассигнований на предоставление субсидий.</w:t>
      </w:r>
    </w:p>
    <w:p w:rsidR="002A1862" w:rsidRPr="00FB668F" w:rsidRDefault="002A1862" w:rsidP="002A186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 предоставлении субсидии Министерство в течение 5 рабочих дней после подписания протокола заседания Совета направляет инвестору письменное уведомление об отказе в предоставлении субсидии с указанием причины отказа.</w:t>
      </w:r>
    </w:p>
    <w:p w:rsidR="00FB668F" w:rsidRPr="00FB668F" w:rsidRDefault="00FB668F" w:rsidP="00FB668F">
      <w:pPr>
        <w:pStyle w:val="ConsPlusNormal"/>
        <w:widowControl/>
        <w:tabs>
          <w:tab w:val="left" w:pos="1134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68F">
        <w:rPr>
          <w:rFonts w:ascii="Times New Roman" w:hAnsi="Times New Roman" w:cs="Times New Roman"/>
          <w:sz w:val="28"/>
          <w:szCs w:val="28"/>
        </w:rPr>
        <w:t>В случае принятия Советом положительного решения о предоставления субсидии Министерство в течение 10 рабочих дней с даты подписания протокола Совета готовит проект распоряжения Правительства Забайкальского края и вносит его в установленном порядке в Правительство Забайкальского края для рассмотрения и принятия решения о предоставлении субсид</w:t>
      </w:r>
      <w:proofErr w:type="gramStart"/>
      <w:r w:rsidRPr="00FB668F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FB668F">
        <w:rPr>
          <w:rFonts w:ascii="Times New Roman" w:hAnsi="Times New Roman" w:cs="Times New Roman"/>
          <w:sz w:val="28"/>
          <w:szCs w:val="28"/>
        </w:rPr>
        <w:t xml:space="preserve"> размере.</w:t>
      </w:r>
    </w:p>
    <w:p w:rsidR="00977E8D" w:rsidRPr="00FB668F" w:rsidRDefault="00DA72E4" w:rsidP="00977E8D">
      <w:pPr>
        <w:pStyle w:val="ConsPlusNormal"/>
        <w:widowControl/>
        <w:tabs>
          <w:tab w:val="left" w:pos="0"/>
          <w:tab w:val="left" w:pos="1134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7 статьи 7</w:t>
      </w:r>
      <w:r w:rsidR="00977E8D" w:rsidRPr="00FB668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953E8">
        <w:rPr>
          <w:rFonts w:ascii="Times New Roman" w:hAnsi="Times New Roman" w:cs="Times New Roman"/>
          <w:sz w:val="28"/>
          <w:szCs w:val="28"/>
        </w:rPr>
        <w:t>а</w:t>
      </w:r>
      <w:r w:rsidR="00977E8D" w:rsidRPr="00FB668F">
        <w:rPr>
          <w:rFonts w:ascii="Times New Roman" w:hAnsi="Times New Roman" w:cs="Times New Roman"/>
          <w:sz w:val="28"/>
          <w:szCs w:val="28"/>
        </w:rPr>
        <w:t xml:space="preserve"> Забайкальского края от </w:t>
      </w:r>
      <w:r>
        <w:rPr>
          <w:rFonts w:ascii="Times New Roman" w:hAnsi="Times New Roman" w:cs="Times New Roman"/>
          <w:sz w:val="28"/>
          <w:szCs w:val="28"/>
        </w:rPr>
        <w:t>25 декабря</w:t>
      </w:r>
      <w:r w:rsidR="00977E8D" w:rsidRPr="00FB668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2</w:t>
      </w:r>
      <w:r w:rsidR="00977E8D" w:rsidRPr="00FB668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765</w:t>
      </w:r>
      <w:r w:rsidR="00977E8D" w:rsidRPr="00FB668F">
        <w:rPr>
          <w:rFonts w:ascii="Times New Roman" w:hAnsi="Times New Roman" w:cs="Times New Roman"/>
          <w:sz w:val="28"/>
          <w:szCs w:val="28"/>
        </w:rPr>
        <w:t>-ЗЗК «</w:t>
      </w:r>
      <w:r w:rsidRPr="00DA72E4">
        <w:rPr>
          <w:rFonts w:ascii="Times New Roman" w:hAnsi="Times New Roman" w:cs="Times New Roman"/>
          <w:sz w:val="28"/>
          <w:szCs w:val="28"/>
        </w:rPr>
        <w:t xml:space="preserve">О государственной поддержке иностранных инвестиций в экономику Забайкальского края и о внесении изменения в Закон Забайкальского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72E4">
        <w:rPr>
          <w:rFonts w:ascii="Times New Roman" w:hAnsi="Times New Roman" w:cs="Times New Roman"/>
          <w:sz w:val="28"/>
          <w:szCs w:val="28"/>
        </w:rPr>
        <w:t>О государственной поддержке инвестиционной деятельности в Забайкальском крае</w:t>
      </w:r>
      <w:r w:rsidR="00977E8D" w:rsidRPr="00FB668F">
        <w:rPr>
          <w:rFonts w:ascii="Times New Roman" w:hAnsi="Times New Roman" w:cs="Times New Roman"/>
          <w:sz w:val="28"/>
          <w:szCs w:val="28"/>
        </w:rPr>
        <w:t>» Правительство Забайкальского края вправе изменить размер субсидии, приостановить либо прекратить предоставление субсидии в случае неисполнения (ненадлежащего исполнения) инвестиционного договора</w:t>
      </w:r>
      <w:proofErr w:type="gramEnd"/>
      <w:r w:rsidR="00977E8D" w:rsidRPr="00FB668F">
        <w:rPr>
          <w:sz w:val="28"/>
          <w:szCs w:val="28"/>
        </w:rPr>
        <w:t xml:space="preserve"> </w:t>
      </w:r>
      <w:r w:rsidR="00977E8D" w:rsidRPr="00FB668F">
        <w:rPr>
          <w:rFonts w:ascii="Times New Roman" w:hAnsi="Times New Roman" w:cs="Times New Roman"/>
          <w:sz w:val="28"/>
          <w:szCs w:val="28"/>
        </w:rPr>
        <w:t xml:space="preserve">о реализации инвестиционного проекта краевого значения, заключенного между Правительством </w:t>
      </w:r>
      <w:r w:rsidR="00977E8D" w:rsidRPr="00FB668F">
        <w:rPr>
          <w:rFonts w:ascii="Times New Roman" w:hAnsi="Times New Roman" w:cs="Times New Roman"/>
          <w:sz w:val="28"/>
          <w:szCs w:val="28"/>
        </w:rPr>
        <w:lastRenderedPageBreak/>
        <w:t>Забайкальского края и юридическим лицом, реализующим приоритетный инвестиционный проект.</w:t>
      </w:r>
    </w:p>
    <w:p w:rsidR="00FB668F" w:rsidRPr="00FB668F" w:rsidRDefault="00FB668F" w:rsidP="00FB66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на основе соглашения (договора) между Министерством и получателем субсидии, заключаемого в соответствии с типовой формой, установленной Министерством финансов Забайкальского края, в течение 10 рабочих дней после</w:t>
      </w:r>
      <w:bookmarkStart w:id="0" w:name="_GoBack"/>
      <w:bookmarkEnd w:id="0"/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решения о предоставлении субсидии, в котором устанавливается целевое назначение, размер субсидии и право Министерства и органов государственного финансового контроля Забайкальского края проводить проверку соблюдения получателем субсидии условий, целей порядка предоставления субсидии</w:t>
      </w:r>
      <w:r w:rsidR="00A820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335FE" w:rsidRPr="00FB668F" w:rsidRDefault="00D335FE" w:rsidP="00D335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15 действующего Порядка предоставления субсидий из бюджета Забайкальского края на возмещение части затрат, направленных на реализацию инвестиционного проекта краевого значения с объемом инвестиций не менее 50,0 млн. рублей, утвержденного постановлением Правительства Забайкальского края от 05 апреля 2011 года № 111, установлен срок предоставления субсидий со дня заключения соглашения между Министерством и юридическим лицом, равный 90 календарным дням.</w:t>
      </w:r>
      <w:proofErr w:type="gramEnd"/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в </w:t>
      </w:r>
      <w:r w:rsidR="00977E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 постановления</w:t>
      </w: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срок не устанавливается.</w:t>
      </w:r>
    </w:p>
    <w:p w:rsidR="001879C6" w:rsidRPr="00FB668F" w:rsidRDefault="005A5009" w:rsidP="005A50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02 ноября 2017 года по 16 ноября 2017 года были проведены публичные консультации по проекту постановления. В частности, проект постановления размещался на официальном сайте Министерства и направлялся в адрес предпринимательских сообществ. По итогам публичных консультаций проекта постановления </w:t>
      </w:r>
      <w:r w:rsidR="001879C6"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по защите прав предпринимателей в Забайкальском крае и его рабочий аппарат имеет следующие</w:t>
      </w: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 w:rsidR="001879C6"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замечани</w:t>
      </w:r>
      <w:r w:rsidR="001879C6"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2A1862" w:rsidRPr="00FB668F" w:rsidRDefault="002A1862" w:rsidP="003911CF">
      <w:pPr>
        <w:pStyle w:val="a8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7 Порядка подпункты 2 и 3 являются избыточными, так как в подпункте 4 указывается справка налогового органа о состоянии расчетов по налогам и другим обязательным платежам. Указанный документ может быть доказательством соблюдения требования подпункта 1 пункта 5 Порядка.  </w:t>
      </w:r>
    </w:p>
    <w:p w:rsidR="002A1862" w:rsidRPr="00FB668F" w:rsidRDefault="002A1862" w:rsidP="003911CF">
      <w:pPr>
        <w:pStyle w:val="a8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пункты 7 и 9 Порядка изложить в новой редакции, предусматривающей, какие документы обязан предоставить исключительно сам инвестор, а какие могут быть предоставлены им по его желанию и в случае </w:t>
      </w:r>
      <w:proofErr w:type="spellStart"/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непредоставления</w:t>
      </w:r>
      <w:proofErr w:type="spellEnd"/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самим инвестором могут быть запрошены Министерством в порядке межведомственного взаимодействия.    </w:t>
      </w:r>
    </w:p>
    <w:p w:rsidR="002A1862" w:rsidRPr="00FB668F" w:rsidRDefault="002A1862" w:rsidP="003911CF">
      <w:pPr>
        <w:pStyle w:val="a8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12 Порядка предлагается после слов «на очередном заседании» дополнить словами «но не позднее 10 дней с момента получения пакета документов и заключения». Срок может быть установлен и иной. Срок должен быть в любом случае, чтобы процесс рассмотрения опроса </w:t>
      </w:r>
      <w:r w:rsidR="00977E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оветом не нарушал прав </w:t>
      </w:r>
      <w:r w:rsidR="00977E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инвесторов</w:t>
      </w: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1862" w:rsidRPr="00FB668F" w:rsidRDefault="002A1862" w:rsidP="003911CF">
      <w:pPr>
        <w:pStyle w:val="a8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4 пункта 13 порядка также </w:t>
      </w:r>
      <w:r w:rsidR="00626D70"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уточнить, что основанием для отказа может служить </w:t>
      </w:r>
      <w:proofErr w:type="spellStart"/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инвестором документов, обязанность по предоставлению которых возложена на него.</w:t>
      </w:r>
    </w:p>
    <w:p w:rsidR="002A1862" w:rsidRPr="00FB668F" w:rsidRDefault="002A1862" w:rsidP="003911CF">
      <w:pPr>
        <w:pStyle w:val="a8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14 Порядка дополнить словами «и ссылкой на соответствующую норму пункта 13 настоящего Порядка».        </w:t>
      </w:r>
    </w:p>
    <w:p w:rsidR="002A1862" w:rsidRPr="00FB668F" w:rsidRDefault="002A1862" w:rsidP="003911CF">
      <w:pPr>
        <w:pStyle w:val="a8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Пункт 16 Порядка с целью защиты прав инвесторов нуждается в уточнении. Необходимо уточнение процедуры доказывания соответствующих фактов, оформления действий Правительства Забайкальского края, в том числе,  по каким принципам будет осуществляться изменение размера субсидии, и др.  </w:t>
      </w:r>
    </w:p>
    <w:p w:rsidR="002A1862" w:rsidRPr="00FB668F" w:rsidRDefault="003911CF" w:rsidP="002A18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2A1862"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совершени</w:t>
      </w:r>
      <w:r w:rsidR="00977E8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A1862"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процедур Министерством, другими коллегиальными органами и органами государственной власти края, закрепленные в тексте Порядка, необоснованно затягивают процесс предоставления субсидии. Так, без учета времени рассмотрения пакета документов Советом по вопросам кредитно-финансовой и инвестиционной политики края, срок от момента регистрации заявления инвестора Министерством до получения средств субвенции составляет порядка двух месяцев (56 дней). Считаем, что сроки, закрепленные Порядком, подлежат сокращению.   </w:t>
      </w:r>
    </w:p>
    <w:p w:rsidR="002A1862" w:rsidRPr="00FB668F" w:rsidRDefault="003911CF" w:rsidP="002A18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2A1862"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 4 Порядка </w:t>
      </w:r>
      <w:r w:rsidR="005F6810"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="002A1862"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включить дополнения в части установления порядка проведения проверок, их периодичности, оснований для принятия решений о проведении проверки, сроков проверок, порядка уведомления о проведении проверок, порядка ознакомления предпринимателя с результатами проверок, перечня проверяемых требований и проч. </w:t>
      </w:r>
    </w:p>
    <w:p w:rsidR="002A1862" w:rsidRPr="00FB668F" w:rsidRDefault="003911CF" w:rsidP="002A18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2A1862"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возможных злоупотреблений со стороны представителей проверяющих органов </w:t>
      </w:r>
      <w:r w:rsidR="005F6810"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</w:t>
      </w:r>
      <w:r w:rsidR="002A1862"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включить в часть 1 пункта 23 Порядка право инвестора устранить выявленные нарушения с указанием конкретных сроков устранения допущенных нарушений, определенных с соблюдением принципа разумности. А в случае </w:t>
      </w:r>
      <w:proofErr w:type="spellStart"/>
      <w:r w:rsidR="002A1862"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неустранения</w:t>
      </w:r>
      <w:proofErr w:type="spellEnd"/>
      <w:r w:rsidR="002A1862"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нарушений, предусмотреть направление уведомления о возврате субсидии.  </w:t>
      </w:r>
    </w:p>
    <w:p w:rsidR="002A1862" w:rsidRPr="00FB668F" w:rsidRDefault="003911CF" w:rsidP="002A18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A1862"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5F6810"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</w:t>
      </w:r>
      <w:r w:rsidR="002A1862"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включить в текст заявки на получение субсидии требование об указании соискателем своих ИНН и ОГРНИП. Такие изменения позволят минимизировать риск получения недостоверных сведений при запросе информации по системе межведомственного взаимодействия.</w:t>
      </w:r>
    </w:p>
    <w:p w:rsidR="00356B67" w:rsidRPr="00FB668F" w:rsidRDefault="005A5009" w:rsidP="002A18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постановления Министерством экономического развития Забайкальского края сделан вывод о средней степени регулирующего воздействия, о наличии в проекте постановления положений, изменяющих ранее предусмотренные нормативными правовыми актами Забайкальского края обязанностей и ограничений для </w:t>
      </w:r>
      <w:r w:rsidR="00977E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инвесторов.</w:t>
      </w:r>
    </w:p>
    <w:p w:rsidR="005C2F37" w:rsidRPr="00FB668F" w:rsidRDefault="005C2F37" w:rsidP="00586AF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F37" w:rsidRPr="00FB668F" w:rsidRDefault="005C2F37" w:rsidP="00586AF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F37" w:rsidRPr="00FB668F" w:rsidRDefault="005C2F37" w:rsidP="00586AF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7D4" w:rsidRPr="00FB668F" w:rsidRDefault="00837A3F" w:rsidP="00586AF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="00F567D4"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министра</w:t>
      </w:r>
    </w:p>
    <w:p w:rsidR="00F567D4" w:rsidRPr="00FB668F" w:rsidRDefault="00F567D4" w:rsidP="00586AF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F567D4" w:rsidRPr="00FB668F" w:rsidRDefault="006C44DD" w:rsidP="00586AFB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837A3F" w:rsidRPr="00FB668F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И.П.Лизунова</w:t>
      </w:r>
      <w:proofErr w:type="spellEnd"/>
    </w:p>
    <w:tbl>
      <w:tblPr>
        <w:tblpPr w:leftFromText="180" w:rightFromText="180" w:bottomFromText="200" w:vertAnchor="text" w:horzAnchor="margin" w:tblpY="995"/>
        <w:tblW w:w="0" w:type="auto"/>
        <w:tblLook w:val="04A0" w:firstRow="1" w:lastRow="0" w:firstColumn="1" w:lastColumn="0" w:noHBand="0" w:noVBand="1"/>
      </w:tblPr>
      <w:tblGrid>
        <w:gridCol w:w="1550"/>
      </w:tblGrid>
      <w:tr w:rsidR="0097334F" w:rsidRPr="00DA72E4" w:rsidTr="0097334F">
        <w:trPr>
          <w:trHeight w:val="13"/>
        </w:trPr>
        <w:tc>
          <w:tcPr>
            <w:tcW w:w="1550" w:type="dxa"/>
            <w:hideMark/>
          </w:tcPr>
          <w:p w:rsidR="0097334F" w:rsidRPr="00DA72E4" w:rsidRDefault="0097334F" w:rsidP="009733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2E4">
              <w:rPr>
                <w:rFonts w:ascii="Times New Roman" w:hAnsi="Times New Roman" w:cs="Times New Roman"/>
                <w:sz w:val="18"/>
                <w:szCs w:val="18"/>
              </w:rPr>
              <w:t>Петровская Н.А.</w:t>
            </w:r>
          </w:p>
          <w:p w:rsidR="0097334F" w:rsidRPr="00DA72E4" w:rsidRDefault="0097334F" w:rsidP="009733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A72E4">
              <w:rPr>
                <w:rFonts w:ascii="Times New Roman" w:hAnsi="Times New Roman" w:cs="Times New Roman"/>
                <w:sz w:val="18"/>
                <w:szCs w:val="18"/>
              </w:rPr>
              <w:t>8 (3022) 40-17-86</w:t>
            </w:r>
          </w:p>
        </w:tc>
      </w:tr>
    </w:tbl>
    <w:p w:rsidR="00F567D4" w:rsidRPr="00DA72E4" w:rsidRDefault="00F567D4" w:rsidP="00586AFB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5C2A8A" w:rsidRPr="0097334F" w:rsidRDefault="005C2A8A" w:rsidP="00586AFB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sectPr w:rsidR="005C2A8A" w:rsidRPr="0097334F" w:rsidSect="00881C3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E8D" w:rsidRDefault="00977E8D" w:rsidP="00B657C8">
      <w:pPr>
        <w:spacing w:after="0" w:line="240" w:lineRule="auto"/>
      </w:pPr>
      <w:r>
        <w:separator/>
      </w:r>
    </w:p>
  </w:endnote>
  <w:endnote w:type="continuationSeparator" w:id="0">
    <w:p w:rsidR="00977E8D" w:rsidRDefault="00977E8D" w:rsidP="00B6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E8D" w:rsidRDefault="00977E8D" w:rsidP="00B657C8">
      <w:pPr>
        <w:spacing w:after="0" w:line="240" w:lineRule="auto"/>
      </w:pPr>
      <w:r>
        <w:separator/>
      </w:r>
    </w:p>
  </w:footnote>
  <w:footnote w:type="continuationSeparator" w:id="0">
    <w:p w:rsidR="00977E8D" w:rsidRDefault="00977E8D" w:rsidP="00B65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2BB8"/>
    <w:multiLevelType w:val="hybridMultilevel"/>
    <w:tmpl w:val="3342F0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F505D4"/>
    <w:multiLevelType w:val="hybridMultilevel"/>
    <w:tmpl w:val="388EEADC"/>
    <w:lvl w:ilvl="0" w:tplc="1F00A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251135"/>
    <w:multiLevelType w:val="hybridMultilevel"/>
    <w:tmpl w:val="336C2ECC"/>
    <w:lvl w:ilvl="0" w:tplc="4D8EA276">
      <w:start w:val="1"/>
      <w:numFmt w:val="decimal"/>
      <w:lvlText w:val="%1)"/>
      <w:lvlJc w:val="left"/>
      <w:pPr>
        <w:ind w:left="1939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B534374"/>
    <w:multiLevelType w:val="hybridMultilevel"/>
    <w:tmpl w:val="47BA01D0"/>
    <w:lvl w:ilvl="0" w:tplc="9FB2193C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F304EA9"/>
    <w:multiLevelType w:val="hybridMultilevel"/>
    <w:tmpl w:val="DF8EF0D0"/>
    <w:lvl w:ilvl="0" w:tplc="4F04ABE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651E6B83"/>
    <w:multiLevelType w:val="hybridMultilevel"/>
    <w:tmpl w:val="605E8BCE"/>
    <w:lvl w:ilvl="0" w:tplc="7A023F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D4F6644A">
      <w:start w:val="1"/>
      <w:numFmt w:val="decimal"/>
      <w:lvlText w:val="%2)"/>
      <w:lvlJc w:val="left"/>
      <w:pPr>
        <w:ind w:left="1864" w:hanging="43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41"/>
    <w:rsid w:val="000136D0"/>
    <w:rsid w:val="00015A0B"/>
    <w:rsid w:val="000215A6"/>
    <w:rsid w:val="00045155"/>
    <w:rsid w:val="00055A07"/>
    <w:rsid w:val="0005708B"/>
    <w:rsid w:val="0007658D"/>
    <w:rsid w:val="000973FB"/>
    <w:rsid w:val="000C4630"/>
    <w:rsid w:val="000F064B"/>
    <w:rsid w:val="00133E3E"/>
    <w:rsid w:val="0014263D"/>
    <w:rsid w:val="0015622D"/>
    <w:rsid w:val="00162562"/>
    <w:rsid w:val="0016401F"/>
    <w:rsid w:val="001879C6"/>
    <w:rsid w:val="00187D09"/>
    <w:rsid w:val="00192002"/>
    <w:rsid w:val="001942A1"/>
    <w:rsid w:val="001B0DBA"/>
    <w:rsid w:val="001B10FE"/>
    <w:rsid w:val="001B1E8B"/>
    <w:rsid w:val="001D1E80"/>
    <w:rsid w:val="00201BB9"/>
    <w:rsid w:val="00207D05"/>
    <w:rsid w:val="00214F31"/>
    <w:rsid w:val="00224130"/>
    <w:rsid w:val="00236DFC"/>
    <w:rsid w:val="00247CE1"/>
    <w:rsid w:val="00267265"/>
    <w:rsid w:val="002A1862"/>
    <w:rsid w:val="002C77F3"/>
    <w:rsid w:val="00310D2B"/>
    <w:rsid w:val="00313C6D"/>
    <w:rsid w:val="0032036E"/>
    <w:rsid w:val="00326550"/>
    <w:rsid w:val="00326CFF"/>
    <w:rsid w:val="0032799D"/>
    <w:rsid w:val="00344A95"/>
    <w:rsid w:val="00353E1C"/>
    <w:rsid w:val="00356B67"/>
    <w:rsid w:val="003774C4"/>
    <w:rsid w:val="003840FD"/>
    <w:rsid w:val="003911CF"/>
    <w:rsid w:val="003972BF"/>
    <w:rsid w:val="003B6658"/>
    <w:rsid w:val="003D3060"/>
    <w:rsid w:val="003E078B"/>
    <w:rsid w:val="003E6557"/>
    <w:rsid w:val="003F0B92"/>
    <w:rsid w:val="003F1EFA"/>
    <w:rsid w:val="00412C58"/>
    <w:rsid w:val="0042611B"/>
    <w:rsid w:val="0043264D"/>
    <w:rsid w:val="0046274B"/>
    <w:rsid w:val="00472962"/>
    <w:rsid w:val="004770AB"/>
    <w:rsid w:val="00514149"/>
    <w:rsid w:val="005260B3"/>
    <w:rsid w:val="00580A97"/>
    <w:rsid w:val="00586AFB"/>
    <w:rsid w:val="005A5009"/>
    <w:rsid w:val="005C2A8A"/>
    <w:rsid w:val="005C2F37"/>
    <w:rsid w:val="005D1818"/>
    <w:rsid w:val="005E667C"/>
    <w:rsid w:val="005F5BFA"/>
    <w:rsid w:val="005F6810"/>
    <w:rsid w:val="005F7D76"/>
    <w:rsid w:val="006159BF"/>
    <w:rsid w:val="00626D70"/>
    <w:rsid w:val="00630B04"/>
    <w:rsid w:val="00643DB9"/>
    <w:rsid w:val="00653C43"/>
    <w:rsid w:val="00697788"/>
    <w:rsid w:val="006A3D87"/>
    <w:rsid w:val="006A4794"/>
    <w:rsid w:val="006A7975"/>
    <w:rsid w:val="006C304F"/>
    <w:rsid w:val="006C44DD"/>
    <w:rsid w:val="00702003"/>
    <w:rsid w:val="00742541"/>
    <w:rsid w:val="00771176"/>
    <w:rsid w:val="00777DE8"/>
    <w:rsid w:val="007A1937"/>
    <w:rsid w:val="007A6B80"/>
    <w:rsid w:val="007B0F11"/>
    <w:rsid w:val="007D2B06"/>
    <w:rsid w:val="007F0ABC"/>
    <w:rsid w:val="007F13C2"/>
    <w:rsid w:val="00805BAA"/>
    <w:rsid w:val="008065B3"/>
    <w:rsid w:val="00817AB7"/>
    <w:rsid w:val="00837A3F"/>
    <w:rsid w:val="00840F55"/>
    <w:rsid w:val="008624EA"/>
    <w:rsid w:val="00867F11"/>
    <w:rsid w:val="008758EC"/>
    <w:rsid w:val="00881C3C"/>
    <w:rsid w:val="00890C64"/>
    <w:rsid w:val="008A65A5"/>
    <w:rsid w:val="008D1D86"/>
    <w:rsid w:val="008D7336"/>
    <w:rsid w:val="00931654"/>
    <w:rsid w:val="00931BC4"/>
    <w:rsid w:val="00953C01"/>
    <w:rsid w:val="0097334F"/>
    <w:rsid w:val="00977E8D"/>
    <w:rsid w:val="009870EA"/>
    <w:rsid w:val="009A2329"/>
    <w:rsid w:val="009D0A34"/>
    <w:rsid w:val="009D350E"/>
    <w:rsid w:val="009E46DA"/>
    <w:rsid w:val="00A54110"/>
    <w:rsid w:val="00A6099D"/>
    <w:rsid w:val="00A6162B"/>
    <w:rsid w:val="00A63331"/>
    <w:rsid w:val="00A820D6"/>
    <w:rsid w:val="00A8739C"/>
    <w:rsid w:val="00AE2268"/>
    <w:rsid w:val="00AE3321"/>
    <w:rsid w:val="00AE3590"/>
    <w:rsid w:val="00AE6D71"/>
    <w:rsid w:val="00AE72F7"/>
    <w:rsid w:val="00AE7F03"/>
    <w:rsid w:val="00AF7226"/>
    <w:rsid w:val="00B02D23"/>
    <w:rsid w:val="00B436D7"/>
    <w:rsid w:val="00B478A2"/>
    <w:rsid w:val="00B560FD"/>
    <w:rsid w:val="00B657C8"/>
    <w:rsid w:val="00B6629C"/>
    <w:rsid w:val="00B81A7E"/>
    <w:rsid w:val="00B9606B"/>
    <w:rsid w:val="00B97FC1"/>
    <w:rsid w:val="00BA2263"/>
    <w:rsid w:val="00BA3A06"/>
    <w:rsid w:val="00BB4FB1"/>
    <w:rsid w:val="00BC4643"/>
    <w:rsid w:val="00BF1999"/>
    <w:rsid w:val="00C00FC1"/>
    <w:rsid w:val="00C51198"/>
    <w:rsid w:val="00CA335B"/>
    <w:rsid w:val="00CD0DE4"/>
    <w:rsid w:val="00CF7E52"/>
    <w:rsid w:val="00D00A16"/>
    <w:rsid w:val="00D010B5"/>
    <w:rsid w:val="00D307F4"/>
    <w:rsid w:val="00D335FE"/>
    <w:rsid w:val="00D44979"/>
    <w:rsid w:val="00D60E6D"/>
    <w:rsid w:val="00D64B73"/>
    <w:rsid w:val="00D66A89"/>
    <w:rsid w:val="00D953E8"/>
    <w:rsid w:val="00DA72E4"/>
    <w:rsid w:val="00DA7541"/>
    <w:rsid w:val="00E01D71"/>
    <w:rsid w:val="00E22680"/>
    <w:rsid w:val="00E36351"/>
    <w:rsid w:val="00E63070"/>
    <w:rsid w:val="00E660A7"/>
    <w:rsid w:val="00E70E35"/>
    <w:rsid w:val="00EB21B0"/>
    <w:rsid w:val="00EB4181"/>
    <w:rsid w:val="00EC7293"/>
    <w:rsid w:val="00EE4100"/>
    <w:rsid w:val="00EF2C20"/>
    <w:rsid w:val="00F12CE9"/>
    <w:rsid w:val="00F158B4"/>
    <w:rsid w:val="00F1676E"/>
    <w:rsid w:val="00F20CB5"/>
    <w:rsid w:val="00F5043E"/>
    <w:rsid w:val="00F567D4"/>
    <w:rsid w:val="00F66E0F"/>
    <w:rsid w:val="00FB668F"/>
    <w:rsid w:val="00FD0764"/>
    <w:rsid w:val="00FD3390"/>
    <w:rsid w:val="00FE69EB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7C8"/>
  </w:style>
  <w:style w:type="paragraph" w:styleId="a5">
    <w:name w:val="footer"/>
    <w:basedOn w:val="a"/>
    <w:link w:val="a6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7C8"/>
  </w:style>
  <w:style w:type="paragraph" w:styleId="a7">
    <w:name w:val="Normal (Web)"/>
    <w:basedOn w:val="a"/>
    <w:uiPriority w:val="99"/>
    <w:unhideWhenUsed/>
    <w:rsid w:val="00F5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5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00A16"/>
    <w:pPr>
      <w:ind w:left="720"/>
      <w:contextualSpacing/>
    </w:pPr>
  </w:style>
  <w:style w:type="paragraph" w:customStyle="1" w:styleId="ConsPlusTitle">
    <w:name w:val="ConsPlusTitle"/>
    <w:rsid w:val="002C7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0F064B"/>
    <w:rPr>
      <w:rFonts w:cs="Times New Roman"/>
      <w:b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977E8D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7E8D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7C8"/>
  </w:style>
  <w:style w:type="paragraph" w:styleId="a5">
    <w:name w:val="footer"/>
    <w:basedOn w:val="a"/>
    <w:link w:val="a6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7C8"/>
  </w:style>
  <w:style w:type="paragraph" w:styleId="a7">
    <w:name w:val="Normal (Web)"/>
    <w:basedOn w:val="a"/>
    <w:uiPriority w:val="99"/>
    <w:unhideWhenUsed/>
    <w:rsid w:val="00F5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5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00A16"/>
    <w:pPr>
      <w:ind w:left="720"/>
      <w:contextualSpacing/>
    </w:pPr>
  </w:style>
  <w:style w:type="paragraph" w:customStyle="1" w:styleId="ConsPlusTitle">
    <w:name w:val="ConsPlusTitle"/>
    <w:rsid w:val="002C7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0F064B"/>
    <w:rPr>
      <w:rFonts w:cs="Times New Roman"/>
      <w:b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977E8D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7E8D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A15B04414F713460E4FD3FFF2A8EB1889E8B2882A86737F9E4AA1C0DA6EDF5F8FD90E8A46A10387F35C8A4933Y3O4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15B04414F713460E4FD3FFF2A8EB1889E8B2882A86737F9E4AA1C0DA6EDF5F8FD90E8A46A10387F35C8A4933Y3O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6DF24-3643-4EE5-BDFD-98AE3E05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1642</TotalTime>
  <Pages>7</Pages>
  <Words>2829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Sibeleva</dc:creator>
  <cp:keywords/>
  <dc:description/>
  <cp:lastModifiedBy>Наталья ПНА. Петровская</cp:lastModifiedBy>
  <cp:revision>122</cp:revision>
  <cp:lastPrinted>2017-11-24T03:30:00Z</cp:lastPrinted>
  <dcterms:created xsi:type="dcterms:W3CDTF">2017-03-30T02:35:00Z</dcterms:created>
  <dcterms:modified xsi:type="dcterms:W3CDTF">2017-11-24T03:39:00Z</dcterms:modified>
</cp:coreProperties>
</file>