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FE" w:rsidRDefault="008C1CFE">
      <w:pPr>
        <w:pStyle w:val="ConsPlusTitlePage"/>
      </w:pPr>
      <w:r>
        <w:t xml:space="preserve">Документ предоставлен </w:t>
      </w:r>
      <w:hyperlink r:id="rId5" w:history="1">
        <w:r>
          <w:rPr>
            <w:color w:val="0000FF"/>
          </w:rPr>
          <w:t>КонсультантПлюс</w:t>
        </w:r>
      </w:hyperlink>
      <w:r>
        <w:br/>
      </w:r>
    </w:p>
    <w:p w:rsidR="008C1CFE" w:rsidRDefault="008C1CFE">
      <w:pPr>
        <w:pStyle w:val="ConsPlusNormal"/>
        <w:jc w:val="both"/>
      </w:pPr>
    </w:p>
    <w:p w:rsidR="008C1CFE" w:rsidRDefault="008C1CFE">
      <w:pPr>
        <w:pStyle w:val="ConsPlusTitle"/>
        <w:jc w:val="center"/>
      </w:pPr>
      <w:r>
        <w:t>ПРАВИТЕЛЬСТВО ЗАБАЙКАЛЬСКОГО КРАЯ</w:t>
      </w:r>
    </w:p>
    <w:p w:rsidR="008C1CFE" w:rsidRDefault="008C1CFE">
      <w:pPr>
        <w:pStyle w:val="ConsPlusTitle"/>
        <w:jc w:val="center"/>
      </w:pPr>
    </w:p>
    <w:p w:rsidR="008C1CFE" w:rsidRDefault="008C1CFE">
      <w:pPr>
        <w:pStyle w:val="ConsPlusTitle"/>
        <w:jc w:val="center"/>
      </w:pPr>
      <w:r>
        <w:t>ПОСТАНОВЛЕНИЕ</w:t>
      </w:r>
    </w:p>
    <w:p w:rsidR="008C1CFE" w:rsidRDefault="008C1CFE">
      <w:pPr>
        <w:pStyle w:val="ConsPlusTitle"/>
        <w:jc w:val="center"/>
      </w:pPr>
      <w:r>
        <w:t>от 21 января 2016 г. N 27</w:t>
      </w:r>
    </w:p>
    <w:p w:rsidR="008C1CFE" w:rsidRDefault="008C1CFE">
      <w:pPr>
        <w:pStyle w:val="ConsPlusTitle"/>
        <w:jc w:val="center"/>
      </w:pPr>
    </w:p>
    <w:p w:rsidR="008C1CFE" w:rsidRDefault="008C1CFE">
      <w:pPr>
        <w:pStyle w:val="ConsPlusTitle"/>
        <w:jc w:val="center"/>
      </w:pPr>
      <w:r>
        <w:t>ОБ УТВЕРЖДЕНИИ ПОРЯДКА ПРЕДОСТАВЛЕНИЯ ИЗ БЮДЖЕТА</w:t>
      </w:r>
    </w:p>
    <w:p w:rsidR="008C1CFE" w:rsidRDefault="008C1CFE">
      <w:pPr>
        <w:pStyle w:val="ConsPlusTitle"/>
        <w:jc w:val="center"/>
      </w:pPr>
      <w:r>
        <w:t>ЗАБАЙКАЛЬСКОГО КРАЯ В 2016 ГОДУ ГОСУДАРСТВЕННОЙ ПОДДЕРЖКИ</w:t>
      </w:r>
    </w:p>
    <w:p w:rsidR="008C1CFE" w:rsidRDefault="008C1CFE">
      <w:pPr>
        <w:pStyle w:val="ConsPlusTitle"/>
        <w:jc w:val="center"/>
      </w:pPr>
      <w:r>
        <w:t>В ВИДЕ СУБСИДИЙ СЕЛЬСКОХОЗЯЙСТВЕННЫМ ТОВАРОПРОИЗВОДИТЕЛЯМ</w:t>
      </w:r>
    </w:p>
    <w:p w:rsidR="008C1CFE" w:rsidRDefault="008C1CFE">
      <w:pPr>
        <w:pStyle w:val="ConsPlusTitle"/>
        <w:jc w:val="center"/>
      </w:pPr>
      <w:r>
        <w:t>ЗАБАЙКАЛЬСКОГО КРАЯ НА ПОДДЕРЖКУ ОТРАСЛИ РАСТЕНИЕВОДСТВА</w:t>
      </w:r>
    </w:p>
    <w:p w:rsidR="008C1CFE" w:rsidRDefault="008C1CFE">
      <w:pPr>
        <w:pStyle w:val="ConsPlusNormal"/>
        <w:jc w:val="center"/>
      </w:pPr>
      <w:r>
        <w:t>Список изменяющих документов</w:t>
      </w:r>
    </w:p>
    <w:p w:rsidR="008C1CFE" w:rsidRDefault="008C1CFE">
      <w:pPr>
        <w:pStyle w:val="ConsPlusNormal"/>
        <w:jc w:val="center"/>
      </w:pPr>
      <w:r>
        <w:t>(в ред. Постановлений Правительства Забайкальского края</w:t>
      </w:r>
    </w:p>
    <w:p w:rsidR="008C1CFE" w:rsidRDefault="008C1CFE">
      <w:pPr>
        <w:pStyle w:val="ConsPlusNormal"/>
        <w:jc w:val="center"/>
      </w:pPr>
      <w:r>
        <w:t xml:space="preserve">от 28.03.2016 </w:t>
      </w:r>
      <w:hyperlink r:id="rId6" w:history="1">
        <w:r>
          <w:rPr>
            <w:color w:val="0000FF"/>
          </w:rPr>
          <w:t>N 109</w:t>
        </w:r>
      </w:hyperlink>
      <w:r>
        <w:t xml:space="preserve">, от 12.07.2016 </w:t>
      </w:r>
      <w:hyperlink r:id="rId7" w:history="1">
        <w:r>
          <w:rPr>
            <w:color w:val="0000FF"/>
          </w:rPr>
          <w:t>N 313</w:t>
        </w:r>
      </w:hyperlink>
      <w:r>
        <w:t>)</w:t>
      </w:r>
    </w:p>
    <w:p w:rsidR="008C1CFE" w:rsidRDefault="008C1CFE">
      <w:pPr>
        <w:pStyle w:val="ConsPlusNormal"/>
        <w:jc w:val="both"/>
      </w:pPr>
    </w:p>
    <w:p w:rsidR="008C1CFE" w:rsidRDefault="008C1CFE">
      <w:pPr>
        <w:pStyle w:val="ConsPlusNormal"/>
        <w:ind w:firstLine="540"/>
        <w:jc w:val="both"/>
      </w:pPr>
      <w:r>
        <w:t xml:space="preserve">В соответствии со </w:t>
      </w:r>
      <w:hyperlink r:id="rId8" w:history="1">
        <w:r>
          <w:rPr>
            <w:color w:val="0000FF"/>
          </w:rPr>
          <w:t>статьей 78</w:t>
        </w:r>
      </w:hyperlink>
      <w:r>
        <w:t xml:space="preserve"> Бюджетного кодекса Российской Федерации, </w:t>
      </w:r>
      <w:hyperlink r:id="rId9" w:history="1">
        <w:r>
          <w:rPr>
            <w:color w:val="0000FF"/>
          </w:rPr>
          <w:t>статьей 44</w:t>
        </w:r>
      </w:hyperlink>
      <w:r>
        <w:t xml:space="preserve"> Устава Забайкальского края, Государственной </w:t>
      </w:r>
      <w:hyperlink r:id="rId10" w:history="1">
        <w:r>
          <w:rPr>
            <w:color w:val="0000FF"/>
          </w:rPr>
          <w:t>программой</w:t>
        </w:r>
      </w:hyperlink>
      <w:r>
        <w:t xml:space="preserve"> Забайкальского края "Развитие сельского хозяйства и регулирование рынков сельскохозяйственной продукции, сырья и продовольствия на 2014 - 2020 годы", в целях эффективного использования бюджетных средств Правительство Забайкальского края постановляет:</w:t>
      </w:r>
    </w:p>
    <w:p w:rsidR="008C1CFE" w:rsidRDefault="008C1CFE">
      <w:pPr>
        <w:pStyle w:val="ConsPlusNormal"/>
        <w:jc w:val="both"/>
      </w:pPr>
    </w:p>
    <w:p w:rsidR="008C1CFE" w:rsidRDefault="008C1CFE">
      <w:pPr>
        <w:pStyle w:val="ConsPlusNormal"/>
        <w:ind w:firstLine="540"/>
        <w:jc w:val="both"/>
      </w:pPr>
      <w:r>
        <w:t xml:space="preserve">1. Утвердить </w:t>
      </w:r>
      <w:hyperlink w:anchor="P32" w:history="1">
        <w:r>
          <w:rPr>
            <w:color w:val="0000FF"/>
          </w:rPr>
          <w:t>Порядок</w:t>
        </w:r>
      </w:hyperlink>
      <w:r>
        <w:t xml:space="preserve"> предоставления из бюджета Забайкальского края в 2016 году государственной поддержки в виде субсидий сельскохозяйственным товаропроизводителям Забайкальского края на поддержку отрасли растениеводства (прилагается).</w:t>
      </w:r>
    </w:p>
    <w:p w:rsidR="008C1CFE" w:rsidRDefault="008C1CFE">
      <w:pPr>
        <w:pStyle w:val="ConsPlusNormal"/>
        <w:ind w:firstLine="540"/>
        <w:jc w:val="both"/>
      </w:pPr>
      <w:r>
        <w:t>2. Действие настоящего постановления распространить на правоотношения, возникшие с 1 января 2016 года.</w:t>
      </w:r>
    </w:p>
    <w:p w:rsidR="008C1CFE" w:rsidRDefault="008C1CFE">
      <w:pPr>
        <w:pStyle w:val="ConsPlusNormal"/>
        <w:jc w:val="both"/>
      </w:pPr>
    </w:p>
    <w:p w:rsidR="008C1CFE" w:rsidRDefault="008C1CFE">
      <w:pPr>
        <w:pStyle w:val="ConsPlusNormal"/>
        <w:jc w:val="right"/>
      </w:pPr>
      <w:r>
        <w:t>Исполняющий обязанности председателя</w:t>
      </w:r>
    </w:p>
    <w:p w:rsidR="008C1CFE" w:rsidRDefault="008C1CFE">
      <w:pPr>
        <w:pStyle w:val="ConsPlusNormal"/>
        <w:jc w:val="right"/>
      </w:pPr>
      <w:r>
        <w:t>Правительства Забайкальского края</w:t>
      </w:r>
    </w:p>
    <w:p w:rsidR="008C1CFE" w:rsidRDefault="008C1CFE">
      <w:pPr>
        <w:pStyle w:val="ConsPlusNormal"/>
        <w:jc w:val="right"/>
      </w:pPr>
      <w:r>
        <w:t>А.И.ШЕМЕТОВ</w:t>
      </w: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right"/>
      </w:pPr>
      <w:r>
        <w:t>Утвержден</w:t>
      </w:r>
    </w:p>
    <w:p w:rsidR="008C1CFE" w:rsidRDefault="008C1CFE">
      <w:pPr>
        <w:pStyle w:val="ConsPlusNormal"/>
        <w:jc w:val="right"/>
      </w:pPr>
      <w:r>
        <w:t>постановлением Правительства</w:t>
      </w:r>
    </w:p>
    <w:p w:rsidR="008C1CFE" w:rsidRDefault="008C1CFE">
      <w:pPr>
        <w:pStyle w:val="ConsPlusNormal"/>
        <w:jc w:val="right"/>
      </w:pPr>
      <w:r>
        <w:t>Забайкальского края</w:t>
      </w:r>
    </w:p>
    <w:p w:rsidR="008C1CFE" w:rsidRDefault="008C1CFE">
      <w:pPr>
        <w:pStyle w:val="ConsPlusNormal"/>
        <w:jc w:val="right"/>
      </w:pPr>
      <w:r>
        <w:t>от 21 января 2016 г. N 27</w:t>
      </w:r>
    </w:p>
    <w:p w:rsidR="008C1CFE" w:rsidRDefault="008C1CFE">
      <w:pPr>
        <w:pStyle w:val="ConsPlusNormal"/>
        <w:jc w:val="both"/>
      </w:pPr>
    </w:p>
    <w:p w:rsidR="008C1CFE" w:rsidRDefault="008C1CFE">
      <w:pPr>
        <w:pStyle w:val="ConsPlusTitle"/>
        <w:jc w:val="center"/>
      </w:pPr>
      <w:bookmarkStart w:id="0" w:name="P32"/>
      <w:bookmarkEnd w:id="0"/>
      <w:r>
        <w:t>ПОРЯДОК</w:t>
      </w:r>
    </w:p>
    <w:p w:rsidR="008C1CFE" w:rsidRDefault="008C1CFE">
      <w:pPr>
        <w:pStyle w:val="ConsPlusTitle"/>
        <w:jc w:val="center"/>
      </w:pPr>
      <w:r>
        <w:t>ПРЕДОСТАВЛЕНИЯ ИЗ БЮДЖЕТА ЗАБАЙКАЛЬСКОГО КРАЯ</w:t>
      </w:r>
    </w:p>
    <w:p w:rsidR="008C1CFE" w:rsidRDefault="008C1CFE">
      <w:pPr>
        <w:pStyle w:val="ConsPlusTitle"/>
        <w:jc w:val="center"/>
      </w:pPr>
      <w:r>
        <w:t>В 2016 ГОДУ ГОСУДАРСТВЕННОЙ ПОДДЕРЖКИ В ВИДЕ</w:t>
      </w:r>
    </w:p>
    <w:p w:rsidR="008C1CFE" w:rsidRDefault="008C1CFE">
      <w:pPr>
        <w:pStyle w:val="ConsPlusTitle"/>
        <w:jc w:val="center"/>
      </w:pPr>
      <w:r>
        <w:t>СУБСИДИЙ СЕЛЬСКОХОЗЯЙСТВЕННЫМ ТОВАРОПРОИЗВОДИТЕЛЯМ</w:t>
      </w:r>
    </w:p>
    <w:p w:rsidR="008C1CFE" w:rsidRDefault="008C1CFE">
      <w:pPr>
        <w:pStyle w:val="ConsPlusTitle"/>
        <w:jc w:val="center"/>
      </w:pPr>
      <w:r>
        <w:t>ЗАБАЙКАЛЬСКОГО КРАЯ НА ПОДДЕРЖКУ ОТРАСЛИ РАСТЕНИЕВОДСТВА</w:t>
      </w:r>
    </w:p>
    <w:p w:rsidR="008C1CFE" w:rsidRDefault="008C1CFE">
      <w:pPr>
        <w:pStyle w:val="ConsPlusNormal"/>
        <w:jc w:val="center"/>
      </w:pPr>
      <w:r>
        <w:t>Список изменяющих документов</w:t>
      </w:r>
    </w:p>
    <w:p w:rsidR="008C1CFE" w:rsidRDefault="008C1CFE">
      <w:pPr>
        <w:pStyle w:val="ConsPlusNormal"/>
        <w:jc w:val="center"/>
      </w:pPr>
      <w:r>
        <w:t>(в ред. Постановлений Правительства Забайкальского края</w:t>
      </w:r>
    </w:p>
    <w:p w:rsidR="008C1CFE" w:rsidRDefault="008C1CFE">
      <w:pPr>
        <w:pStyle w:val="ConsPlusNormal"/>
        <w:jc w:val="center"/>
      </w:pPr>
      <w:r>
        <w:t xml:space="preserve">от 28.03.2016 </w:t>
      </w:r>
      <w:hyperlink r:id="rId11" w:history="1">
        <w:r>
          <w:rPr>
            <w:color w:val="0000FF"/>
          </w:rPr>
          <w:t>N 109</w:t>
        </w:r>
      </w:hyperlink>
      <w:r>
        <w:t xml:space="preserve">, от 12.07.2016 </w:t>
      </w:r>
      <w:hyperlink r:id="rId12" w:history="1">
        <w:r>
          <w:rPr>
            <w:color w:val="0000FF"/>
          </w:rPr>
          <w:t>N 313</w:t>
        </w:r>
      </w:hyperlink>
      <w:r>
        <w:t>)</w:t>
      </w:r>
    </w:p>
    <w:p w:rsidR="008C1CFE" w:rsidRDefault="008C1CFE">
      <w:pPr>
        <w:pStyle w:val="ConsPlusNormal"/>
        <w:jc w:val="both"/>
      </w:pPr>
    </w:p>
    <w:p w:rsidR="008C1CFE" w:rsidRDefault="008C1CFE">
      <w:pPr>
        <w:pStyle w:val="ConsPlusNormal"/>
        <w:jc w:val="center"/>
      </w:pPr>
      <w:r>
        <w:t>1. ОБЩИЕ ПОЛОЖЕНИЯ</w:t>
      </w:r>
    </w:p>
    <w:p w:rsidR="008C1CFE" w:rsidRDefault="008C1CFE">
      <w:pPr>
        <w:pStyle w:val="ConsPlusNormal"/>
        <w:jc w:val="both"/>
      </w:pPr>
    </w:p>
    <w:p w:rsidR="008C1CFE" w:rsidRDefault="008C1CFE">
      <w:pPr>
        <w:pStyle w:val="ConsPlusNormal"/>
        <w:ind w:firstLine="540"/>
        <w:jc w:val="both"/>
      </w:pPr>
      <w:bookmarkStart w:id="1" w:name="P43"/>
      <w:bookmarkEnd w:id="1"/>
      <w:r>
        <w:t xml:space="preserve">1. Настоящий Порядок определяет категории юридических лиц (за исключением государственных (муниципальных) учреждений), индивидуальных предпринимателей, имеющих </w:t>
      </w:r>
      <w:r>
        <w:lastRenderedPageBreak/>
        <w:t>право на получение субсидий в сфере государственной поддержки производства продукции растениеводства, в том числе на низкопродуктивной пашне, несвязанной поддержки в области растениеводства, на поддержку элитного семеноводства, на возмещение части затрат на уплату страховой премии, начисленной по договору сельскохозяйственного страхования в области растениеводства, на поддержку проведения культуртехнических работ (коренного улучшения земель),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2017 году остатков субсидий, не использованных в 2016 году, в случаях, предусмотренных соглашениями о предоставлении субсидий, а также регламентирует положения об обязательной проверке Министерством сельского хозяйства и продовольствия Забайкальского края и органами государственного финансового контроля Забайкальского края соблюдения условий, целей и порядка предоставления субсидий.</w:t>
      </w:r>
    </w:p>
    <w:p w:rsidR="008C1CFE" w:rsidRDefault="008C1CFE">
      <w:pPr>
        <w:pStyle w:val="ConsPlusNormal"/>
        <w:ind w:firstLine="540"/>
        <w:jc w:val="both"/>
      </w:pPr>
      <w:r>
        <w:t xml:space="preserve">2. Субсидии предоставляются из бюджета Забайкальского края в пределах бюджетных ассигнований, предусмотренных </w:t>
      </w:r>
      <w:hyperlink r:id="rId13" w:history="1">
        <w:r>
          <w:rPr>
            <w:color w:val="0000FF"/>
          </w:rPr>
          <w:t>Законом</w:t>
        </w:r>
      </w:hyperlink>
      <w:r>
        <w:t xml:space="preserve"> Забайкальского края от 29 декабря 2015 года N 1289-ЗЗК "О бюджете Забайкальского края на 2016 год", и средств, поступивших из федерального бюджета в бюджет Забайкальского края, в целях реализации мероприятий Государственной </w:t>
      </w:r>
      <w:hyperlink r:id="rId14" w:history="1">
        <w:r>
          <w:rPr>
            <w:color w:val="0000FF"/>
          </w:rPr>
          <w:t>программы</w:t>
        </w:r>
      </w:hyperlink>
      <w:r>
        <w:t xml:space="preserve"> Забайкальского края "Развитие сельского хозяйства и регулирование рынков сельскохозяйственной продукции, сырья и продовольствия на 2014 - 2020 годы".</w:t>
      </w:r>
    </w:p>
    <w:p w:rsidR="008C1CFE" w:rsidRDefault="008C1CFE">
      <w:pPr>
        <w:pStyle w:val="ConsPlusNormal"/>
        <w:ind w:firstLine="540"/>
        <w:jc w:val="both"/>
      </w:pPr>
      <w:bookmarkStart w:id="2" w:name="P45"/>
      <w:bookmarkEnd w:id="2"/>
      <w:r>
        <w:t>3. Получателями субсидий в рамках настоящего Порядка являются сельскохозяйственные товаропроизводители,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кроме граждан, ведущих личное подсобное хозяйство (далее - сельскохозяйственные товаропроизводители), организации по искусственному осеменению сельскохозяйственных животных:</w:t>
      </w:r>
    </w:p>
    <w:p w:rsidR="008C1CFE" w:rsidRDefault="008C1CFE">
      <w:pPr>
        <w:pStyle w:val="ConsPlusNormal"/>
        <w:ind w:firstLine="540"/>
        <w:jc w:val="both"/>
      </w:pPr>
      <w:r>
        <w:t>1) зарегистрированные и осуществляющие свою деятельность на территории Забайкальского края;</w:t>
      </w:r>
    </w:p>
    <w:p w:rsidR="008C1CFE" w:rsidRDefault="008C1CFE">
      <w:pPr>
        <w:pStyle w:val="ConsPlusNormal"/>
        <w:ind w:firstLine="540"/>
        <w:jc w:val="both"/>
      </w:pPr>
      <w:r>
        <w:t>2) не находящиеся в стадии ликвидации;</w:t>
      </w:r>
    </w:p>
    <w:p w:rsidR="008C1CFE" w:rsidRDefault="008C1CFE">
      <w:pPr>
        <w:pStyle w:val="ConsPlusNormal"/>
        <w:ind w:firstLine="540"/>
        <w:jc w:val="both"/>
      </w:pPr>
      <w:r>
        <w:t>3) в отношении которых не возбуждена процедура банкротства;</w:t>
      </w:r>
    </w:p>
    <w:p w:rsidR="008C1CFE" w:rsidRDefault="008C1CFE">
      <w:pPr>
        <w:pStyle w:val="ConsPlusNormal"/>
        <w:ind w:firstLine="540"/>
        <w:jc w:val="both"/>
      </w:pPr>
      <w:r>
        <w:t>4) представившие в установленные сроки в Министерство сельского хозяйства и продовольствия Забайкальского края (далее - Министерство):</w:t>
      </w:r>
    </w:p>
    <w:p w:rsidR="008C1CFE" w:rsidRDefault="008C1CFE">
      <w:pPr>
        <w:pStyle w:val="ConsPlusNormal"/>
        <w:ind w:firstLine="540"/>
        <w:jc w:val="both"/>
      </w:pPr>
      <w:r>
        <w:t>отчетность о финансово-экономическом состоянии товаропроизводителей агропромышленного комплекса за 2015 год, по формам, утвержденным Министерством сельского хозяйства Российской Федерации и Министерством;</w:t>
      </w:r>
    </w:p>
    <w:p w:rsidR="008C1CFE" w:rsidRDefault="008C1CFE">
      <w:pPr>
        <w:pStyle w:val="ConsPlusNormal"/>
        <w:ind w:firstLine="540"/>
        <w:jc w:val="both"/>
      </w:pPr>
      <w:r>
        <w:t>планы производственно-финансовой деятельности на 2016 год.</w:t>
      </w:r>
    </w:p>
    <w:p w:rsidR="008C1CFE" w:rsidRDefault="008C1CFE">
      <w:pPr>
        <w:pStyle w:val="ConsPlusNormal"/>
        <w:ind w:firstLine="540"/>
        <w:jc w:val="both"/>
      </w:pPr>
      <w:r>
        <w:t>4. Субсидии предоставляются на основе соглашения между Министерством и получателем субсидии о предоставлении субсидии по каждому виду государственной поддержки, указанному в настоящем Порядке. При этом в соглашении устанавливаются следующие положения:</w:t>
      </w:r>
    </w:p>
    <w:p w:rsidR="008C1CFE" w:rsidRDefault="008C1CFE">
      <w:pPr>
        <w:pStyle w:val="ConsPlusNormal"/>
        <w:ind w:firstLine="540"/>
        <w:jc w:val="both"/>
      </w:pPr>
      <w:r>
        <w:t xml:space="preserve">1) целевые значения показателей, невыполнение которых влечет возврат субсидий в федеральный бюджет и бюджет Забайкальского края в 2017 году в соответствии с </w:t>
      </w:r>
      <w:hyperlink r:id="rId1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При этом решение о возврате субсидии не принимается в случае, если установленные соглашением значения целевых индикаторов не достигнуты в силу документально подтвержденного наступления обстоятельств непреодолимой силы, препятствующих исполнению соответствующих обязательств;</w:t>
      </w:r>
    </w:p>
    <w:p w:rsidR="008C1CFE" w:rsidRDefault="008C1CFE">
      <w:pPr>
        <w:pStyle w:val="ConsPlusNormal"/>
        <w:ind w:firstLine="540"/>
        <w:jc w:val="both"/>
      </w:pPr>
      <w:r>
        <w:t xml:space="preserve">2)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w:t>
      </w:r>
      <w:r>
        <w:lastRenderedPageBreak/>
        <w:t>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Забайкальского края проверок соблюдения получателем субсидии условий, целей и порядка предоставления субсидии.</w:t>
      </w:r>
    </w:p>
    <w:p w:rsidR="008C1CFE" w:rsidRDefault="008C1CFE">
      <w:pPr>
        <w:pStyle w:val="ConsPlusNormal"/>
        <w:ind w:firstLine="540"/>
        <w:jc w:val="both"/>
      </w:pPr>
      <w:r>
        <w:t xml:space="preserve">При предоставлении субсидий сельскохозяйственным товаропроизводителям, являющимся юридическими лицами, указанными в </w:t>
      </w:r>
      <w:hyperlink w:anchor="P43" w:history="1">
        <w:r>
          <w:rPr>
            <w:color w:val="0000FF"/>
          </w:rPr>
          <w:t>пункте 1</w:t>
        </w:r>
      </w:hyperlink>
      <w:r>
        <w:t xml:space="preserve"> настоящего Порядка, обязательным условием их предоставления, включаемым в соглашения о предоставлении субсидий по каждому виду государственной поддержки, указанному в настоящем Порядке,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Забайкальского края, регулирующими предоставление субсидий указанным сельскохозяйственным товаропроизводителям.</w:t>
      </w:r>
    </w:p>
    <w:p w:rsidR="008C1CFE" w:rsidRDefault="008C1CFE">
      <w:pPr>
        <w:pStyle w:val="ConsPlusNormal"/>
        <w:jc w:val="both"/>
      </w:pPr>
      <w:r>
        <w:t xml:space="preserve">(абзац введен </w:t>
      </w:r>
      <w:hyperlink r:id="rId16" w:history="1">
        <w:r>
          <w:rPr>
            <w:color w:val="0000FF"/>
          </w:rPr>
          <w:t>Постановлением</w:t>
        </w:r>
      </w:hyperlink>
      <w:r>
        <w:t xml:space="preserve"> Правительства Забайкальского края от 28.03.2016 N 109)</w:t>
      </w:r>
    </w:p>
    <w:p w:rsidR="008C1CFE" w:rsidRDefault="008C1CFE">
      <w:pPr>
        <w:pStyle w:val="ConsPlusNormal"/>
        <w:ind w:firstLine="540"/>
        <w:jc w:val="both"/>
      </w:pPr>
      <w:r>
        <w:t>5. Ставки субсидий, выплачиваемых за счет средств бюджета Забайкальского края, устанавливаются Министерством. Ставки субсидий, выплачиваемых за счет средств, поступивших из федерального бюджета в бюджет Забайкальского края, устанавливаются Министерством сельского хозяйства Российской Федерации, если данное право не предоставлено Министерству.</w:t>
      </w:r>
    </w:p>
    <w:p w:rsidR="008C1CFE" w:rsidRDefault="008C1CFE">
      <w:pPr>
        <w:pStyle w:val="ConsPlusNormal"/>
        <w:jc w:val="both"/>
      </w:pPr>
    </w:p>
    <w:p w:rsidR="008C1CFE" w:rsidRDefault="008C1CFE">
      <w:pPr>
        <w:pStyle w:val="ConsPlusNormal"/>
        <w:jc w:val="center"/>
      </w:pPr>
      <w:r>
        <w:t>2. ПРОИЗВОДСТВО ПРОДУКЦИИ РАСТЕНИЕВОДСТВА</w:t>
      </w:r>
    </w:p>
    <w:p w:rsidR="008C1CFE" w:rsidRDefault="008C1CFE">
      <w:pPr>
        <w:pStyle w:val="ConsPlusNormal"/>
        <w:jc w:val="center"/>
      </w:pPr>
      <w:r>
        <w:t>НА НИЗКОПРОДУКТИВНОЙ ПАШНЕ</w:t>
      </w:r>
    </w:p>
    <w:p w:rsidR="008C1CFE" w:rsidRDefault="008C1CFE">
      <w:pPr>
        <w:pStyle w:val="ConsPlusNormal"/>
        <w:jc w:val="both"/>
      </w:pPr>
    </w:p>
    <w:p w:rsidR="008C1CFE" w:rsidRDefault="008C1CFE">
      <w:pPr>
        <w:pStyle w:val="ConsPlusNormal"/>
        <w:ind w:firstLine="540"/>
        <w:jc w:val="both"/>
      </w:pPr>
      <w:r>
        <w:t>6. Поддержка производства продукции растениеводства на низкопродуктивной пашне осуществляется посредством предоставления сельскохозяйственным товаропроизводителям субсидии на компенсацию части затрат на подготовку 1 га низкопродуктивной пашни под посев 2016 года, исходя из данных отчетности о финансово-экономическом состоянии товаропроизводителей агропромышленного комплекса за 2015 год:</w:t>
      </w:r>
    </w:p>
    <w:p w:rsidR="008C1CFE" w:rsidRDefault="008C1CFE">
      <w:pPr>
        <w:pStyle w:val="ConsPlusNormal"/>
        <w:ind w:firstLine="540"/>
        <w:jc w:val="both"/>
      </w:pPr>
      <w:r>
        <w:t>за счет средств бюджета Забайкальского края - по ставкам, утверждаемым Министерством;</w:t>
      </w:r>
    </w:p>
    <w:p w:rsidR="008C1CFE" w:rsidRDefault="008C1CFE">
      <w:pPr>
        <w:pStyle w:val="ConsPlusNormal"/>
        <w:ind w:firstLine="540"/>
        <w:jc w:val="both"/>
      </w:pPr>
      <w:r>
        <w:t>за счет средств, поступивших из федерального бюджета в бюджет Забайкальского края, - по ставкам, установленным Министерством сельского хозяйства Российской Федерации.</w:t>
      </w:r>
    </w:p>
    <w:p w:rsidR="008C1CFE" w:rsidRDefault="008C1CFE">
      <w:pPr>
        <w:pStyle w:val="ConsPlusNormal"/>
        <w:ind w:firstLine="540"/>
        <w:jc w:val="both"/>
      </w:pPr>
      <w:r>
        <w:t>При этом субсидия предоставляется при условии включения в севооборот 2016 года всей площади низкопродуктивной пашни, подготовленной в 2015 году.</w:t>
      </w:r>
    </w:p>
    <w:p w:rsidR="008C1CFE" w:rsidRDefault="008C1CFE">
      <w:pPr>
        <w:pStyle w:val="ConsPlusNormal"/>
        <w:ind w:firstLine="540"/>
        <w:jc w:val="both"/>
      </w:pPr>
      <w:bookmarkStart w:id="3" w:name="P66"/>
      <w:bookmarkEnd w:id="3"/>
      <w:r>
        <w:t xml:space="preserve">7. Для получения субсидии на поддержку производства продукции растениеводства на низкопродуктивной пашне получатели субсидий, соответствующие требованиям, указанным в </w:t>
      </w:r>
      <w:hyperlink w:anchor="P45" w:history="1">
        <w:r>
          <w:rPr>
            <w:color w:val="0000FF"/>
          </w:rPr>
          <w:t>пункте 3</w:t>
        </w:r>
      </w:hyperlink>
      <w:r>
        <w:t xml:space="preserve"> настоящего Порядка, представляют в Министерство:</w:t>
      </w:r>
    </w:p>
    <w:p w:rsidR="008C1CFE" w:rsidRDefault="008C1CFE">
      <w:pPr>
        <w:pStyle w:val="ConsPlusNormal"/>
        <w:ind w:firstLine="540"/>
        <w:jc w:val="both"/>
      </w:pPr>
      <w:bookmarkStart w:id="4" w:name="P67"/>
      <w:bookmarkEnd w:id="4"/>
      <w:r>
        <w:t xml:space="preserve">1) </w:t>
      </w:r>
      <w:hyperlink w:anchor="P277" w:history="1">
        <w:r>
          <w:rPr>
            <w:color w:val="0000FF"/>
          </w:rPr>
          <w:t>заявление</w:t>
        </w:r>
      </w:hyperlink>
      <w:r>
        <w:t xml:space="preserve"> о предоставлении субсидии по форме согласно приложению N 1 к настоящему Порядку;</w:t>
      </w:r>
    </w:p>
    <w:p w:rsidR="008C1CFE" w:rsidRDefault="008C1CFE">
      <w:pPr>
        <w:pStyle w:val="ConsPlusNormal"/>
        <w:ind w:firstLine="540"/>
        <w:jc w:val="both"/>
      </w:pPr>
      <w:r>
        <w:t xml:space="preserve">2) </w:t>
      </w:r>
      <w:hyperlink w:anchor="P334" w:history="1">
        <w:r>
          <w:rPr>
            <w:color w:val="0000FF"/>
          </w:rPr>
          <w:t>справку</w:t>
        </w:r>
      </w:hyperlink>
      <w:r>
        <w:t xml:space="preserve"> для расчета субсидии на поддержку производства продукции растениеводства на низкопродуктивной пашне по форме согласно приложению N 2 к настоящему Порядку;</w:t>
      </w:r>
    </w:p>
    <w:p w:rsidR="008C1CFE" w:rsidRDefault="008C1CFE">
      <w:pPr>
        <w:pStyle w:val="ConsPlusNormal"/>
        <w:ind w:firstLine="540"/>
        <w:jc w:val="both"/>
      </w:pPr>
      <w:bookmarkStart w:id="5" w:name="P69"/>
      <w:bookmarkEnd w:id="5"/>
      <w:r>
        <w:t>3) акт приема выполненных работ предыдущего года по подготовке низкопродуктивной пашни;</w:t>
      </w:r>
    </w:p>
    <w:p w:rsidR="008C1CFE" w:rsidRDefault="008C1CFE">
      <w:pPr>
        <w:pStyle w:val="ConsPlusNormal"/>
        <w:ind w:firstLine="540"/>
        <w:jc w:val="both"/>
      </w:pPr>
      <w:bookmarkStart w:id="6" w:name="P70"/>
      <w:bookmarkEnd w:id="6"/>
      <w:r>
        <w:t>4) акт приема посевов по парам.</w:t>
      </w:r>
    </w:p>
    <w:p w:rsidR="008C1CFE" w:rsidRDefault="008C1CFE">
      <w:pPr>
        <w:pStyle w:val="ConsPlusNormal"/>
        <w:ind w:firstLine="540"/>
        <w:jc w:val="both"/>
      </w:pPr>
      <w:r>
        <w:t xml:space="preserve">Срок окончания приема документов, указанных в </w:t>
      </w:r>
      <w:hyperlink w:anchor="P67" w:history="1">
        <w:r>
          <w:rPr>
            <w:color w:val="0000FF"/>
          </w:rPr>
          <w:t>подпунктах 1</w:t>
        </w:r>
      </w:hyperlink>
      <w:r>
        <w:t xml:space="preserve"> - </w:t>
      </w:r>
      <w:hyperlink w:anchor="P69" w:history="1">
        <w:r>
          <w:rPr>
            <w:color w:val="0000FF"/>
          </w:rPr>
          <w:t>3</w:t>
        </w:r>
      </w:hyperlink>
      <w:r>
        <w:t xml:space="preserve"> настоящего пункта, - 21 марта 2016 года, документов, указанных в </w:t>
      </w:r>
      <w:hyperlink w:anchor="P70" w:history="1">
        <w:r>
          <w:rPr>
            <w:color w:val="0000FF"/>
          </w:rPr>
          <w:t>подпункте 4</w:t>
        </w:r>
      </w:hyperlink>
      <w:r>
        <w:t xml:space="preserve"> настоящего пункта, - 1 июля 2016 года.</w:t>
      </w:r>
    </w:p>
    <w:p w:rsidR="008C1CFE" w:rsidRDefault="008C1CFE">
      <w:pPr>
        <w:pStyle w:val="ConsPlusNormal"/>
        <w:jc w:val="both"/>
      </w:pPr>
      <w:r>
        <w:t xml:space="preserve">(в ред. </w:t>
      </w:r>
      <w:hyperlink r:id="rId17"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r>
        <w:t>Все документы, указанные в настоящем пункте, должны быть подписаны заявителем и заверены печатью (при ее наличии). Документы, представленные в виде копий, должны быть заверены заявителем.</w:t>
      </w:r>
    </w:p>
    <w:p w:rsidR="008C1CFE" w:rsidRDefault="008C1CFE">
      <w:pPr>
        <w:pStyle w:val="ConsPlusNormal"/>
        <w:ind w:firstLine="540"/>
        <w:jc w:val="both"/>
      </w:pPr>
      <w:r>
        <w:t xml:space="preserve">В случае непредставления документа, указанного в </w:t>
      </w:r>
      <w:hyperlink w:anchor="P70" w:history="1">
        <w:r>
          <w:rPr>
            <w:color w:val="0000FF"/>
          </w:rPr>
          <w:t>подпункте 4</w:t>
        </w:r>
      </w:hyperlink>
      <w:r>
        <w:t xml:space="preserve"> настоящего пункта, в установленный срок полученная субсидия в полном объеме подлежит возврату в Министерство.</w:t>
      </w:r>
    </w:p>
    <w:p w:rsidR="008C1CFE" w:rsidRDefault="008C1CFE">
      <w:pPr>
        <w:pStyle w:val="ConsPlusNormal"/>
        <w:jc w:val="both"/>
      </w:pPr>
      <w:r>
        <w:t xml:space="preserve">(абзац введен </w:t>
      </w:r>
      <w:hyperlink r:id="rId18" w:history="1">
        <w:r>
          <w:rPr>
            <w:color w:val="0000FF"/>
          </w:rPr>
          <w:t>Постановлением</w:t>
        </w:r>
      </w:hyperlink>
      <w:r>
        <w:t xml:space="preserve"> Правительства Забайкальского края от 28.03.2016 N 109)</w:t>
      </w:r>
    </w:p>
    <w:p w:rsidR="008C1CFE" w:rsidRDefault="008C1CFE">
      <w:pPr>
        <w:pStyle w:val="ConsPlusNormal"/>
        <w:jc w:val="both"/>
      </w:pPr>
    </w:p>
    <w:p w:rsidR="008C1CFE" w:rsidRDefault="008C1CFE">
      <w:pPr>
        <w:pStyle w:val="ConsPlusNormal"/>
        <w:jc w:val="center"/>
      </w:pPr>
      <w:r>
        <w:t>3. ОКАЗАНИЕ НЕСВЯЗАННОЙ ПОДДЕРЖКИ В ОБЛАСТИ РАСТЕНИЕВОДСТВА</w:t>
      </w:r>
    </w:p>
    <w:p w:rsidR="008C1CFE" w:rsidRDefault="008C1CFE">
      <w:pPr>
        <w:pStyle w:val="ConsPlusNormal"/>
        <w:jc w:val="both"/>
      </w:pP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r>
        <w:t xml:space="preserve">Действие изменений, внесенных в пункт 8 </w:t>
      </w:r>
      <w:hyperlink r:id="rId19" w:history="1">
        <w:r>
          <w:rPr>
            <w:color w:val="0000FF"/>
          </w:rPr>
          <w:t>Постановлением</w:t>
        </w:r>
      </w:hyperlink>
      <w:r>
        <w:t xml:space="preserve"> Правительства Забайкальского края от 28.03.2016 N 109, </w:t>
      </w:r>
      <w:hyperlink r:id="rId20" w:history="1">
        <w:r>
          <w:rPr>
            <w:color w:val="0000FF"/>
          </w:rPr>
          <w:t>распространяется</w:t>
        </w:r>
      </w:hyperlink>
      <w:r>
        <w:t xml:space="preserve"> на правоотношения, возникшие с 27 января 2016 года.</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r>
        <w:t>8. Оказание несвязанной поддержки в области растениеводства осуществляется в виде предоставления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уровня плодородия и качества почв в расчете на 1 гектар посевной площади сельскохозяйственных культур, исходя из данных отчетности о финансово-экономическом состоянии товаропроизводителей агропромышленного комплекса за 2015 год, кроме посевных площадей, занятых семенным картофелем и овощными культурами открытого грунта.</w:t>
      </w:r>
    </w:p>
    <w:p w:rsidR="008C1CFE" w:rsidRDefault="008C1CFE">
      <w:pPr>
        <w:pStyle w:val="ConsPlusNormal"/>
        <w:jc w:val="both"/>
      </w:pPr>
      <w:r>
        <w:t xml:space="preserve">(в ред. </w:t>
      </w:r>
      <w:hyperlink r:id="rId21"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r>
        <w:t>Субсидии предоставляются за счет:</w:t>
      </w:r>
    </w:p>
    <w:p w:rsidR="008C1CFE" w:rsidRDefault="008C1CFE">
      <w:pPr>
        <w:pStyle w:val="ConsPlusNormal"/>
        <w:ind w:firstLine="540"/>
        <w:jc w:val="both"/>
      </w:pPr>
      <w:r>
        <w:t>средств бюджета Забайкальского края - по ставкам, утверждаемым Министерством;</w:t>
      </w:r>
    </w:p>
    <w:p w:rsidR="008C1CFE" w:rsidRDefault="008C1CFE">
      <w:pPr>
        <w:pStyle w:val="ConsPlusNormal"/>
        <w:ind w:firstLine="540"/>
        <w:jc w:val="both"/>
      </w:pPr>
      <w:r>
        <w:t>средств, поступивших из федерального бюджета в бюджет Забайкальского края, - по ставкам, утверждаемым Министерством.</w:t>
      </w:r>
    </w:p>
    <w:p w:rsidR="008C1CFE" w:rsidRDefault="008C1CFE">
      <w:pPr>
        <w:pStyle w:val="ConsPlusNormal"/>
        <w:ind w:firstLine="540"/>
        <w:jc w:val="both"/>
      </w:pPr>
      <w:r>
        <w:t>Субсидия предоставляется на посевную площадь, обеспеченную кондиционными семенами, соответствующими требованиям по чистоте и содержанию семян других растений, в том числе сорных, под посев 2016 года.</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r>
        <w:t xml:space="preserve">Действие изменений, внесенных </w:t>
      </w:r>
      <w:hyperlink r:id="rId22" w:history="1">
        <w:r>
          <w:rPr>
            <w:color w:val="0000FF"/>
          </w:rPr>
          <w:t>Постановлением</w:t>
        </w:r>
      </w:hyperlink>
      <w:r>
        <w:t xml:space="preserve"> Правительства Забайкальского края от 28.03.2016 N 109, </w:t>
      </w:r>
      <w:hyperlink r:id="rId23" w:history="1">
        <w:r>
          <w:rPr>
            <w:color w:val="0000FF"/>
          </w:rPr>
          <w:t>распространяется</w:t>
        </w:r>
      </w:hyperlink>
      <w:r>
        <w:t xml:space="preserve"> на правоотношения, возникшие с 27 января 2016 года.</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r>
        <w:t>При этом субсидия предоставляется:</w:t>
      </w:r>
    </w:p>
    <w:p w:rsidR="008C1CFE" w:rsidRDefault="008C1CFE">
      <w:pPr>
        <w:pStyle w:val="ConsPlusNormal"/>
        <w:jc w:val="both"/>
      </w:pPr>
      <w:r>
        <w:t xml:space="preserve">(абзац введен </w:t>
      </w:r>
      <w:hyperlink r:id="rId24" w:history="1">
        <w:r>
          <w:rPr>
            <w:color w:val="0000FF"/>
          </w:rPr>
          <w:t>Постановлением</w:t>
        </w:r>
      </w:hyperlink>
      <w:r>
        <w:t xml:space="preserve"> Правительства Забайкальского края от 28.03.2016 N 109)</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r>
        <w:t xml:space="preserve">Действие изменений, внесенных </w:t>
      </w:r>
      <w:hyperlink r:id="rId25" w:history="1">
        <w:r>
          <w:rPr>
            <w:color w:val="0000FF"/>
          </w:rPr>
          <w:t>Постановлением</w:t>
        </w:r>
      </w:hyperlink>
      <w:r>
        <w:t xml:space="preserve"> Правительства Забайкальского края от 28.03.2016 N 109, </w:t>
      </w:r>
      <w:hyperlink r:id="rId26" w:history="1">
        <w:r>
          <w:rPr>
            <w:color w:val="0000FF"/>
          </w:rPr>
          <w:t>распространяется</w:t>
        </w:r>
      </w:hyperlink>
      <w:r>
        <w:t xml:space="preserve"> на правоотношения, возникшие с 27 января 2016 года.</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r>
        <w:t>1) сельскохозяйственным товаропроизводителям, имеющим в 2015 году посевные площади не менее 200 га, крестьянским (фермерским) хозяйствам и индивидуальным предпринимателям, имеющим в 2015 году посевные площади не менее 50 га;</w:t>
      </w:r>
    </w:p>
    <w:p w:rsidR="008C1CFE" w:rsidRDefault="008C1CFE">
      <w:pPr>
        <w:pStyle w:val="ConsPlusNormal"/>
        <w:jc w:val="both"/>
      </w:pPr>
      <w:r>
        <w:t xml:space="preserve">(пп. 1 введен </w:t>
      </w:r>
      <w:hyperlink r:id="rId27" w:history="1">
        <w:r>
          <w:rPr>
            <w:color w:val="0000FF"/>
          </w:rPr>
          <w:t>Постановлением</w:t>
        </w:r>
      </w:hyperlink>
      <w:r>
        <w:t xml:space="preserve"> Правительства Забайкальского края от 28.03.2016 N 109)</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r>
        <w:t xml:space="preserve">Действие изменений, внесенных </w:t>
      </w:r>
      <w:hyperlink r:id="rId28" w:history="1">
        <w:r>
          <w:rPr>
            <w:color w:val="0000FF"/>
          </w:rPr>
          <w:t>Постановлением</w:t>
        </w:r>
      </w:hyperlink>
      <w:r>
        <w:t xml:space="preserve"> Правительства Забайкальского края от 28.03.2016 N 109, </w:t>
      </w:r>
      <w:hyperlink r:id="rId29" w:history="1">
        <w:r>
          <w:rPr>
            <w:color w:val="0000FF"/>
          </w:rPr>
          <w:t>распространяется</w:t>
        </w:r>
      </w:hyperlink>
      <w:r>
        <w:t xml:space="preserve"> на правоотношения, возникшие с 27 января 2016 года.</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r>
        <w:t>2) сельскохозяйственным товаропроизводителям, крестьянским (фермерским) хозяйствам и индивидуальным предпринимателям, осуществляющим производство овощей открытого и закрытого грунта, картофеля, без предъявления требований к размеру посевных площадей.</w:t>
      </w:r>
    </w:p>
    <w:p w:rsidR="008C1CFE" w:rsidRDefault="008C1CFE">
      <w:pPr>
        <w:pStyle w:val="ConsPlusNormal"/>
        <w:jc w:val="both"/>
      </w:pPr>
      <w:r>
        <w:t xml:space="preserve">(пп. 2 введен </w:t>
      </w:r>
      <w:hyperlink r:id="rId30" w:history="1">
        <w:r>
          <w:rPr>
            <w:color w:val="0000FF"/>
          </w:rPr>
          <w:t>Постановлением</w:t>
        </w:r>
      </w:hyperlink>
      <w:r>
        <w:t xml:space="preserve"> Правительства Забайкальского края от 28.03.2016 N 109)</w:t>
      </w:r>
    </w:p>
    <w:p w:rsidR="008C1CFE" w:rsidRDefault="008C1CFE">
      <w:pPr>
        <w:pStyle w:val="ConsPlusNormal"/>
        <w:ind w:firstLine="540"/>
        <w:jc w:val="both"/>
      </w:pPr>
      <w:bookmarkStart w:id="7" w:name="P103"/>
      <w:bookmarkEnd w:id="7"/>
      <w:r>
        <w:t xml:space="preserve">9. Для получения субсидии на оказание несвязанной поддержки в области растениеводства получатели субсидий, соответствующие требованиям, указанным в </w:t>
      </w:r>
      <w:hyperlink w:anchor="P45" w:history="1">
        <w:r>
          <w:rPr>
            <w:color w:val="0000FF"/>
          </w:rPr>
          <w:t>пункте 3</w:t>
        </w:r>
      </w:hyperlink>
      <w:r>
        <w:t xml:space="preserve"> настоящего Порядка, представляют в Министерство:</w:t>
      </w:r>
    </w:p>
    <w:p w:rsidR="008C1CFE" w:rsidRDefault="008C1CFE">
      <w:pPr>
        <w:pStyle w:val="ConsPlusNormal"/>
        <w:ind w:firstLine="540"/>
        <w:jc w:val="both"/>
      </w:pPr>
      <w:r>
        <w:t xml:space="preserve">1) </w:t>
      </w:r>
      <w:hyperlink w:anchor="P277" w:history="1">
        <w:r>
          <w:rPr>
            <w:color w:val="0000FF"/>
          </w:rPr>
          <w:t>заявление</w:t>
        </w:r>
      </w:hyperlink>
      <w:r>
        <w:t xml:space="preserve"> о предоставлении субсидии по форме согласно приложению N 1 к настоящему Порядку;</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r>
        <w:t xml:space="preserve">Действие изменений, внесенных в подпункт 2 пункта 9 </w:t>
      </w:r>
      <w:hyperlink r:id="rId31" w:history="1">
        <w:r>
          <w:rPr>
            <w:color w:val="0000FF"/>
          </w:rPr>
          <w:t>Постановлением</w:t>
        </w:r>
      </w:hyperlink>
      <w:r>
        <w:t xml:space="preserve"> Правительства Забайкальского края от 28.03.2016 N 109, </w:t>
      </w:r>
      <w:hyperlink r:id="rId32" w:history="1">
        <w:r>
          <w:rPr>
            <w:color w:val="0000FF"/>
          </w:rPr>
          <w:t>распространяется</w:t>
        </w:r>
      </w:hyperlink>
      <w:r>
        <w:t xml:space="preserve"> на правоотношения, возникшие с 27 января 2016 года.</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bookmarkStart w:id="8" w:name="P108"/>
      <w:bookmarkEnd w:id="8"/>
      <w:r>
        <w:t>2) обязательство о предоставлении в срок до 10 мая 2016 года копии одного из следующих документов:</w:t>
      </w:r>
    </w:p>
    <w:p w:rsidR="008C1CFE" w:rsidRDefault="008C1CFE">
      <w:pPr>
        <w:pStyle w:val="ConsPlusNormal"/>
        <w:ind w:firstLine="540"/>
        <w:jc w:val="both"/>
      </w:pPr>
      <w:r>
        <w:lastRenderedPageBreak/>
        <w:t>а) копии сертификата соответствия на семена, протокола испытаний и акта апробации, выданных соответствующими органами по сертификации, на всю партию семян (для семян питомников размножения, суперэлиты и элиты);</w:t>
      </w:r>
    </w:p>
    <w:p w:rsidR="008C1CFE" w:rsidRDefault="008C1CFE">
      <w:pPr>
        <w:pStyle w:val="ConsPlusNormal"/>
        <w:ind w:firstLine="540"/>
        <w:jc w:val="both"/>
      </w:pPr>
      <w:r>
        <w:t>б) копии результата анализа или протокола испытаний, выданных соответствующими органами по сертификации на всю партию семян (для семян I и последующих репродукций).</w:t>
      </w:r>
    </w:p>
    <w:p w:rsidR="008C1CFE" w:rsidRDefault="008C1CFE">
      <w:pPr>
        <w:pStyle w:val="ConsPlusNormal"/>
        <w:ind w:firstLine="540"/>
        <w:jc w:val="both"/>
      </w:pPr>
      <w:r>
        <w:t>Все документы, указанные в настоящем пункте, должны быть подписаны заявителем и заверены печатью (при ее наличии). Документы, представленные в виде копий, должны быть заверены заявителем.</w:t>
      </w:r>
    </w:p>
    <w:p w:rsidR="008C1CFE" w:rsidRDefault="008C1CFE">
      <w:pPr>
        <w:pStyle w:val="ConsPlusNormal"/>
        <w:jc w:val="both"/>
      </w:pPr>
      <w:r>
        <w:t xml:space="preserve">(пп. 2 в ред. </w:t>
      </w:r>
      <w:hyperlink r:id="rId33"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r>
        <w:t>Срок окончания приема документов - 21 марта 2016 года.</w:t>
      </w:r>
    </w:p>
    <w:p w:rsidR="008C1CFE" w:rsidRDefault="008C1CFE">
      <w:pPr>
        <w:pStyle w:val="ConsPlusNormal"/>
        <w:ind w:firstLine="540"/>
        <w:jc w:val="both"/>
      </w:pPr>
      <w:r>
        <w:t xml:space="preserve">В случае неисполнения обязательства, указанного в </w:t>
      </w:r>
      <w:hyperlink w:anchor="P108" w:history="1">
        <w:r>
          <w:rPr>
            <w:color w:val="0000FF"/>
          </w:rPr>
          <w:t>подпункте 2</w:t>
        </w:r>
      </w:hyperlink>
      <w:r>
        <w:t xml:space="preserve"> настоящего пункта, полученная субсидия в полном объеме подлежит возврату в Министерство.</w:t>
      </w:r>
    </w:p>
    <w:p w:rsidR="008C1CFE" w:rsidRDefault="008C1CFE">
      <w:pPr>
        <w:pStyle w:val="ConsPlusNormal"/>
        <w:jc w:val="both"/>
      </w:pPr>
    </w:p>
    <w:p w:rsidR="008C1CFE" w:rsidRDefault="008C1CFE">
      <w:pPr>
        <w:pStyle w:val="ConsPlusNormal"/>
        <w:jc w:val="center"/>
      </w:pPr>
      <w:r>
        <w:t>4. РАЗВИТИЕ ПРОИЗВОДСТВА СЕМЕННОГО КАРТОФЕЛЯ И ОВОЩЕЙ</w:t>
      </w:r>
    </w:p>
    <w:p w:rsidR="008C1CFE" w:rsidRDefault="008C1CFE">
      <w:pPr>
        <w:pStyle w:val="ConsPlusNormal"/>
        <w:jc w:val="center"/>
      </w:pPr>
      <w:r>
        <w:t>ОТКРЫТОГО ГРУНТА</w:t>
      </w:r>
    </w:p>
    <w:p w:rsidR="008C1CFE" w:rsidRDefault="008C1CFE">
      <w:pPr>
        <w:pStyle w:val="ConsPlusNormal"/>
        <w:jc w:val="both"/>
      </w:pPr>
    </w:p>
    <w:p w:rsidR="008C1CFE" w:rsidRDefault="008C1CFE">
      <w:pPr>
        <w:pStyle w:val="ConsPlusNormal"/>
        <w:ind w:firstLine="540"/>
        <w:jc w:val="both"/>
      </w:pPr>
      <w:r>
        <w:t>10. Развитие производства семенного картофеля и овощей открытого грунта осуществляется в виде предоставления субсидии на оказание несвязанной поддержки сельскохозяйственным товаропроизводителям в области растениеводства на проведение комплекса агротехнологических работ, обеспечивающих увеличение объема семенного картофеля, включая семена 1-го и 2-го года размножения, супер-суперэлиты, суперэлиты, элиты, и овощей открытого грунта, включая семена овощных культур открытого грунта в расчете на 1 га посевной площади сельскохозяйственных культур, исходя из данных отчетности о финансово-экономическом состоянии товаропроизводителей агропромышленного комплекса за 2015 год, сельскохозяйственным товаропроизводителям, крестьянским (фермерским) хозяйствам и индивидуальным предпринимателям, осуществляющим производство овощей открытого и закрытого грунта, семенного картофеля, без предъявления требований к размеру посевных площадей.</w:t>
      </w:r>
    </w:p>
    <w:p w:rsidR="008C1CFE" w:rsidRDefault="008C1CFE">
      <w:pPr>
        <w:pStyle w:val="ConsPlusNormal"/>
        <w:ind w:firstLine="540"/>
        <w:jc w:val="both"/>
      </w:pPr>
      <w:r>
        <w:t>Субсидии предоставляются за счет:</w:t>
      </w:r>
    </w:p>
    <w:p w:rsidR="008C1CFE" w:rsidRDefault="008C1CFE">
      <w:pPr>
        <w:pStyle w:val="ConsPlusNormal"/>
        <w:ind w:firstLine="540"/>
        <w:jc w:val="both"/>
      </w:pPr>
      <w:r>
        <w:t>средств бюджета Забайкальского края - по ставкам, утверждаемым Министерством;</w:t>
      </w:r>
    </w:p>
    <w:p w:rsidR="008C1CFE" w:rsidRDefault="008C1CFE">
      <w:pPr>
        <w:pStyle w:val="ConsPlusNormal"/>
        <w:ind w:firstLine="540"/>
        <w:jc w:val="both"/>
      </w:pPr>
      <w:r>
        <w:t>средств, поступивших из федерального бюджета в бюджет Забайкальского края, - по ставкам, утверждаемым Министерством.</w:t>
      </w:r>
    </w:p>
    <w:p w:rsidR="008C1CFE" w:rsidRDefault="008C1CFE">
      <w:pPr>
        <w:pStyle w:val="ConsPlusNormal"/>
        <w:ind w:firstLine="540"/>
        <w:jc w:val="both"/>
      </w:pPr>
      <w:r>
        <w:t>Субсидия предоставляется на посевную площадь, обеспеченную кондиционными семенами, соответствующими требованиям по чистоте и содержанию семян других растений, в том числе сорных, под посев 2016 года.</w:t>
      </w:r>
    </w:p>
    <w:p w:rsidR="008C1CFE" w:rsidRDefault="008C1CFE">
      <w:pPr>
        <w:pStyle w:val="ConsPlusNormal"/>
        <w:ind w:firstLine="540"/>
        <w:jc w:val="both"/>
      </w:pPr>
      <w:bookmarkStart w:id="9" w:name="P124"/>
      <w:bookmarkEnd w:id="9"/>
      <w:r>
        <w:t xml:space="preserve">11. Для получения субсидии на оказание несвязанной поддержки в области растениеводства и проведение комплекса агротехнологических работ, обеспечивающих увеличение объема семенного картофеля и овощей открытого грунта, получатели субсидий, соответствующие требованиям, указанным в </w:t>
      </w:r>
      <w:hyperlink w:anchor="P45" w:history="1">
        <w:r>
          <w:rPr>
            <w:color w:val="0000FF"/>
          </w:rPr>
          <w:t>пункте 3</w:t>
        </w:r>
      </w:hyperlink>
      <w:r>
        <w:t xml:space="preserve"> настоящего Порядка, представляют в Министерство:</w:t>
      </w:r>
    </w:p>
    <w:p w:rsidR="008C1CFE" w:rsidRDefault="008C1CFE">
      <w:pPr>
        <w:pStyle w:val="ConsPlusNormal"/>
        <w:ind w:firstLine="540"/>
        <w:jc w:val="both"/>
      </w:pPr>
      <w:r>
        <w:t xml:space="preserve">1) </w:t>
      </w:r>
      <w:hyperlink w:anchor="P277" w:history="1">
        <w:r>
          <w:rPr>
            <w:color w:val="0000FF"/>
          </w:rPr>
          <w:t>заявление</w:t>
        </w:r>
      </w:hyperlink>
      <w:r>
        <w:t xml:space="preserve"> о предоставлении субсидии по форме согласно приложению N 1 к настоящему Порядку;</w:t>
      </w:r>
    </w:p>
    <w:p w:rsidR="008C1CFE" w:rsidRDefault="008C1CFE">
      <w:pPr>
        <w:pStyle w:val="ConsPlusNormal"/>
        <w:ind w:firstLine="540"/>
        <w:jc w:val="both"/>
      </w:pPr>
      <w:r>
        <w:t>2) копии документов, подтверждающих производство и реализацию семенного картофеля и (или) семян овощных культур или использование семенного картофеля для посадки (посева) для собственных нужд;</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r>
        <w:t xml:space="preserve">Действие изменений, внесенных в подпункт 3 пункта 11 </w:t>
      </w:r>
      <w:hyperlink r:id="rId34" w:history="1">
        <w:r>
          <w:rPr>
            <w:color w:val="0000FF"/>
          </w:rPr>
          <w:t>Постановлением</w:t>
        </w:r>
      </w:hyperlink>
      <w:r>
        <w:t xml:space="preserve"> Правительства Забайкальского края от 28.03.2016 N 109, </w:t>
      </w:r>
      <w:hyperlink r:id="rId35" w:history="1">
        <w:r>
          <w:rPr>
            <w:color w:val="0000FF"/>
          </w:rPr>
          <w:t>распространяется</w:t>
        </w:r>
      </w:hyperlink>
      <w:r>
        <w:t xml:space="preserve"> на правоотношения, возникшие с 27 января 2016 года.</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bookmarkStart w:id="10" w:name="P130"/>
      <w:bookmarkEnd w:id="10"/>
      <w:r>
        <w:t>3) обязательство о предоставлении в срок до 10 мая 2016 года копии документа, подтверждающего качество семян, выданного ФГБУ "Россельхозцентр" по Забайкальскому краю.</w:t>
      </w:r>
    </w:p>
    <w:p w:rsidR="008C1CFE" w:rsidRDefault="008C1CFE">
      <w:pPr>
        <w:pStyle w:val="ConsPlusNormal"/>
        <w:jc w:val="both"/>
      </w:pPr>
      <w:r>
        <w:t xml:space="preserve">(пп. 3 в ред. </w:t>
      </w:r>
      <w:hyperlink r:id="rId36"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r>
        <w:t xml:space="preserve">Все документы, указанные в настоящем пункте, должны быть подписаны заявителем и </w:t>
      </w:r>
      <w:r>
        <w:lastRenderedPageBreak/>
        <w:t>заверены печатью (при ее наличии). Документы, представленные в виде копий, должны быть заверены заявителем.</w:t>
      </w:r>
    </w:p>
    <w:p w:rsidR="008C1CFE" w:rsidRDefault="008C1CFE">
      <w:pPr>
        <w:pStyle w:val="ConsPlusNormal"/>
        <w:ind w:firstLine="540"/>
        <w:jc w:val="both"/>
      </w:pPr>
      <w:r>
        <w:t>Срок окончания приема документов - 21 марта 2016 года.</w:t>
      </w:r>
    </w:p>
    <w:p w:rsidR="008C1CFE" w:rsidRDefault="008C1CFE">
      <w:pPr>
        <w:pStyle w:val="ConsPlusNormal"/>
        <w:ind w:firstLine="540"/>
        <w:jc w:val="both"/>
      </w:pPr>
      <w:r>
        <w:t xml:space="preserve">В случае неисполнения обязательства, указанного в </w:t>
      </w:r>
      <w:hyperlink w:anchor="P130" w:history="1">
        <w:r>
          <w:rPr>
            <w:color w:val="0000FF"/>
          </w:rPr>
          <w:t>подпункте 3</w:t>
        </w:r>
      </w:hyperlink>
      <w:r>
        <w:t xml:space="preserve"> настоящего пункта, полученная субсидия в полном объеме подлежит возврату в Министерство.</w:t>
      </w:r>
    </w:p>
    <w:p w:rsidR="008C1CFE" w:rsidRDefault="008C1CFE">
      <w:pPr>
        <w:pStyle w:val="ConsPlusNormal"/>
        <w:jc w:val="both"/>
      </w:pPr>
    </w:p>
    <w:p w:rsidR="008C1CFE" w:rsidRDefault="008C1CFE">
      <w:pPr>
        <w:pStyle w:val="ConsPlusNormal"/>
        <w:jc w:val="center"/>
      </w:pPr>
      <w:r>
        <w:t>5. РАЗВИТИЕ ЭЛИТНОГО СЕМЕНОВОДСТВА</w:t>
      </w:r>
    </w:p>
    <w:p w:rsidR="008C1CFE" w:rsidRDefault="008C1CFE">
      <w:pPr>
        <w:pStyle w:val="ConsPlusNormal"/>
        <w:jc w:val="both"/>
      </w:pPr>
    </w:p>
    <w:p w:rsidR="008C1CFE" w:rsidRDefault="008C1CFE">
      <w:pPr>
        <w:pStyle w:val="ConsPlusNormal"/>
        <w:ind w:firstLine="540"/>
        <w:jc w:val="both"/>
      </w:pPr>
      <w:r>
        <w:t>12. Развитие элитного семеноводства осуществляется посредством субсидирования части затрат на приобретение элитных семян сельскохозяйственных культур. При этом субсидии предоставляются по ставке на 1 тонну семян сельскохозяйственным товаропроизводителям, осуществившим приобретение семян сельскохозяйственных культур (элита, суперэлита) с 1 октября 2015 года по 1 июня 2016 года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при соблюдении следующих условий:</w:t>
      </w:r>
    </w:p>
    <w:p w:rsidR="008C1CFE" w:rsidRDefault="008C1CFE">
      <w:pPr>
        <w:pStyle w:val="ConsPlusNormal"/>
        <w:jc w:val="both"/>
      </w:pPr>
      <w:r>
        <w:t xml:space="preserve">(в ред. </w:t>
      </w:r>
      <w:hyperlink r:id="rId37" w:history="1">
        <w:r>
          <w:rPr>
            <w:color w:val="0000FF"/>
          </w:rPr>
          <w:t>Постановления</w:t>
        </w:r>
      </w:hyperlink>
      <w:r>
        <w:t xml:space="preserve"> Правительства Забайкальского края от 12.07.2016 N 313)</w:t>
      </w:r>
    </w:p>
    <w:p w:rsidR="008C1CFE" w:rsidRDefault="008C1CFE">
      <w:pPr>
        <w:pStyle w:val="ConsPlusNormal"/>
        <w:ind w:firstLine="540"/>
        <w:jc w:val="both"/>
      </w:pPr>
      <w:r>
        <w:t>приобретение семян сельскохозяйственных культур, относящихся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 При этом приобретенные семена зерновых и зернобобовых культур должны быть предназначены для посева на семенные, кормовые и товарные цели;</w:t>
      </w:r>
    </w:p>
    <w:p w:rsidR="008C1CFE" w:rsidRDefault="008C1CFE">
      <w:pPr>
        <w:pStyle w:val="ConsPlusNormal"/>
        <w:ind w:firstLine="540"/>
        <w:jc w:val="both"/>
      </w:pPr>
      <w:r>
        <w:t>наличие посевных площадей под посев сельскохозяйственных культур, исходя из данных отчетности о финансово-экономическом состоянии товаропроизводителей агропромышленного комплекса за 2015 год;</w:t>
      </w:r>
    </w:p>
    <w:p w:rsidR="008C1CFE" w:rsidRDefault="008C1CFE">
      <w:pPr>
        <w:pStyle w:val="ConsPlusNormal"/>
        <w:ind w:firstLine="540"/>
        <w:jc w:val="both"/>
      </w:pPr>
      <w:r>
        <w:t>соответствие объема приобретенных семян размерам посевных площадей сельскохозяйственных культур. Субсидированию подлежит объем семян, необходимых для посева на имеющейся посевной площади.</w:t>
      </w:r>
    </w:p>
    <w:p w:rsidR="008C1CFE" w:rsidRDefault="008C1CFE">
      <w:pPr>
        <w:pStyle w:val="ConsPlusNormal"/>
        <w:ind w:firstLine="540"/>
        <w:jc w:val="both"/>
      </w:pPr>
      <w:r>
        <w:t>13. Субсидии предоставляются за счет:</w:t>
      </w:r>
    </w:p>
    <w:p w:rsidR="008C1CFE" w:rsidRDefault="008C1CFE">
      <w:pPr>
        <w:pStyle w:val="ConsPlusNormal"/>
        <w:ind w:firstLine="540"/>
        <w:jc w:val="both"/>
      </w:pPr>
      <w:r>
        <w:t>средств, поступивших из федерального бюджета в бюджет Забайкальского края, по ставкам, утвержденным Министерством сельского хозяйства Российской Федерации;</w:t>
      </w:r>
    </w:p>
    <w:p w:rsidR="008C1CFE" w:rsidRDefault="008C1CFE">
      <w:pPr>
        <w:pStyle w:val="ConsPlusNormal"/>
        <w:ind w:firstLine="540"/>
        <w:jc w:val="both"/>
      </w:pPr>
      <w:r>
        <w:t>средств бюджета Забайкальского края, по ставкам, утвержденным Министерством.</w:t>
      </w:r>
    </w:p>
    <w:p w:rsidR="008C1CFE" w:rsidRDefault="008C1CFE">
      <w:pPr>
        <w:pStyle w:val="ConsPlusNormal"/>
        <w:ind w:firstLine="540"/>
        <w:jc w:val="both"/>
      </w:pPr>
      <w:r>
        <w:t>14. Субсидированию подлежат затраты без учета налога на добавленную стоимость на приобретение семян по перечню, утверждаемому Министерством сельского хозяйства Российской Федерации.</w:t>
      </w:r>
    </w:p>
    <w:p w:rsidR="008C1CFE" w:rsidRDefault="008C1CFE">
      <w:pPr>
        <w:pStyle w:val="ConsPlusNormal"/>
        <w:ind w:firstLine="540"/>
        <w:jc w:val="both"/>
      </w:pPr>
      <w:bookmarkStart w:id="11" w:name="P147"/>
      <w:bookmarkEnd w:id="11"/>
      <w:r>
        <w:t xml:space="preserve">15. Для получения субсидии на поддержку элитного семеноводства получатели субсидий, соответствующие требованиям, указанным в </w:t>
      </w:r>
      <w:hyperlink w:anchor="P45" w:history="1">
        <w:r>
          <w:rPr>
            <w:color w:val="0000FF"/>
          </w:rPr>
          <w:t>пункте 3</w:t>
        </w:r>
      </w:hyperlink>
      <w:r>
        <w:t xml:space="preserve"> настоящего Порядка, представляют в Министерство:</w:t>
      </w:r>
    </w:p>
    <w:p w:rsidR="008C1CFE" w:rsidRDefault="008C1CFE">
      <w:pPr>
        <w:pStyle w:val="ConsPlusNormal"/>
        <w:ind w:firstLine="540"/>
        <w:jc w:val="both"/>
      </w:pPr>
      <w:r>
        <w:t xml:space="preserve">1) </w:t>
      </w:r>
      <w:hyperlink w:anchor="P277" w:history="1">
        <w:r>
          <w:rPr>
            <w:color w:val="0000FF"/>
          </w:rPr>
          <w:t>заявление</w:t>
        </w:r>
      </w:hyperlink>
      <w:r>
        <w:t xml:space="preserve"> о предоставлении субсидии по форме согласно приложению N 1 к настоящему Порядку;</w:t>
      </w:r>
    </w:p>
    <w:p w:rsidR="008C1CFE" w:rsidRDefault="008C1CFE">
      <w:pPr>
        <w:pStyle w:val="ConsPlusNormal"/>
        <w:ind w:firstLine="540"/>
        <w:jc w:val="both"/>
      </w:pPr>
      <w:bookmarkStart w:id="12" w:name="P149"/>
      <w:bookmarkEnd w:id="12"/>
      <w:r>
        <w:t xml:space="preserve">2) </w:t>
      </w:r>
      <w:hyperlink w:anchor="P377" w:history="1">
        <w:r>
          <w:rPr>
            <w:color w:val="0000FF"/>
          </w:rPr>
          <w:t>справку</w:t>
        </w:r>
      </w:hyperlink>
      <w:r>
        <w:t xml:space="preserve"> для расчета субсидии на поддержку приобретения семян зерновых, зернобобовых, кормовых культур и картофеля - по форме согласно приложению N 3 к настоящему Порядку;</w:t>
      </w:r>
    </w:p>
    <w:p w:rsidR="008C1CFE" w:rsidRDefault="008C1CFE">
      <w:pPr>
        <w:pStyle w:val="ConsPlusNormal"/>
        <w:ind w:firstLine="540"/>
        <w:jc w:val="both"/>
      </w:pPr>
      <w:r>
        <w:t xml:space="preserve">поддержку приобретения семян овощных культур - по форме согласно </w:t>
      </w:r>
      <w:hyperlink w:anchor="P428" w:history="1">
        <w:r>
          <w:rPr>
            <w:color w:val="0000FF"/>
          </w:rPr>
          <w:t>приложению N 4</w:t>
        </w:r>
      </w:hyperlink>
      <w:r>
        <w:t xml:space="preserve"> к настоящему Порядку;</w:t>
      </w:r>
    </w:p>
    <w:p w:rsidR="008C1CFE" w:rsidRDefault="008C1CFE">
      <w:pPr>
        <w:pStyle w:val="ConsPlusNormal"/>
        <w:ind w:firstLine="540"/>
        <w:jc w:val="both"/>
      </w:pPr>
      <w:r>
        <w:t>4) копии договоров на приобретение семян;</w:t>
      </w:r>
    </w:p>
    <w:p w:rsidR="008C1CFE" w:rsidRDefault="008C1CFE">
      <w:pPr>
        <w:pStyle w:val="ConsPlusNormal"/>
        <w:ind w:firstLine="540"/>
        <w:jc w:val="both"/>
      </w:pPr>
      <w:r>
        <w:t>5) копии накладных или актов приема-передачи;</w:t>
      </w:r>
    </w:p>
    <w:p w:rsidR="008C1CFE" w:rsidRDefault="008C1CFE">
      <w:pPr>
        <w:pStyle w:val="ConsPlusNormal"/>
        <w:ind w:firstLine="540"/>
        <w:jc w:val="both"/>
      </w:pPr>
      <w:r>
        <w:t>6) копии платежных поручений, подтверждающих факт оплаты приобретенных семян;</w:t>
      </w:r>
    </w:p>
    <w:p w:rsidR="008C1CFE" w:rsidRDefault="008C1CFE">
      <w:pPr>
        <w:pStyle w:val="ConsPlusNormal"/>
        <w:ind w:firstLine="540"/>
        <w:jc w:val="both"/>
      </w:pPr>
      <w:r>
        <w:t>7) копии результатов анализа, протокола испытаний или сертификата соответствия на семена, выданных и заверенных соответствующими органами по сертификации на всю партию семян;</w:t>
      </w:r>
    </w:p>
    <w:p w:rsidR="008C1CFE" w:rsidRDefault="008C1CFE">
      <w:pPr>
        <w:pStyle w:val="ConsPlusNormal"/>
        <w:ind w:firstLine="540"/>
        <w:jc w:val="both"/>
      </w:pPr>
      <w:r>
        <w:t xml:space="preserve">8) </w:t>
      </w:r>
      <w:hyperlink w:anchor="P483" w:history="1">
        <w:r>
          <w:rPr>
            <w:color w:val="0000FF"/>
          </w:rPr>
          <w:t>акт</w:t>
        </w:r>
      </w:hyperlink>
      <w:r>
        <w:t xml:space="preserve"> расхода семян и посадочного материала по форме согласно приложению N 5 к настоящему Порядку (в случае получения субсидии на приобретение семян).</w:t>
      </w:r>
    </w:p>
    <w:p w:rsidR="008C1CFE" w:rsidRDefault="008C1CFE">
      <w:pPr>
        <w:pStyle w:val="ConsPlusNormal"/>
        <w:ind w:firstLine="540"/>
        <w:jc w:val="both"/>
      </w:pPr>
      <w:r>
        <w:t xml:space="preserve">Все документы, указанные в настоящем пункте, должны быть подписаны заявителем и </w:t>
      </w:r>
      <w:r>
        <w:lastRenderedPageBreak/>
        <w:t>заверены печатью (при ее наличии). Документы, представленные в виде копий, должны быть заверены заявителем.</w:t>
      </w:r>
    </w:p>
    <w:p w:rsidR="008C1CFE" w:rsidRDefault="008C1CFE">
      <w:pPr>
        <w:pStyle w:val="ConsPlusNormal"/>
        <w:ind w:firstLine="540"/>
        <w:jc w:val="both"/>
      </w:pPr>
      <w:r>
        <w:t>Срок окончания приема документов - 20 июля 2016 года.</w:t>
      </w:r>
    </w:p>
    <w:p w:rsidR="008C1CFE" w:rsidRDefault="008C1CFE">
      <w:pPr>
        <w:pStyle w:val="ConsPlusNormal"/>
        <w:jc w:val="both"/>
      </w:pPr>
    </w:p>
    <w:p w:rsidR="008C1CFE" w:rsidRDefault="008C1CFE">
      <w:pPr>
        <w:pStyle w:val="ConsPlusNormal"/>
        <w:jc w:val="center"/>
      </w:pPr>
      <w:r>
        <w:t>6. УПРАВЛЕНИЕ РИСКАМИ В ПОДОТРАСЛЯХ РАСТЕНИЕВОДСТВА</w:t>
      </w:r>
    </w:p>
    <w:p w:rsidR="008C1CFE" w:rsidRDefault="008C1CFE">
      <w:pPr>
        <w:pStyle w:val="ConsPlusNormal"/>
        <w:jc w:val="both"/>
      </w:pPr>
    </w:p>
    <w:p w:rsidR="008C1CFE" w:rsidRDefault="008C1CFE">
      <w:pPr>
        <w:pStyle w:val="ConsPlusNormal"/>
        <w:ind w:firstLine="540"/>
        <w:jc w:val="both"/>
      </w:pPr>
      <w:bookmarkStart w:id="13" w:name="P161"/>
      <w:bookmarkEnd w:id="13"/>
      <w:r>
        <w:t>16. Управление рисками в подотраслях растениеводства осуществляется посредством возмещения части затрат на уплату страховой премии, начисленной по договору сельскохозяйственного страхования в области растениеводства, в виде субсидии выплачивается сельскохозяйственным товаропроизводителям, заключившим в 2016 году договор сельскохозяйственного страхования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плодовых, ягодных), утраты (гибели) посадок многолетних насаждений (плодовые и ягодные насаждения) в результате воздействия следующих событий:</w:t>
      </w:r>
    </w:p>
    <w:p w:rsidR="008C1CFE" w:rsidRDefault="008C1CFE">
      <w:pPr>
        <w:pStyle w:val="ConsPlusNormal"/>
        <w:ind w:firstLine="540"/>
        <w:jc w:val="both"/>
      </w:pPr>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8C1CFE" w:rsidRDefault="008C1CFE">
      <w:pPr>
        <w:pStyle w:val="ConsPlusNormal"/>
        <w:jc w:val="both"/>
      </w:pPr>
      <w:r>
        <w:t xml:space="preserve">(в ред. </w:t>
      </w:r>
      <w:hyperlink r:id="rId38"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r>
        <w:t>проникновение и (или) распространение вредных организмов, если такие события носят эпифитотический характер;</w:t>
      </w:r>
    </w:p>
    <w:p w:rsidR="008C1CFE" w:rsidRDefault="008C1CFE">
      <w:pPr>
        <w:pStyle w:val="ConsPlusNormal"/>
        <w:ind w:firstLine="540"/>
        <w:jc w:val="both"/>
      </w:pPr>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8C1CFE" w:rsidRDefault="008C1CFE">
      <w:pPr>
        <w:pStyle w:val="ConsPlusNormal"/>
        <w:ind w:firstLine="540"/>
        <w:jc w:val="both"/>
      </w:pPr>
      <w:r>
        <w:t>17. Субсидии предоставляются при соблюдении следующих условий:</w:t>
      </w:r>
    </w:p>
    <w:p w:rsidR="008C1CFE" w:rsidRDefault="008C1CFE">
      <w:pPr>
        <w:pStyle w:val="ConsPlusNormal"/>
        <w:ind w:firstLine="540"/>
        <w:jc w:val="both"/>
      </w:pPr>
      <w:r>
        <w:t xml:space="preserve">1)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39"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40"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8C1CFE" w:rsidRDefault="008C1CFE">
      <w:pPr>
        <w:pStyle w:val="ConsPlusNormal"/>
        <w:ind w:firstLine="540"/>
        <w:jc w:val="both"/>
      </w:pPr>
      <w:bookmarkStart w:id="14" w:name="P168"/>
      <w:bookmarkEnd w:id="14"/>
      <w:r>
        <w:t xml:space="preserve">2)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w:anchor="P178" w:history="1">
        <w:r>
          <w:rPr>
            <w:color w:val="0000FF"/>
          </w:rPr>
          <w:t>пунктом 18</w:t>
        </w:r>
      </w:hyperlink>
      <w:r>
        <w:t xml:space="preserve"> настоящего Порядка.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Уполномоченный орган после получения предусмотренных </w:t>
      </w:r>
      <w:hyperlink w:anchor="P191" w:history="1">
        <w:r>
          <w:rPr>
            <w:color w:val="0000FF"/>
          </w:rPr>
          <w:t>подпунктом 5 пункта 20</w:t>
        </w:r>
      </w:hyperlink>
      <w:r>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целевые средства на расчетный счет страховой организации, принявшей обязательства по договорам сельскохозяйственного страхования;</w:t>
      </w:r>
    </w:p>
    <w:p w:rsidR="008C1CFE" w:rsidRDefault="008C1CFE">
      <w:pPr>
        <w:pStyle w:val="ConsPlusNormal"/>
        <w:jc w:val="both"/>
      </w:pPr>
      <w:r>
        <w:t xml:space="preserve">(пп. 2 в ред. </w:t>
      </w:r>
      <w:hyperlink r:id="rId41"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r>
        <w:t xml:space="preserve">3)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w:t>
      </w:r>
      <w:r>
        <w:lastRenderedPageBreak/>
        <w:t xml:space="preserve">страхования, предусмотренном </w:t>
      </w:r>
      <w:hyperlink r:id="rId42" w:history="1">
        <w:r>
          <w:rPr>
            <w:color w:val="0000FF"/>
          </w:rPr>
          <w:t>статьей 6</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8C1CFE" w:rsidRDefault="008C1CFE">
      <w:pPr>
        <w:pStyle w:val="ConsPlusNormal"/>
        <w:jc w:val="both"/>
      </w:pPr>
      <w:r>
        <w:t xml:space="preserve">(в ред. </w:t>
      </w:r>
      <w:hyperlink r:id="rId43"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r>
        <w:t>4)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8C1CFE" w:rsidRDefault="008C1CFE">
      <w:pPr>
        <w:pStyle w:val="ConsPlusNormal"/>
        <w:ind w:firstLine="540"/>
        <w:jc w:val="both"/>
      </w:pPr>
      <w:r>
        <w:t>5) вступление договора сельскохозяйственного страхования в силу и уплата сельскохозяйственным товаропроизводителем 50% начисленной страховой премии по этому договору;</w:t>
      </w:r>
    </w:p>
    <w:p w:rsidR="008C1CFE" w:rsidRDefault="008C1CFE">
      <w:pPr>
        <w:pStyle w:val="ConsPlusNormal"/>
        <w:ind w:firstLine="540"/>
        <w:jc w:val="both"/>
      </w:pPr>
      <w:r>
        <w:t xml:space="preserve">6)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44" w:history="1">
        <w:r>
          <w:rPr>
            <w:color w:val="0000FF"/>
          </w:rPr>
          <w:t>статьей 958</w:t>
        </w:r>
      </w:hyperlink>
      <w:r>
        <w:t xml:space="preserve"> Гражданского кодекса Российской Федерации;</w:t>
      </w:r>
    </w:p>
    <w:p w:rsidR="008C1CFE" w:rsidRDefault="008C1CFE">
      <w:pPr>
        <w:pStyle w:val="ConsPlusNormal"/>
        <w:ind w:firstLine="540"/>
        <w:jc w:val="both"/>
      </w:pPr>
      <w:r>
        <w:t>7) установление страховой суммы в договоре сельскохозяйственного страхования в размере не менее чем 80% страховой стоимости урожая сельскохозяйственной культуры, посадок многолетних насаждений;</w:t>
      </w:r>
    </w:p>
    <w:p w:rsidR="008C1CFE" w:rsidRDefault="008C1CFE">
      <w:pPr>
        <w:pStyle w:val="ConsPlusNormal"/>
        <w:ind w:firstLine="540"/>
        <w:jc w:val="both"/>
      </w:pPr>
      <w:r>
        <w:t>8)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8C1CFE" w:rsidRDefault="008C1CFE">
      <w:pPr>
        <w:pStyle w:val="ConsPlusNormal"/>
        <w:jc w:val="both"/>
      </w:pPr>
      <w:r>
        <w:t xml:space="preserve">(пп. 8 в ред. </w:t>
      </w:r>
      <w:hyperlink r:id="rId45"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bookmarkStart w:id="15" w:name="P178"/>
      <w:bookmarkEnd w:id="15"/>
      <w:r>
        <w:t xml:space="preserve">18. Страховая организация, указанная в </w:t>
      </w:r>
      <w:hyperlink w:anchor="P149" w:history="1">
        <w:r>
          <w:rPr>
            <w:color w:val="0000FF"/>
          </w:rPr>
          <w:t>подпункте 2 пункта 15</w:t>
        </w:r>
      </w:hyperlink>
      <w:r>
        <w:t xml:space="preserve"> настоящего Порядка (далее - страховая организация), должна отвечать следующим требованиям:</w:t>
      </w:r>
    </w:p>
    <w:p w:rsidR="008C1CFE" w:rsidRDefault="008C1CFE">
      <w:pPr>
        <w:pStyle w:val="ConsPlusNormal"/>
        <w:ind w:firstLine="540"/>
        <w:jc w:val="both"/>
      </w:pPr>
      <w:r>
        <w:t>1)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8C1CFE" w:rsidRDefault="008C1CFE">
      <w:pPr>
        <w:pStyle w:val="ConsPlusNormal"/>
        <w:jc w:val="both"/>
      </w:pPr>
      <w:r>
        <w:t xml:space="preserve">(пп. 1 в ред. </w:t>
      </w:r>
      <w:hyperlink r:id="rId46"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r>
        <w:t xml:space="preserve">2) страховая организация является членом объединения страховщиков в соответствии с Федеральным </w:t>
      </w:r>
      <w:hyperlink r:id="rId47"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8C1CFE" w:rsidRDefault="008C1CFE">
      <w:pPr>
        <w:pStyle w:val="ConsPlusNormal"/>
        <w:ind w:firstLine="540"/>
        <w:jc w:val="both"/>
      </w:pPr>
      <w:r>
        <w:t>19. Субсидии предоставляются в размере:</w:t>
      </w:r>
    </w:p>
    <w:p w:rsidR="008C1CFE" w:rsidRDefault="008C1CFE">
      <w:pPr>
        <w:pStyle w:val="ConsPlusNormal"/>
        <w:ind w:firstLine="540"/>
        <w:jc w:val="both"/>
      </w:pPr>
      <w:r>
        <w:t xml:space="preserve">абзац второй утратил силу. - </w:t>
      </w:r>
      <w:hyperlink r:id="rId48" w:history="1">
        <w:r>
          <w:rPr>
            <w:color w:val="0000FF"/>
          </w:rPr>
          <w:t>Постановление</w:t>
        </w:r>
      </w:hyperlink>
      <w:r>
        <w:t xml:space="preserve"> Правительства Забайкальского края от 28.03.2016 N 109;</w:t>
      </w:r>
    </w:p>
    <w:p w:rsidR="008C1CFE" w:rsidRDefault="008C1CFE">
      <w:pPr>
        <w:pStyle w:val="ConsPlusNormal"/>
        <w:ind w:firstLine="540"/>
        <w:jc w:val="both"/>
      </w:pPr>
      <w:r>
        <w:t>за счет средств бюджета Забайкальского края и за счет средств, поступивших из федерального бюджета в бюджет Забайкальского края (исходя из условий софинансирования на 2016 год), - 50% начисленной страховой премии на расчетный счет страховой компании по заявлению получателя субсидии.</w:t>
      </w:r>
    </w:p>
    <w:p w:rsidR="008C1CFE" w:rsidRDefault="008C1CFE">
      <w:pPr>
        <w:pStyle w:val="ConsPlusNormal"/>
        <w:ind w:firstLine="540"/>
        <w:jc w:val="both"/>
      </w:pPr>
      <w:bookmarkStart w:id="16" w:name="P185"/>
      <w:bookmarkEnd w:id="16"/>
      <w:r>
        <w:t xml:space="preserve">20. Для получения субсидии на возмещение части затрат сельскохозяйственных товаропроизводителей на уплату страховых премий по заключенным договорам сельскохозяйственного страхования получатели субсидий, соответствующие требованиям, указанным в </w:t>
      </w:r>
      <w:hyperlink w:anchor="P45" w:history="1">
        <w:r>
          <w:rPr>
            <w:color w:val="0000FF"/>
          </w:rPr>
          <w:t>пункте 3</w:t>
        </w:r>
      </w:hyperlink>
      <w:r>
        <w:t xml:space="preserve"> настоящего Порядка, представляют в Министерство:</w:t>
      </w:r>
    </w:p>
    <w:p w:rsidR="008C1CFE" w:rsidRDefault="008C1CFE">
      <w:pPr>
        <w:pStyle w:val="ConsPlusNormal"/>
        <w:ind w:firstLine="540"/>
        <w:jc w:val="both"/>
      </w:pPr>
      <w:r>
        <w:t>1) заявление о предоставлении субсидии в произвольной форме;</w:t>
      </w:r>
    </w:p>
    <w:p w:rsidR="008C1CFE" w:rsidRDefault="008C1CFE">
      <w:pPr>
        <w:pStyle w:val="ConsPlusNormal"/>
        <w:ind w:firstLine="540"/>
        <w:jc w:val="both"/>
      </w:pPr>
      <w:r>
        <w:t xml:space="preserve">2) заявление о перечислении причитающихся средств субсидии на расчетный счет страховой организации, отвечающей требованиям, установленным в </w:t>
      </w:r>
      <w:hyperlink w:anchor="P161" w:history="1">
        <w:r>
          <w:rPr>
            <w:color w:val="0000FF"/>
          </w:rPr>
          <w:t>пункте 16</w:t>
        </w:r>
      </w:hyperlink>
      <w:r>
        <w:t xml:space="preserve"> настоящего Порядка, в произвольной форме;</w:t>
      </w:r>
    </w:p>
    <w:p w:rsidR="008C1CFE" w:rsidRDefault="008C1CFE">
      <w:pPr>
        <w:pStyle w:val="ConsPlusNormal"/>
        <w:ind w:firstLine="540"/>
        <w:jc w:val="both"/>
      </w:pPr>
      <w:r>
        <w:lastRenderedPageBreak/>
        <w:t xml:space="preserve">3) </w:t>
      </w:r>
      <w:hyperlink w:anchor="P580" w:history="1">
        <w:r>
          <w:rPr>
            <w:color w:val="0000FF"/>
          </w:rPr>
          <w:t>справку</w:t>
        </w:r>
      </w:hyperlink>
      <w:r>
        <w:t xml:space="preserve"> для расчета субсидии на возмещение части затрат сельскохозяйственных товаропроизводителей на уплату страховых премий по форме согласно приложению N 6 к настоящему Порядку;</w:t>
      </w:r>
    </w:p>
    <w:p w:rsidR="008C1CFE" w:rsidRDefault="008C1CFE">
      <w:pPr>
        <w:pStyle w:val="ConsPlusNormal"/>
        <w:ind w:firstLine="540"/>
        <w:jc w:val="both"/>
      </w:pPr>
      <w:r>
        <w:t xml:space="preserve">4)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168" w:history="1">
        <w:r>
          <w:rPr>
            <w:color w:val="0000FF"/>
          </w:rPr>
          <w:t>подпунктом 2 пункта 17</w:t>
        </w:r>
      </w:hyperlink>
      <w:r>
        <w:t xml:space="preserve"> настоящего Порядка);</w:t>
      </w:r>
    </w:p>
    <w:p w:rsidR="008C1CFE" w:rsidRDefault="008C1CFE">
      <w:pPr>
        <w:pStyle w:val="ConsPlusNormal"/>
        <w:jc w:val="both"/>
      </w:pPr>
      <w:r>
        <w:t xml:space="preserve">(пп. 4 в ред. </w:t>
      </w:r>
      <w:hyperlink r:id="rId49"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bookmarkStart w:id="17" w:name="P191"/>
      <w:bookmarkEnd w:id="17"/>
      <w:r>
        <w:t>5) копию договора сельскохозяйственного страхования;</w:t>
      </w:r>
    </w:p>
    <w:p w:rsidR="008C1CFE" w:rsidRDefault="008C1CFE">
      <w:pPr>
        <w:pStyle w:val="ConsPlusNormal"/>
        <w:ind w:firstLine="540"/>
        <w:jc w:val="both"/>
      </w:pPr>
      <w:r>
        <w:t>6)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рассчитанным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8C1CFE" w:rsidRDefault="008C1CFE">
      <w:pPr>
        <w:pStyle w:val="ConsPlusNormal"/>
        <w:jc w:val="both"/>
      </w:pPr>
      <w:r>
        <w:t xml:space="preserve">(пп. 6 в ред. </w:t>
      </w:r>
      <w:hyperlink r:id="rId50"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r>
        <w:t>Срок окончания приема документов - 1 июля 2016 года.</w:t>
      </w:r>
    </w:p>
    <w:p w:rsidR="008C1CFE" w:rsidRDefault="008C1CFE">
      <w:pPr>
        <w:pStyle w:val="ConsPlusNormal"/>
        <w:jc w:val="both"/>
      </w:pPr>
    </w:p>
    <w:p w:rsidR="008C1CFE" w:rsidRDefault="008C1CFE">
      <w:pPr>
        <w:pStyle w:val="ConsPlusNormal"/>
        <w:jc w:val="center"/>
      </w:pPr>
      <w:r>
        <w:t>7. ПРЕДОТВРАЩЕНИЕ ВЫБЫТИЯ ИЗ СЕЛЬСКОХОЗЯЙСТВЕННОГО ОБОРОТА</w:t>
      </w:r>
    </w:p>
    <w:p w:rsidR="008C1CFE" w:rsidRDefault="008C1CFE">
      <w:pPr>
        <w:pStyle w:val="ConsPlusNormal"/>
        <w:jc w:val="center"/>
      </w:pPr>
      <w:r>
        <w:t>ЗЕМЕЛЬ СЕЛЬСКОХОЗЯЙСТВЕННОГО НАЗНАЧЕНИЯ ЗА СЧЕТ ПРОВЕДЕНИЯ</w:t>
      </w:r>
    </w:p>
    <w:p w:rsidR="008C1CFE" w:rsidRDefault="008C1CFE">
      <w:pPr>
        <w:pStyle w:val="ConsPlusNormal"/>
        <w:jc w:val="center"/>
      </w:pPr>
      <w:r>
        <w:t>АГРОЛЕСОМЕЛИОРАТИВНЫХ, ФИТОМЕЛИОРАТИВНЫХ</w:t>
      </w:r>
    </w:p>
    <w:p w:rsidR="008C1CFE" w:rsidRDefault="008C1CFE">
      <w:pPr>
        <w:pStyle w:val="ConsPlusNormal"/>
        <w:jc w:val="center"/>
      </w:pPr>
      <w:r>
        <w:t>И КУЛЬТУРТЕХНИЧЕСКИХ МЕРОПРИЯТИЙ</w:t>
      </w:r>
    </w:p>
    <w:p w:rsidR="008C1CFE" w:rsidRDefault="008C1CFE">
      <w:pPr>
        <w:pStyle w:val="ConsPlusNormal"/>
        <w:jc w:val="both"/>
      </w:pPr>
    </w:p>
    <w:p w:rsidR="008C1CFE" w:rsidRDefault="008C1CFE">
      <w:pPr>
        <w:pStyle w:val="ConsPlusNormal"/>
        <w:ind w:firstLine="540"/>
        <w:jc w:val="both"/>
      </w:pPr>
      <w:r>
        <w:t xml:space="preserve">21.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 осуществляется посредством предоставления субсидии на возмещение части затрат на проведение культуртехнических мероприятий, предоставляются сельскохозяйственным товаропроизводителям, определенным в </w:t>
      </w:r>
      <w:hyperlink r:id="rId51" w:history="1">
        <w:r>
          <w:rPr>
            <w:color w:val="0000FF"/>
          </w:rPr>
          <w:t>подпрограмме</w:t>
        </w:r>
      </w:hyperlink>
      <w:r>
        <w:t xml:space="preserve"> "Развитие мелиорации земель сельскохозяйственного назначения"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2014 - 2020 годы", в виде возмещения части затрат по проведению культуртехнических работ (коренного улучшения земель) при условии ввода в эксплуатацию не менее чем 50 га неиспользуемой пашни:</w:t>
      </w:r>
    </w:p>
    <w:p w:rsidR="008C1CFE" w:rsidRDefault="008C1CFE">
      <w:pPr>
        <w:pStyle w:val="ConsPlusNormal"/>
        <w:ind w:firstLine="540"/>
        <w:jc w:val="both"/>
      </w:pPr>
      <w:r>
        <w:t>за счет средств бюджета Забайкальского края - по ставкам, утверждаемым Министерством;</w:t>
      </w:r>
    </w:p>
    <w:p w:rsidR="008C1CFE" w:rsidRDefault="008C1CFE">
      <w:pPr>
        <w:pStyle w:val="ConsPlusNormal"/>
        <w:ind w:firstLine="540"/>
        <w:jc w:val="both"/>
      </w:pPr>
      <w:r>
        <w:t>за счет средств, поступивших из федерального бюджета в бюджет Забайкальского края, - по ставкам, утверждаемым Министерством.</w:t>
      </w:r>
    </w:p>
    <w:p w:rsidR="008C1CFE" w:rsidRDefault="008C1CFE">
      <w:pPr>
        <w:pStyle w:val="ConsPlusNormal"/>
        <w:ind w:firstLine="540"/>
        <w:jc w:val="both"/>
      </w:pPr>
      <w:bookmarkStart w:id="18" w:name="P204"/>
      <w:bookmarkEnd w:id="18"/>
      <w:r>
        <w:t xml:space="preserve">22. Для получения субсидии на поддержку проведения культуртехнических работ (коренного улучшения земель) получатели субсидий, соответствующие требованиям, указанным в </w:t>
      </w:r>
      <w:hyperlink w:anchor="P45" w:history="1">
        <w:r>
          <w:rPr>
            <w:color w:val="0000FF"/>
          </w:rPr>
          <w:t>пункте 3</w:t>
        </w:r>
      </w:hyperlink>
      <w:r>
        <w:t xml:space="preserve"> настоящего Порядка, представляют в Министерство:</w:t>
      </w:r>
    </w:p>
    <w:p w:rsidR="008C1CFE" w:rsidRDefault="008C1CFE">
      <w:pPr>
        <w:pStyle w:val="ConsPlusNormal"/>
        <w:ind w:firstLine="540"/>
        <w:jc w:val="both"/>
      </w:pPr>
      <w:r>
        <w:t>1) заявление о предоставлении субсидии в произвольной форме;</w:t>
      </w:r>
    </w:p>
    <w:p w:rsidR="008C1CFE" w:rsidRDefault="008C1CFE">
      <w:pPr>
        <w:pStyle w:val="ConsPlusNormal"/>
        <w:ind w:firstLine="540"/>
        <w:jc w:val="both"/>
      </w:pPr>
      <w:r>
        <w:t xml:space="preserve">2) </w:t>
      </w:r>
      <w:hyperlink w:anchor="P909" w:history="1">
        <w:r>
          <w:rPr>
            <w:color w:val="0000FF"/>
          </w:rPr>
          <w:t>справку</w:t>
        </w:r>
      </w:hyperlink>
      <w:r>
        <w:t xml:space="preserve"> для расчета субсидии на возмещение части затрат на проведение культуртехнических мероприятий по форме согласно приложению N 7 к настоящему Порядку;</w:t>
      </w:r>
    </w:p>
    <w:p w:rsidR="008C1CFE" w:rsidRDefault="008C1CFE">
      <w:pPr>
        <w:pStyle w:val="ConsPlusNormal"/>
        <w:ind w:firstLine="540"/>
        <w:jc w:val="both"/>
      </w:pPr>
      <w:r>
        <w:t>3) копию сводного сметного расчета;</w:t>
      </w:r>
    </w:p>
    <w:p w:rsidR="008C1CFE" w:rsidRDefault="008C1CFE">
      <w:pPr>
        <w:pStyle w:val="ConsPlusNormal"/>
        <w:ind w:firstLine="540"/>
        <w:jc w:val="both"/>
      </w:pPr>
      <w:r>
        <w:t>4) копию акта приемки в эксплуатацию сельскохозяйственных угодий после проведения культуртехнических мероприятий;</w:t>
      </w:r>
    </w:p>
    <w:p w:rsidR="008C1CFE" w:rsidRDefault="008C1CFE">
      <w:pPr>
        <w:pStyle w:val="ConsPlusNormal"/>
        <w:ind w:firstLine="540"/>
        <w:jc w:val="both"/>
      </w:pPr>
      <w:r>
        <w:t>5) расчет (отчет) о достижении значений показателей результативности предоставления субсидии.</w:t>
      </w:r>
    </w:p>
    <w:p w:rsidR="008C1CFE" w:rsidRDefault="008C1CFE">
      <w:pPr>
        <w:pStyle w:val="ConsPlusNormal"/>
        <w:ind w:firstLine="540"/>
        <w:jc w:val="both"/>
      </w:pPr>
      <w:r>
        <w:t xml:space="preserve">Все документы, указанные в настоящем пункте, должны быть подписаны заявителем и заверены печатью (при ее наличии). Документы, представленные в виде копий, должны быть </w:t>
      </w:r>
      <w:r>
        <w:lastRenderedPageBreak/>
        <w:t>заверены заявителем.</w:t>
      </w:r>
    </w:p>
    <w:p w:rsidR="008C1CFE" w:rsidRDefault="008C1CFE">
      <w:pPr>
        <w:pStyle w:val="ConsPlusNormal"/>
        <w:ind w:firstLine="540"/>
        <w:jc w:val="both"/>
      </w:pPr>
      <w:r>
        <w:t>Срок окончания приема документов - 20 октября 2016 года.</w:t>
      </w:r>
    </w:p>
    <w:p w:rsidR="008C1CFE" w:rsidRDefault="008C1CFE">
      <w:pPr>
        <w:pStyle w:val="ConsPlusNormal"/>
        <w:jc w:val="both"/>
      </w:pPr>
    </w:p>
    <w:p w:rsidR="008C1CFE" w:rsidRDefault="008C1CFE">
      <w:pPr>
        <w:pStyle w:val="ConsPlusNormal"/>
        <w:jc w:val="center"/>
      </w:pPr>
      <w:r>
        <w:t>8. РАЗВИТИЕ МЕЛИОРАТИВНЫХ СИСТЕМ И ОТДЕЛЬНО РАСПОЛОЖЕННЫХ</w:t>
      </w:r>
    </w:p>
    <w:p w:rsidR="008C1CFE" w:rsidRDefault="008C1CFE">
      <w:pPr>
        <w:pStyle w:val="ConsPlusNormal"/>
        <w:jc w:val="center"/>
      </w:pPr>
      <w:r>
        <w:t>ГИДРОТЕХНИЧЕСКИХ СООРУЖЕНИЙ НЕГОСУДАРСТВЕННОЙ СОБСТВЕННОСТИ</w:t>
      </w:r>
    </w:p>
    <w:p w:rsidR="008C1CFE" w:rsidRDefault="008C1CFE">
      <w:pPr>
        <w:pStyle w:val="ConsPlusNormal"/>
        <w:jc w:val="both"/>
      </w:pPr>
    </w:p>
    <w:p w:rsidR="008C1CFE" w:rsidRDefault="008C1CFE">
      <w:pPr>
        <w:pStyle w:val="ConsPlusNormal"/>
        <w:ind w:firstLine="540"/>
        <w:jc w:val="both"/>
      </w:pPr>
      <w:r>
        <w:t xml:space="preserve">23. Развитие мелиоративных систем и отдельно расположенных гидротехнических сооружений негосударственной собственности осуществляется посредством предоставления субсидии на возмещение части затрат на строительство и реконструкцию и техническое перевооружение мелиоративных систем и отдельно расположенных гидротехнических сооружений (строительство, реконструкция и техническое перевооружение оросительных систем, реконструкция осушительных систем, обводнение и реконструкция обводнения пастбищ), предоставляются сельскохозяйственным товаропроизводителям, определенным в </w:t>
      </w:r>
      <w:hyperlink r:id="rId52" w:history="1">
        <w:r>
          <w:rPr>
            <w:color w:val="0000FF"/>
          </w:rPr>
          <w:t>подпрограмме</w:t>
        </w:r>
      </w:hyperlink>
      <w:r>
        <w:t xml:space="preserve"> "Развитие мелиорации земель сельскохозяйственного назначения"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2014 - 2020 годы", в виде возмещения части затрат по проведению гидромелиоративных мероприятий при условии увеличения площади участков орошения не менее чем на 10 га за счет:</w:t>
      </w:r>
    </w:p>
    <w:p w:rsidR="008C1CFE" w:rsidRDefault="008C1CFE">
      <w:pPr>
        <w:pStyle w:val="ConsPlusNormal"/>
        <w:ind w:firstLine="540"/>
        <w:jc w:val="both"/>
      </w:pPr>
      <w:r>
        <w:t>средств бюджета Забайкальского края - по ставкам, утверждаемым Министерством;</w:t>
      </w:r>
    </w:p>
    <w:p w:rsidR="008C1CFE" w:rsidRDefault="008C1CFE">
      <w:pPr>
        <w:pStyle w:val="ConsPlusNormal"/>
        <w:ind w:firstLine="540"/>
        <w:jc w:val="both"/>
      </w:pPr>
      <w:r>
        <w:t>средств, поступивших из федерального бюджета в бюджет Забайкальского края, - по ставкам, утверждаемым Министерством.</w:t>
      </w:r>
    </w:p>
    <w:p w:rsidR="008C1CFE" w:rsidRDefault="008C1CFE">
      <w:pPr>
        <w:pStyle w:val="ConsPlusNormal"/>
        <w:ind w:firstLine="540"/>
        <w:jc w:val="both"/>
      </w:pPr>
      <w:bookmarkStart w:id="19" w:name="P219"/>
      <w:bookmarkEnd w:id="19"/>
      <w:r>
        <w:t xml:space="preserve">24. Для получения субсидии на поддержку проведения гидромелиоративных мероприятий получатели субсидий, соответствующие требованиям, указанным в </w:t>
      </w:r>
      <w:hyperlink w:anchor="P45" w:history="1">
        <w:r>
          <w:rPr>
            <w:color w:val="0000FF"/>
          </w:rPr>
          <w:t>пункте 3</w:t>
        </w:r>
      </w:hyperlink>
      <w:r>
        <w:t xml:space="preserve"> настоящего Порядка, представляют в Министерство:</w:t>
      </w:r>
    </w:p>
    <w:p w:rsidR="008C1CFE" w:rsidRDefault="008C1CFE">
      <w:pPr>
        <w:pStyle w:val="ConsPlusNormal"/>
        <w:ind w:firstLine="540"/>
        <w:jc w:val="both"/>
      </w:pPr>
      <w:r>
        <w:t>1) заявление о предоставлении субсидии в произвольной форме;</w:t>
      </w:r>
    </w:p>
    <w:p w:rsidR="008C1CFE" w:rsidRDefault="008C1CFE">
      <w:pPr>
        <w:pStyle w:val="ConsPlusNormal"/>
        <w:ind w:firstLine="540"/>
        <w:jc w:val="both"/>
      </w:pPr>
      <w:r>
        <w:t xml:space="preserve">2) </w:t>
      </w:r>
      <w:hyperlink w:anchor="P954" w:history="1">
        <w:r>
          <w:rPr>
            <w:color w:val="0000FF"/>
          </w:rPr>
          <w:t>справку</w:t>
        </w:r>
      </w:hyperlink>
      <w:r>
        <w:t xml:space="preserve"> для расчета субсидии на возмещение части затрат на строительство, реконструкцию и техническое перевооружение мелиоративных систем и отдельно расположенных гидротехнических сооружений по форме согласно приложению N 8 к настоящему Порядку;</w:t>
      </w:r>
    </w:p>
    <w:p w:rsidR="008C1CFE" w:rsidRDefault="008C1CFE">
      <w:pPr>
        <w:pStyle w:val="ConsPlusNormal"/>
        <w:ind w:firstLine="540"/>
        <w:jc w:val="both"/>
      </w:pPr>
      <w:r>
        <w:t>3) копию проектно-сметной документации с положительным заключением государственной экспертизы (в случаях, предусмотренных законодательством);</w:t>
      </w:r>
    </w:p>
    <w:p w:rsidR="008C1CFE" w:rsidRDefault="008C1CFE">
      <w:pPr>
        <w:pStyle w:val="ConsPlusNormal"/>
        <w:ind w:firstLine="540"/>
        <w:jc w:val="both"/>
      </w:pPr>
      <w:r>
        <w:t>4) копию сводного сметного расчета;</w:t>
      </w:r>
    </w:p>
    <w:p w:rsidR="008C1CFE" w:rsidRDefault="008C1CFE">
      <w:pPr>
        <w:pStyle w:val="ConsPlusNormal"/>
        <w:ind w:firstLine="540"/>
        <w:jc w:val="both"/>
      </w:pPr>
      <w:r>
        <w:t>5) копию акта приемки в эксплуатацию сельскохозяйственных угодий после проведения гидромелиоративных мероприятий;</w:t>
      </w:r>
    </w:p>
    <w:p w:rsidR="008C1CFE" w:rsidRDefault="008C1CFE">
      <w:pPr>
        <w:pStyle w:val="ConsPlusNormal"/>
        <w:ind w:firstLine="540"/>
        <w:jc w:val="both"/>
      </w:pPr>
      <w:r>
        <w:t>6) копии договоров на поставку товаров, выполнение работ, оказание услуг;</w:t>
      </w:r>
    </w:p>
    <w:p w:rsidR="008C1CFE" w:rsidRDefault="008C1CFE">
      <w:pPr>
        <w:pStyle w:val="ConsPlusNormal"/>
        <w:ind w:firstLine="540"/>
        <w:jc w:val="both"/>
      </w:pPr>
      <w:r>
        <w:t>7) копии платежных поручений, подтверждающих факт оплаты;</w:t>
      </w:r>
    </w:p>
    <w:p w:rsidR="008C1CFE" w:rsidRDefault="008C1CFE">
      <w:pPr>
        <w:pStyle w:val="ConsPlusNormal"/>
        <w:ind w:firstLine="540"/>
        <w:jc w:val="both"/>
      </w:pPr>
      <w:r>
        <w:t>8) расчет (отчет) о достижении значений показателей результативности предоставления субсидии;</w:t>
      </w:r>
    </w:p>
    <w:p w:rsidR="008C1CFE" w:rsidRDefault="008C1CFE">
      <w:pPr>
        <w:pStyle w:val="ConsPlusNormal"/>
        <w:ind w:firstLine="540"/>
        <w:jc w:val="both"/>
      </w:pPr>
      <w:r>
        <w:t>9) копия документа, подтверждающего право собственности или постоянного (бессрочного) пользования, или право пожизненного (наследуемого) владения на землю, или право аренды, право пользования в установленном законодательством Российской Федерации порядке.</w:t>
      </w:r>
    </w:p>
    <w:p w:rsidR="008C1CFE" w:rsidRDefault="008C1CFE">
      <w:pPr>
        <w:pStyle w:val="ConsPlusNormal"/>
        <w:ind w:firstLine="540"/>
        <w:jc w:val="both"/>
      </w:pPr>
      <w:r>
        <w:t>Все документы, указанные в настоящем пункте, должны быть подписаны заявителем и заверены печатью (при ее наличии). Документы, представленные в виде копий, должны быть заверены заявителем.</w:t>
      </w:r>
    </w:p>
    <w:p w:rsidR="008C1CFE" w:rsidRDefault="008C1CFE">
      <w:pPr>
        <w:pStyle w:val="ConsPlusNormal"/>
        <w:ind w:firstLine="540"/>
        <w:jc w:val="both"/>
      </w:pPr>
      <w:r>
        <w:t>Срок окончания приема документов - 20 октября 2016 года.</w:t>
      </w:r>
    </w:p>
    <w:p w:rsidR="008C1CFE" w:rsidRDefault="008C1CFE">
      <w:pPr>
        <w:pStyle w:val="ConsPlusNormal"/>
        <w:jc w:val="both"/>
      </w:pPr>
    </w:p>
    <w:p w:rsidR="008C1CFE" w:rsidRDefault="008C1CFE">
      <w:pPr>
        <w:pStyle w:val="ConsPlusNormal"/>
        <w:jc w:val="center"/>
      </w:pPr>
      <w:r>
        <w:t>9. ПОРЯДОК РАССМОТРЕНИЯ ДОКУМЕНТОВ НА ПРЕДОСТАВЛЕНИЕ</w:t>
      </w:r>
    </w:p>
    <w:p w:rsidR="008C1CFE" w:rsidRDefault="008C1CFE">
      <w:pPr>
        <w:pStyle w:val="ConsPlusNormal"/>
        <w:jc w:val="center"/>
      </w:pPr>
      <w:r>
        <w:t>СУБСИДИЙ</w:t>
      </w:r>
    </w:p>
    <w:p w:rsidR="008C1CFE" w:rsidRDefault="008C1CFE">
      <w:pPr>
        <w:pStyle w:val="ConsPlusNormal"/>
        <w:jc w:val="both"/>
      </w:pPr>
    </w:p>
    <w:p w:rsidR="008C1CFE" w:rsidRDefault="008C1CFE">
      <w:pPr>
        <w:pStyle w:val="ConsPlusNormal"/>
        <w:ind w:firstLine="540"/>
        <w:jc w:val="both"/>
      </w:pPr>
      <w:r>
        <w:t>25. Министерство:</w:t>
      </w:r>
    </w:p>
    <w:p w:rsidR="008C1CFE" w:rsidRDefault="008C1CFE">
      <w:pPr>
        <w:pStyle w:val="ConsPlusNormal"/>
        <w:ind w:firstLine="540"/>
        <w:jc w:val="both"/>
      </w:pPr>
      <w:r>
        <w:t>в течение одного рабочего дня регистрирует поступившие заявления и документы в системе электронного документооборота и в журнале регистрации;</w:t>
      </w:r>
    </w:p>
    <w:p w:rsidR="008C1CFE" w:rsidRDefault="008C1CFE">
      <w:pPr>
        <w:pStyle w:val="ConsPlusNormal"/>
        <w:ind w:firstLine="540"/>
        <w:jc w:val="both"/>
      </w:pPr>
      <w:r>
        <w:t xml:space="preserve">в течение 15 рабочих дней с даты регистрации заявления и документов рассматривает их и принимает решение о включении или об отказе во включении заявителей в реестр получателей </w:t>
      </w:r>
      <w:r>
        <w:lastRenderedPageBreak/>
        <w:t>субсидий;</w:t>
      </w:r>
    </w:p>
    <w:p w:rsidR="008C1CFE" w:rsidRDefault="008C1CFE">
      <w:pPr>
        <w:pStyle w:val="ConsPlusNormal"/>
        <w:ind w:firstLine="540"/>
        <w:jc w:val="both"/>
      </w:pPr>
      <w:r>
        <w:t>в течение 5 рабочих дней со дня принятия решения направляет заявителю письменное уведомление о включении его в реестр получателей субсидий или об отказе во включении с указанием причины отказа.</w:t>
      </w:r>
    </w:p>
    <w:p w:rsidR="008C1CFE" w:rsidRDefault="008C1CFE">
      <w:pPr>
        <w:pStyle w:val="ConsPlusNormal"/>
        <w:ind w:firstLine="540"/>
        <w:jc w:val="both"/>
      </w:pPr>
      <w:r>
        <w:t>26. Министерство отказывает заявителю во включении его в реестр получателей субсидии в случае:</w:t>
      </w:r>
    </w:p>
    <w:p w:rsidR="008C1CFE" w:rsidRDefault="008C1CFE">
      <w:pPr>
        <w:pStyle w:val="ConsPlusNormal"/>
        <w:ind w:firstLine="540"/>
        <w:jc w:val="both"/>
      </w:pPr>
      <w:r>
        <w:t>1) несоответствия заявителя категориям получателей субсидий и требованиям, предусмотренным настоящим Порядком;</w:t>
      </w:r>
    </w:p>
    <w:p w:rsidR="008C1CFE" w:rsidRDefault="008C1CFE">
      <w:pPr>
        <w:pStyle w:val="ConsPlusNormal"/>
        <w:ind w:firstLine="540"/>
        <w:jc w:val="both"/>
      </w:pPr>
      <w:r>
        <w:t xml:space="preserve">2) представления не всех документов, предусмотренных </w:t>
      </w:r>
      <w:hyperlink w:anchor="P66" w:history="1">
        <w:r>
          <w:rPr>
            <w:color w:val="0000FF"/>
          </w:rPr>
          <w:t>пунктами 7</w:t>
        </w:r>
      </w:hyperlink>
      <w:r>
        <w:t xml:space="preserve">, </w:t>
      </w:r>
      <w:hyperlink w:anchor="P103" w:history="1">
        <w:r>
          <w:rPr>
            <w:color w:val="0000FF"/>
          </w:rPr>
          <w:t>9</w:t>
        </w:r>
      </w:hyperlink>
      <w:r>
        <w:t xml:space="preserve">, </w:t>
      </w:r>
      <w:hyperlink w:anchor="P124" w:history="1">
        <w:r>
          <w:rPr>
            <w:color w:val="0000FF"/>
          </w:rPr>
          <w:t>11</w:t>
        </w:r>
      </w:hyperlink>
      <w:r>
        <w:t xml:space="preserve">, </w:t>
      </w:r>
      <w:hyperlink w:anchor="P147" w:history="1">
        <w:r>
          <w:rPr>
            <w:color w:val="0000FF"/>
          </w:rPr>
          <w:t>15</w:t>
        </w:r>
      </w:hyperlink>
      <w:r>
        <w:t xml:space="preserve">, </w:t>
      </w:r>
      <w:hyperlink w:anchor="P185" w:history="1">
        <w:r>
          <w:rPr>
            <w:color w:val="0000FF"/>
          </w:rPr>
          <w:t>20</w:t>
        </w:r>
      </w:hyperlink>
      <w:r>
        <w:t xml:space="preserve">, </w:t>
      </w:r>
      <w:hyperlink w:anchor="P204" w:history="1">
        <w:r>
          <w:rPr>
            <w:color w:val="0000FF"/>
          </w:rPr>
          <w:t>22</w:t>
        </w:r>
      </w:hyperlink>
      <w:r>
        <w:t xml:space="preserve">, </w:t>
      </w:r>
      <w:hyperlink w:anchor="P219" w:history="1">
        <w:r>
          <w:rPr>
            <w:color w:val="0000FF"/>
          </w:rPr>
          <w:t>24</w:t>
        </w:r>
      </w:hyperlink>
      <w:r>
        <w:t xml:space="preserve"> настоящего Порядка;</w:t>
      </w:r>
    </w:p>
    <w:p w:rsidR="008C1CFE" w:rsidRDefault="008C1CFE">
      <w:pPr>
        <w:pStyle w:val="ConsPlusNormal"/>
        <w:ind w:firstLine="540"/>
        <w:jc w:val="both"/>
      </w:pPr>
      <w:r>
        <w:t>3) представления неполных или недостоверных сведений;</w:t>
      </w:r>
    </w:p>
    <w:p w:rsidR="008C1CFE" w:rsidRDefault="008C1CFE">
      <w:pPr>
        <w:pStyle w:val="ConsPlusNormal"/>
        <w:ind w:firstLine="540"/>
        <w:jc w:val="both"/>
      </w:pPr>
      <w:r>
        <w:t>4) превышения лимита бюджетных обязательств, утвержденных на текущий год;</w:t>
      </w:r>
    </w:p>
    <w:p w:rsidR="008C1CFE" w:rsidRDefault="008C1CFE">
      <w:pPr>
        <w:pStyle w:val="ConsPlusNormal"/>
        <w:ind w:firstLine="540"/>
        <w:jc w:val="both"/>
      </w:pPr>
      <w:r>
        <w:t xml:space="preserve">5) истечения сроков подачи документов, определенных </w:t>
      </w:r>
      <w:hyperlink w:anchor="P66" w:history="1">
        <w:r>
          <w:rPr>
            <w:color w:val="0000FF"/>
          </w:rPr>
          <w:t>пунктами 7</w:t>
        </w:r>
      </w:hyperlink>
      <w:r>
        <w:t xml:space="preserve">, </w:t>
      </w:r>
      <w:hyperlink w:anchor="P103" w:history="1">
        <w:r>
          <w:rPr>
            <w:color w:val="0000FF"/>
          </w:rPr>
          <w:t>9</w:t>
        </w:r>
      </w:hyperlink>
      <w:r>
        <w:t xml:space="preserve">, </w:t>
      </w:r>
      <w:hyperlink w:anchor="P124" w:history="1">
        <w:r>
          <w:rPr>
            <w:color w:val="0000FF"/>
          </w:rPr>
          <w:t>11</w:t>
        </w:r>
      </w:hyperlink>
      <w:r>
        <w:t xml:space="preserve">, </w:t>
      </w:r>
      <w:hyperlink w:anchor="P147" w:history="1">
        <w:r>
          <w:rPr>
            <w:color w:val="0000FF"/>
          </w:rPr>
          <w:t>15</w:t>
        </w:r>
      </w:hyperlink>
      <w:r>
        <w:t xml:space="preserve">, </w:t>
      </w:r>
      <w:hyperlink w:anchor="P185" w:history="1">
        <w:r>
          <w:rPr>
            <w:color w:val="0000FF"/>
          </w:rPr>
          <w:t>20</w:t>
        </w:r>
      </w:hyperlink>
      <w:r>
        <w:t xml:space="preserve">, </w:t>
      </w:r>
      <w:hyperlink w:anchor="P204" w:history="1">
        <w:r>
          <w:rPr>
            <w:color w:val="0000FF"/>
          </w:rPr>
          <w:t>22</w:t>
        </w:r>
      </w:hyperlink>
      <w:r>
        <w:t xml:space="preserve">, </w:t>
      </w:r>
      <w:hyperlink w:anchor="P219" w:history="1">
        <w:r>
          <w:rPr>
            <w:color w:val="0000FF"/>
          </w:rPr>
          <w:t>24</w:t>
        </w:r>
      </w:hyperlink>
      <w:r>
        <w:t xml:space="preserve"> настоящего Порядка.</w:t>
      </w:r>
    </w:p>
    <w:p w:rsidR="008C1CFE" w:rsidRDefault="008C1CFE">
      <w:pPr>
        <w:pStyle w:val="ConsPlusNormal"/>
        <w:ind w:firstLine="540"/>
        <w:jc w:val="both"/>
      </w:pPr>
      <w:r>
        <w:t>Отказ во включении в реестр получателей субсидий может быть обжалован в соответствии с действующим законодательством.</w:t>
      </w:r>
    </w:p>
    <w:p w:rsidR="008C1CFE" w:rsidRDefault="008C1CFE">
      <w:pPr>
        <w:pStyle w:val="ConsPlusNormal"/>
        <w:ind w:firstLine="540"/>
        <w:jc w:val="both"/>
      </w:pPr>
      <w:r>
        <w:t>27. Министерство уменьшает суммы причитающихся субсидий в случае неисполнения целевых индикаторов производственных показателей, установленных соглашением о предоставлении субсидий в 2015 году, из расчета 1 процент размера субсидии за каждый процентный пункт снижения значения целевого индикатора. При принятии решения о сокращении размера субсидии в соответствии с настоящим пунктом высвободившиеся суммы субсидий подлежат перераспределению между получателями субсидий, выполнившими условия соглашения.</w:t>
      </w:r>
    </w:p>
    <w:p w:rsidR="008C1CFE" w:rsidRDefault="008C1CFE">
      <w:pPr>
        <w:pStyle w:val="ConsPlusNormal"/>
        <w:jc w:val="both"/>
      </w:pPr>
      <w:r>
        <w:t xml:space="preserve">(п. 27 в ред. </w:t>
      </w:r>
      <w:hyperlink r:id="rId53" w:history="1">
        <w:r>
          <w:rPr>
            <w:color w:val="0000FF"/>
          </w:rPr>
          <w:t>Постановления</w:t>
        </w:r>
      </w:hyperlink>
      <w:r>
        <w:t xml:space="preserve"> Правительства Забайкальского края от 28.03.2016 N 109)</w:t>
      </w:r>
    </w:p>
    <w:p w:rsidR="008C1CFE" w:rsidRDefault="008C1CFE">
      <w:pPr>
        <w:pStyle w:val="ConsPlusNormal"/>
        <w:ind w:firstLine="540"/>
        <w:jc w:val="both"/>
      </w:pPr>
      <w:r>
        <w:t>28. Министерство на основании сводных справок-расчетов, в пределах лимита бюджетных обязательств, утвержденных на текущий год, составляет заявку на финансирование и направляет ее в Министерство финансов Забайкальского края не позднее 15-го числа каждого месяца.</w:t>
      </w:r>
    </w:p>
    <w:p w:rsidR="008C1CFE" w:rsidRDefault="008C1CFE">
      <w:pPr>
        <w:pStyle w:val="ConsPlusNormal"/>
        <w:ind w:firstLine="540"/>
        <w:jc w:val="both"/>
      </w:pPr>
      <w:r>
        <w:t>29. Министерство финансов Забайкальского края на основании заявки на финансирование в соответствии с утвержденным кассовым планом перечисляет Министерству субсидии в пределах средств, предусмотренных в бюджете Забайкальского края на текущий год. В течение 5 рабочих дней после поступления указанных средств Министерство перечисляет их получателям субсидий.</w:t>
      </w:r>
    </w:p>
    <w:p w:rsidR="008C1CFE" w:rsidRDefault="008C1CFE">
      <w:pPr>
        <w:pStyle w:val="ConsPlusNormal"/>
        <w:ind w:firstLine="540"/>
        <w:jc w:val="both"/>
      </w:pPr>
      <w:r>
        <w:t>30. Министерство после окончания финансового года в срок до 31 марта 2017 года оценивает выполнение целевых индикаторов производственных показателей на основании отчетов, представленных получателями субсидий, эффективность использования средств субсидий и представляет в Министерство финансов Забайкальского края в срок до 15 апреля 2017 года отчет о достижении значений целевых показателей результативности предоставления субсидий.</w:t>
      </w:r>
    </w:p>
    <w:p w:rsidR="008C1CFE" w:rsidRDefault="008C1CFE">
      <w:pPr>
        <w:pStyle w:val="ConsPlusNormal"/>
        <w:ind w:firstLine="540"/>
        <w:jc w:val="both"/>
      </w:pPr>
      <w:r>
        <w:t>31. 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субсидий установленных настоящим Порядком условий, целей и порядка предоставления субсидий.</w:t>
      </w:r>
    </w:p>
    <w:p w:rsidR="008C1CFE" w:rsidRDefault="008C1CFE">
      <w:pPr>
        <w:pStyle w:val="ConsPlusNormal"/>
        <w:ind w:firstLine="540"/>
        <w:jc w:val="both"/>
      </w:pPr>
      <w:bookmarkStart w:id="20" w:name="P252"/>
      <w:bookmarkEnd w:id="20"/>
      <w:r>
        <w:t>32. В случае предоставления субсидий с нарушением условий их предоставления Министерство в течение 10 рабочих дней с даты установления указанных фактов выставляет получателю субсидий требование о возврате предоставленной субсидии. Получатель субсидии в течение 20 рабочих дней с даты получения требования перечисляет необоснованно полученные средства в Министерство.</w:t>
      </w:r>
    </w:p>
    <w:p w:rsidR="008C1CFE" w:rsidRDefault="008C1CFE">
      <w:pPr>
        <w:pStyle w:val="ConsPlusNormal"/>
        <w:ind w:firstLine="540"/>
        <w:jc w:val="both"/>
      </w:pPr>
      <w:r>
        <w:t xml:space="preserve">33. В случае неперечисления получателем субсидий необоснованно полученных средств в соответствии с </w:t>
      </w:r>
      <w:hyperlink w:anchor="P252" w:history="1">
        <w:r>
          <w:rPr>
            <w:color w:val="0000FF"/>
          </w:rPr>
          <w:t>пунктом 32</w:t>
        </w:r>
      </w:hyperlink>
      <w:r>
        <w:t xml:space="preserve">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w:t>
      </w:r>
    </w:p>
    <w:p w:rsidR="008C1CFE" w:rsidRDefault="008C1CFE">
      <w:pPr>
        <w:pStyle w:val="ConsPlusNormal"/>
        <w:ind w:firstLine="540"/>
        <w:jc w:val="both"/>
      </w:pPr>
      <w:r>
        <w:t>34. Получатели субсидий в течение первых 15 рабочих дней 2017 года возвращают остатки субсидий, не использованных в 2016 году, в случаях, предусмотренных соглашениями о предоставлении субсидий.</w:t>
      </w:r>
    </w:p>
    <w:p w:rsidR="008C1CFE" w:rsidRDefault="008C1CFE">
      <w:pPr>
        <w:pStyle w:val="ConsPlusNormal"/>
        <w:ind w:firstLine="540"/>
        <w:jc w:val="both"/>
      </w:pPr>
      <w:r>
        <w:t>35. Министерство несет ответственность за осуществление расходов бюджета Забайкальского края, источником финансового обеспечения которых являются субсидии, в соответствии с действующим законодательством.</w:t>
      </w: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right"/>
      </w:pPr>
      <w:r>
        <w:t>Приложение N 1</w:t>
      </w:r>
    </w:p>
    <w:p w:rsidR="008C1CFE" w:rsidRDefault="008C1CFE">
      <w:pPr>
        <w:pStyle w:val="ConsPlusNormal"/>
        <w:jc w:val="right"/>
      </w:pPr>
      <w:r>
        <w:t>к Порядку предоставления из бюджета</w:t>
      </w:r>
    </w:p>
    <w:p w:rsidR="008C1CFE" w:rsidRDefault="008C1CFE">
      <w:pPr>
        <w:pStyle w:val="ConsPlusNormal"/>
        <w:jc w:val="right"/>
      </w:pPr>
      <w:r>
        <w:t>Забайкальского края в 2016 году</w:t>
      </w:r>
    </w:p>
    <w:p w:rsidR="008C1CFE" w:rsidRDefault="008C1CFE">
      <w:pPr>
        <w:pStyle w:val="ConsPlusNormal"/>
        <w:jc w:val="right"/>
      </w:pPr>
      <w:r>
        <w:t>государственной поддержки в виде субсидий</w:t>
      </w:r>
    </w:p>
    <w:p w:rsidR="008C1CFE" w:rsidRDefault="008C1CFE">
      <w:pPr>
        <w:pStyle w:val="ConsPlusNormal"/>
        <w:jc w:val="right"/>
      </w:pPr>
      <w:r>
        <w:t>сельскохозяйственным товаропроизводителям</w:t>
      </w:r>
    </w:p>
    <w:p w:rsidR="008C1CFE" w:rsidRDefault="008C1CFE">
      <w:pPr>
        <w:pStyle w:val="ConsPlusNormal"/>
        <w:jc w:val="right"/>
      </w:pPr>
      <w:r>
        <w:t>Забайкальского края на поддержку отрасли</w:t>
      </w:r>
    </w:p>
    <w:p w:rsidR="008C1CFE" w:rsidRDefault="008C1CFE">
      <w:pPr>
        <w:pStyle w:val="ConsPlusNormal"/>
        <w:jc w:val="right"/>
      </w:pPr>
      <w:r>
        <w:t>растениеводства</w:t>
      </w:r>
    </w:p>
    <w:p w:rsidR="008C1CFE" w:rsidRDefault="008C1CFE">
      <w:pPr>
        <w:pStyle w:val="ConsPlusNormal"/>
        <w:jc w:val="both"/>
      </w:pPr>
    </w:p>
    <w:p w:rsidR="008C1CFE" w:rsidRDefault="008C1CFE">
      <w:pPr>
        <w:pStyle w:val="ConsPlusNormal"/>
        <w:jc w:val="right"/>
      </w:pPr>
      <w:r>
        <w:t>ФОРМА</w:t>
      </w:r>
    </w:p>
    <w:p w:rsidR="008C1CFE" w:rsidRDefault="008C1CFE">
      <w:pPr>
        <w:pStyle w:val="ConsPlusNormal"/>
        <w:jc w:val="both"/>
      </w:pPr>
    </w:p>
    <w:p w:rsidR="008C1CFE" w:rsidRDefault="008C1CFE">
      <w:pPr>
        <w:pStyle w:val="ConsPlusNonformat"/>
        <w:jc w:val="both"/>
      </w:pPr>
      <w:r>
        <w:t xml:space="preserve">                                     В Министерство сельского хозяйства и</w:t>
      </w:r>
    </w:p>
    <w:p w:rsidR="008C1CFE" w:rsidRDefault="008C1CFE">
      <w:pPr>
        <w:pStyle w:val="ConsPlusNonformat"/>
        <w:jc w:val="both"/>
      </w:pPr>
      <w:r>
        <w:t xml:space="preserve">                                       продовольствия Забайкальского края</w:t>
      </w:r>
    </w:p>
    <w:p w:rsidR="008C1CFE" w:rsidRDefault="008C1CFE">
      <w:pPr>
        <w:pStyle w:val="ConsPlusNonformat"/>
        <w:jc w:val="both"/>
      </w:pPr>
      <w:r>
        <w:t xml:space="preserve">                                  от ______________________________________</w:t>
      </w:r>
    </w:p>
    <w:p w:rsidR="008C1CFE" w:rsidRDefault="008C1CFE">
      <w:pPr>
        <w:pStyle w:val="ConsPlusNonformat"/>
        <w:jc w:val="both"/>
      </w:pPr>
      <w:r>
        <w:t xml:space="preserve">                                      (наименование сельскохозяйственного</w:t>
      </w:r>
    </w:p>
    <w:p w:rsidR="008C1CFE" w:rsidRDefault="008C1CFE">
      <w:pPr>
        <w:pStyle w:val="ConsPlusNonformat"/>
        <w:jc w:val="both"/>
      </w:pPr>
      <w:r>
        <w:t xml:space="preserve">                                             товаропроизводителя)</w:t>
      </w:r>
    </w:p>
    <w:p w:rsidR="008C1CFE" w:rsidRDefault="008C1CFE">
      <w:pPr>
        <w:pStyle w:val="ConsPlusNonformat"/>
        <w:jc w:val="both"/>
      </w:pPr>
    </w:p>
    <w:p w:rsidR="008C1CFE" w:rsidRDefault="008C1CFE">
      <w:pPr>
        <w:pStyle w:val="ConsPlusNonformat"/>
        <w:jc w:val="both"/>
      </w:pPr>
      <w:bookmarkStart w:id="21" w:name="P277"/>
      <w:bookmarkEnd w:id="21"/>
      <w:r>
        <w:t xml:space="preserve">                                 ЗАЯВЛЕНИЕ</w:t>
      </w:r>
    </w:p>
    <w:p w:rsidR="008C1CFE" w:rsidRDefault="008C1CFE">
      <w:pPr>
        <w:pStyle w:val="ConsPlusNonformat"/>
        <w:jc w:val="both"/>
      </w:pPr>
      <w:r>
        <w:t xml:space="preserve">                         О ПРЕДОСТАВЛЕНИИ СУБСИДИИ</w:t>
      </w:r>
    </w:p>
    <w:p w:rsidR="008C1CFE" w:rsidRDefault="008C1CFE">
      <w:pPr>
        <w:pStyle w:val="ConsPlusNonformat"/>
        <w:jc w:val="both"/>
      </w:pPr>
    </w:p>
    <w:p w:rsidR="008C1CFE" w:rsidRDefault="008C1CFE">
      <w:pPr>
        <w:pStyle w:val="ConsPlusNonformat"/>
        <w:jc w:val="both"/>
      </w:pPr>
      <w:r>
        <w:t>Адрес _________________________________ Контактный телефон ________________</w:t>
      </w:r>
    </w:p>
    <w:p w:rsidR="008C1CFE" w:rsidRDefault="008C1CFE">
      <w:pPr>
        <w:pStyle w:val="ConsPlusNonformat"/>
        <w:jc w:val="both"/>
      </w:pPr>
      <w:r>
        <w:t>Ф.И.О. руководителя (полностью) ___________________________________________</w:t>
      </w:r>
    </w:p>
    <w:p w:rsidR="008C1CFE" w:rsidRDefault="008C1CFE">
      <w:pPr>
        <w:pStyle w:val="ConsPlusNonformat"/>
        <w:jc w:val="both"/>
      </w:pPr>
      <w:r>
        <w:t xml:space="preserve">ИНН/КПП </w:t>
      </w:r>
      <w:hyperlink w:anchor="P316" w:history="1">
        <w:r>
          <w:rPr>
            <w:color w:val="0000FF"/>
          </w:rPr>
          <w:t>&lt;*&gt;</w:t>
        </w:r>
      </w:hyperlink>
      <w:r>
        <w:t xml:space="preserve"> __________________________________ р/с ________________________</w:t>
      </w:r>
    </w:p>
    <w:p w:rsidR="008C1CFE" w:rsidRDefault="008C1CFE">
      <w:pPr>
        <w:pStyle w:val="ConsPlusNonformat"/>
        <w:jc w:val="both"/>
      </w:pPr>
      <w:r>
        <w:t>- _________________________________________________________________________</w:t>
      </w:r>
    </w:p>
    <w:p w:rsidR="008C1CFE" w:rsidRDefault="008C1CFE">
      <w:pPr>
        <w:pStyle w:val="ConsPlusNonformat"/>
        <w:jc w:val="both"/>
      </w:pPr>
      <w:r>
        <w:t>БИК __________________________ кор. счет __________________________________</w:t>
      </w:r>
    </w:p>
    <w:p w:rsidR="008C1CFE" w:rsidRDefault="008C1CFE">
      <w:pPr>
        <w:pStyle w:val="ConsPlusNonformat"/>
        <w:jc w:val="both"/>
      </w:pPr>
      <w:r>
        <w:t>Режим налогообложения _____________________________________________________</w:t>
      </w:r>
    </w:p>
    <w:p w:rsidR="008C1CFE" w:rsidRDefault="008C1CFE">
      <w:pPr>
        <w:pStyle w:val="ConsPlusNonformat"/>
        <w:jc w:val="both"/>
      </w:pPr>
      <w:r>
        <w:t>___________________________________________ просит предоставить субсидию на</w:t>
      </w:r>
    </w:p>
    <w:p w:rsidR="008C1CFE" w:rsidRDefault="008C1CFE">
      <w:pPr>
        <w:pStyle w:val="ConsPlusNonformat"/>
        <w:jc w:val="both"/>
      </w:pPr>
      <w:r>
        <w:t xml:space="preserve">   (наименование сельскохозяйственного</w:t>
      </w:r>
    </w:p>
    <w:p w:rsidR="008C1CFE" w:rsidRDefault="008C1CFE">
      <w:pPr>
        <w:pStyle w:val="ConsPlusNonformat"/>
        <w:jc w:val="both"/>
      </w:pPr>
      <w:r>
        <w:t xml:space="preserve">        товаропроизводителя)</w:t>
      </w:r>
    </w:p>
    <w:p w:rsidR="008C1CFE" w:rsidRDefault="008C1CFE">
      <w:pPr>
        <w:pStyle w:val="ConsPlusNonformat"/>
        <w:jc w:val="both"/>
      </w:pPr>
    </w:p>
    <w:p w:rsidR="008C1CFE" w:rsidRDefault="008C1CFE">
      <w:pPr>
        <w:pStyle w:val="ConsPlusNonformat"/>
        <w:jc w:val="both"/>
      </w:pPr>
      <w:r>
        <w:t>__________________________________________________________________________.</w:t>
      </w:r>
    </w:p>
    <w:p w:rsidR="008C1CFE" w:rsidRDefault="008C1CFE">
      <w:pPr>
        <w:pStyle w:val="ConsPlusNonformat"/>
        <w:jc w:val="both"/>
      </w:pPr>
      <w:r>
        <w:t xml:space="preserve">                          (наименование субсидии)</w:t>
      </w:r>
    </w:p>
    <w:p w:rsidR="008C1CFE" w:rsidRDefault="008C1CFE">
      <w:pPr>
        <w:pStyle w:val="ConsPlusNonformat"/>
        <w:jc w:val="both"/>
      </w:pPr>
    </w:p>
    <w:p w:rsidR="008C1CFE" w:rsidRDefault="008C1CFE">
      <w:pPr>
        <w:pStyle w:val="ConsPlusNonformat"/>
        <w:jc w:val="both"/>
      </w:pPr>
      <w:r>
        <w:t>Показатель объекта субсидирования ________________________________________.</w:t>
      </w:r>
    </w:p>
    <w:p w:rsidR="008C1CFE" w:rsidRDefault="008C1CFE">
      <w:pPr>
        <w:pStyle w:val="ConsPlusNonformat"/>
        <w:jc w:val="both"/>
      </w:pPr>
      <w:r>
        <w:t>К заявлению прилагаются следующие документы:</w:t>
      </w:r>
    </w:p>
    <w:p w:rsidR="008C1CFE" w:rsidRDefault="008C1CFE">
      <w:pPr>
        <w:pStyle w:val="ConsPlusNonformat"/>
        <w:jc w:val="both"/>
      </w:pPr>
      <w:r>
        <w:t>1. _______________________________________________________________________.</w:t>
      </w:r>
    </w:p>
    <w:p w:rsidR="008C1CFE" w:rsidRDefault="008C1CFE">
      <w:pPr>
        <w:pStyle w:val="ConsPlusNonformat"/>
        <w:jc w:val="both"/>
      </w:pPr>
      <w:r>
        <w:t>2. _______________________________________________________________________.</w:t>
      </w:r>
    </w:p>
    <w:p w:rsidR="008C1CFE" w:rsidRDefault="008C1CFE">
      <w:pPr>
        <w:pStyle w:val="ConsPlusNonformat"/>
        <w:jc w:val="both"/>
      </w:pPr>
      <w:r>
        <w:t>3. _______________________________________________________________________.</w:t>
      </w:r>
    </w:p>
    <w:p w:rsidR="008C1CFE" w:rsidRDefault="008C1CFE">
      <w:pPr>
        <w:pStyle w:val="ConsPlusNonformat"/>
        <w:jc w:val="both"/>
      </w:pPr>
      <w:r>
        <w:t>4. _______________________________________________________________________.</w:t>
      </w:r>
    </w:p>
    <w:p w:rsidR="008C1CFE" w:rsidRDefault="008C1CFE">
      <w:pPr>
        <w:pStyle w:val="ConsPlusNonformat"/>
        <w:jc w:val="both"/>
      </w:pPr>
      <w:r>
        <w:t>5. _______________________________________________________________________.</w:t>
      </w:r>
    </w:p>
    <w:p w:rsidR="008C1CFE" w:rsidRDefault="008C1CFE">
      <w:pPr>
        <w:pStyle w:val="ConsPlusNonformat"/>
        <w:jc w:val="both"/>
      </w:pPr>
      <w:r>
        <w:t>6. _______________________________________________________________________.</w:t>
      </w:r>
    </w:p>
    <w:p w:rsidR="008C1CFE" w:rsidRDefault="008C1CFE">
      <w:pPr>
        <w:pStyle w:val="ConsPlusNonformat"/>
        <w:jc w:val="both"/>
      </w:pPr>
      <w:r>
        <w:t>Об ответственности, установленной законодательством Российской Федерации за</w:t>
      </w:r>
    </w:p>
    <w:p w:rsidR="008C1CFE" w:rsidRDefault="008C1CFE">
      <w:pPr>
        <w:pStyle w:val="ConsPlusNonformat"/>
        <w:jc w:val="both"/>
      </w:pPr>
      <w:r>
        <w:t>достоверность  и  полноту  сведений,  указанных  в  настоящем  заявлении  и</w:t>
      </w:r>
    </w:p>
    <w:p w:rsidR="008C1CFE" w:rsidRDefault="008C1CFE">
      <w:pPr>
        <w:pStyle w:val="ConsPlusNonformat"/>
        <w:jc w:val="both"/>
      </w:pPr>
      <w:r>
        <w:t>прилагаемых к нему документах, предупреждена (предупрежден).</w:t>
      </w:r>
    </w:p>
    <w:p w:rsidR="008C1CFE" w:rsidRDefault="008C1CFE">
      <w:pPr>
        <w:pStyle w:val="ConsPlusNonformat"/>
        <w:jc w:val="both"/>
      </w:pPr>
    </w:p>
    <w:p w:rsidR="008C1CFE" w:rsidRDefault="008C1CFE">
      <w:pPr>
        <w:pStyle w:val="ConsPlusNonformat"/>
        <w:jc w:val="both"/>
      </w:pPr>
      <w:r>
        <w:t>Руководитель получателя субсидии ___________________   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Главный бухгалтер получателя субсидии </w:t>
      </w:r>
      <w:hyperlink w:anchor="P317" w:history="1">
        <w:r>
          <w:rPr>
            <w:color w:val="0000FF"/>
          </w:rPr>
          <w:t>&lt;**&gt;</w:t>
        </w:r>
      </w:hyperlink>
      <w:r>
        <w:t xml:space="preserve"> _____________   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М.П. </w:t>
      </w:r>
      <w:hyperlink w:anchor="P318" w:history="1">
        <w:r>
          <w:rPr>
            <w:color w:val="0000FF"/>
          </w:rPr>
          <w:t>&lt;***&gt;</w:t>
        </w:r>
      </w:hyperlink>
    </w:p>
    <w:p w:rsidR="008C1CFE" w:rsidRDefault="008C1CFE">
      <w:pPr>
        <w:pStyle w:val="ConsPlusNonformat"/>
        <w:jc w:val="both"/>
      </w:pPr>
    </w:p>
    <w:p w:rsidR="008C1CFE" w:rsidRDefault="008C1CFE">
      <w:pPr>
        <w:pStyle w:val="ConsPlusNonformat"/>
        <w:jc w:val="both"/>
      </w:pPr>
      <w:r>
        <w:t>"____" _________________ 20__ г.</w:t>
      </w:r>
    </w:p>
    <w:p w:rsidR="008C1CFE" w:rsidRDefault="008C1CFE">
      <w:pPr>
        <w:pStyle w:val="ConsPlusNormal"/>
        <w:jc w:val="both"/>
      </w:pPr>
    </w:p>
    <w:p w:rsidR="008C1CFE" w:rsidRDefault="008C1CFE">
      <w:pPr>
        <w:pStyle w:val="ConsPlusNormal"/>
        <w:ind w:firstLine="540"/>
        <w:jc w:val="both"/>
      </w:pPr>
      <w:r>
        <w:t>--------------------------------</w:t>
      </w:r>
    </w:p>
    <w:p w:rsidR="008C1CFE" w:rsidRDefault="008C1CFE">
      <w:pPr>
        <w:pStyle w:val="ConsPlusNormal"/>
        <w:ind w:firstLine="540"/>
        <w:jc w:val="both"/>
      </w:pPr>
      <w:bookmarkStart w:id="22" w:name="P316"/>
      <w:bookmarkEnd w:id="22"/>
      <w:r>
        <w:lastRenderedPageBreak/>
        <w:t>&lt;*&gt; Указывается по собственной инициативе получателя субсидии.</w:t>
      </w:r>
    </w:p>
    <w:p w:rsidR="008C1CFE" w:rsidRDefault="008C1CFE">
      <w:pPr>
        <w:pStyle w:val="ConsPlusNormal"/>
        <w:ind w:firstLine="540"/>
        <w:jc w:val="both"/>
      </w:pPr>
      <w:bookmarkStart w:id="23" w:name="P317"/>
      <w:bookmarkEnd w:id="23"/>
      <w:r>
        <w:t>&lt;**&gt; Подпись главного бухгалтера получателя субсидии ставится при наличии главного бухгалтера.</w:t>
      </w:r>
    </w:p>
    <w:p w:rsidR="008C1CFE" w:rsidRDefault="008C1CFE">
      <w:pPr>
        <w:pStyle w:val="ConsPlusNormal"/>
        <w:ind w:firstLine="540"/>
        <w:jc w:val="both"/>
      </w:pPr>
      <w:bookmarkStart w:id="24" w:name="P318"/>
      <w:bookmarkEnd w:id="24"/>
      <w:r>
        <w:t>&lt;***&gt; Оттиск печати получателя субсидии ставится при наличии печати.</w:t>
      </w: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right"/>
      </w:pPr>
      <w:r>
        <w:t>Приложение N 2</w:t>
      </w:r>
    </w:p>
    <w:p w:rsidR="008C1CFE" w:rsidRDefault="008C1CFE">
      <w:pPr>
        <w:pStyle w:val="ConsPlusNormal"/>
        <w:jc w:val="right"/>
      </w:pPr>
      <w:r>
        <w:t>к Порядку предоставления из бюджета</w:t>
      </w:r>
    </w:p>
    <w:p w:rsidR="008C1CFE" w:rsidRDefault="008C1CFE">
      <w:pPr>
        <w:pStyle w:val="ConsPlusNormal"/>
        <w:jc w:val="right"/>
      </w:pPr>
      <w:r>
        <w:t>Забайкальского края в 2016 году</w:t>
      </w:r>
    </w:p>
    <w:p w:rsidR="008C1CFE" w:rsidRDefault="008C1CFE">
      <w:pPr>
        <w:pStyle w:val="ConsPlusNormal"/>
        <w:jc w:val="right"/>
      </w:pPr>
      <w:r>
        <w:t>государственной поддержки в виде субсидий</w:t>
      </w:r>
    </w:p>
    <w:p w:rsidR="008C1CFE" w:rsidRDefault="008C1CFE">
      <w:pPr>
        <w:pStyle w:val="ConsPlusNormal"/>
        <w:jc w:val="right"/>
      </w:pPr>
      <w:r>
        <w:t>сельскохозяйственным товаропроизводителям</w:t>
      </w:r>
    </w:p>
    <w:p w:rsidR="008C1CFE" w:rsidRDefault="008C1CFE">
      <w:pPr>
        <w:pStyle w:val="ConsPlusNormal"/>
        <w:jc w:val="right"/>
      </w:pPr>
      <w:r>
        <w:t>Забайкальского края на поддержку отрасли</w:t>
      </w:r>
    </w:p>
    <w:p w:rsidR="008C1CFE" w:rsidRDefault="008C1CFE">
      <w:pPr>
        <w:pStyle w:val="ConsPlusNormal"/>
        <w:jc w:val="right"/>
      </w:pPr>
      <w:r>
        <w:t>растениеводства</w:t>
      </w:r>
    </w:p>
    <w:p w:rsidR="008C1CFE" w:rsidRDefault="008C1CFE">
      <w:pPr>
        <w:pStyle w:val="ConsPlusNormal"/>
        <w:jc w:val="both"/>
      </w:pPr>
    </w:p>
    <w:p w:rsidR="008C1CFE" w:rsidRDefault="008C1CFE">
      <w:pPr>
        <w:pStyle w:val="ConsPlusNormal"/>
        <w:jc w:val="right"/>
      </w:pPr>
      <w:r>
        <w:t>ФОРМА</w:t>
      </w:r>
    </w:p>
    <w:p w:rsidR="008C1CFE" w:rsidRDefault="008C1CFE">
      <w:pPr>
        <w:pStyle w:val="ConsPlusNormal"/>
        <w:jc w:val="both"/>
      </w:pPr>
    </w:p>
    <w:p w:rsidR="008C1CFE" w:rsidRDefault="008C1CFE">
      <w:pPr>
        <w:pStyle w:val="ConsPlusNormal"/>
        <w:jc w:val="center"/>
      </w:pPr>
      <w:bookmarkStart w:id="25" w:name="P334"/>
      <w:bookmarkEnd w:id="25"/>
      <w:r>
        <w:t>СПРАВКА</w:t>
      </w:r>
    </w:p>
    <w:p w:rsidR="008C1CFE" w:rsidRDefault="008C1CFE">
      <w:pPr>
        <w:pStyle w:val="ConsPlusNormal"/>
        <w:jc w:val="center"/>
      </w:pPr>
      <w:r>
        <w:t>ДЛЯ РАСЧЕТА СУБСИДИИ НА ПОДДЕРЖКУ ПРОИЗВОДСТВА ПРОДУКЦИИ</w:t>
      </w:r>
    </w:p>
    <w:p w:rsidR="008C1CFE" w:rsidRDefault="008C1CFE">
      <w:pPr>
        <w:pStyle w:val="ConsPlusNormal"/>
        <w:jc w:val="center"/>
      </w:pPr>
      <w:r>
        <w:t>РАСТЕНИЕВОДСТВА НА НИЗКОПРОДУКТИВНОЙ ПАШНЕ</w:t>
      </w:r>
    </w:p>
    <w:p w:rsidR="008C1CFE" w:rsidRDefault="008C1CFE">
      <w:pPr>
        <w:pStyle w:val="ConsPlusNormal"/>
        <w:jc w:val="center"/>
      </w:pPr>
      <w:r>
        <w:t>_________________________________</w:t>
      </w:r>
    </w:p>
    <w:p w:rsidR="008C1CFE" w:rsidRDefault="008C1CFE">
      <w:pPr>
        <w:pStyle w:val="ConsPlusNormal"/>
        <w:jc w:val="center"/>
      </w:pPr>
      <w:r>
        <w:t>(получатель субсидии)</w:t>
      </w:r>
    </w:p>
    <w:p w:rsidR="008C1CFE" w:rsidRDefault="008C1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175"/>
      </w:tblGrid>
      <w:tr w:rsidR="008C1CFE">
        <w:tc>
          <w:tcPr>
            <w:tcW w:w="3288" w:type="dxa"/>
            <w:vAlign w:val="center"/>
          </w:tcPr>
          <w:p w:rsidR="008C1CFE" w:rsidRDefault="008C1CFE">
            <w:pPr>
              <w:pStyle w:val="ConsPlusNormal"/>
              <w:jc w:val="center"/>
            </w:pPr>
            <w:r>
              <w:t>Площадь низкопродуктивной пашни по состоянию на 1 января 2015 года (га)</w:t>
            </w:r>
          </w:p>
        </w:tc>
        <w:tc>
          <w:tcPr>
            <w:tcW w:w="3175" w:type="dxa"/>
            <w:vAlign w:val="center"/>
          </w:tcPr>
          <w:p w:rsidR="008C1CFE" w:rsidRDefault="008C1CFE">
            <w:pPr>
              <w:pStyle w:val="ConsPlusNormal"/>
              <w:jc w:val="center"/>
            </w:pPr>
            <w:r>
              <w:t>Сумма затрат на подготовку низкопродуктивной пашни (рублей)</w:t>
            </w:r>
          </w:p>
        </w:tc>
      </w:tr>
      <w:tr w:rsidR="008C1CFE">
        <w:tc>
          <w:tcPr>
            <w:tcW w:w="3288" w:type="dxa"/>
          </w:tcPr>
          <w:p w:rsidR="008C1CFE" w:rsidRDefault="008C1CFE">
            <w:pPr>
              <w:pStyle w:val="ConsPlusNormal"/>
            </w:pPr>
          </w:p>
        </w:tc>
        <w:tc>
          <w:tcPr>
            <w:tcW w:w="3175" w:type="dxa"/>
          </w:tcPr>
          <w:p w:rsidR="008C1CFE" w:rsidRDefault="008C1CFE">
            <w:pPr>
              <w:pStyle w:val="ConsPlusNormal"/>
            </w:pPr>
          </w:p>
        </w:tc>
      </w:tr>
      <w:tr w:rsidR="008C1CFE">
        <w:tc>
          <w:tcPr>
            <w:tcW w:w="3288" w:type="dxa"/>
          </w:tcPr>
          <w:p w:rsidR="008C1CFE" w:rsidRDefault="008C1CFE">
            <w:pPr>
              <w:pStyle w:val="ConsPlusNormal"/>
            </w:pPr>
          </w:p>
        </w:tc>
        <w:tc>
          <w:tcPr>
            <w:tcW w:w="3175" w:type="dxa"/>
          </w:tcPr>
          <w:p w:rsidR="008C1CFE" w:rsidRDefault="008C1CFE">
            <w:pPr>
              <w:pStyle w:val="ConsPlusNormal"/>
            </w:pPr>
          </w:p>
        </w:tc>
      </w:tr>
      <w:tr w:rsidR="008C1CFE">
        <w:tc>
          <w:tcPr>
            <w:tcW w:w="3288" w:type="dxa"/>
          </w:tcPr>
          <w:p w:rsidR="008C1CFE" w:rsidRDefault="008C1CFE">
            <w:pPr>
              <w:pStyle w:val="ConsPlusNormal"/>
            </w:pPr>
          </w:p>
        </w:tc>
        <w:tc>
          <w:tcPr>
            <w:tcW w:w="3175" w:type="dxa"/>
          </w:tcPr>
          <w:p w:rsidR="008C1CFE" w:rsidRDefault="008C1CFE">
            <w:pPr>
              <w:pStyle w:val="ConsPlusNormal"/>
            </w:pPr>
          </w:p>
        </w:tc>
      </w:tr>
    </w:tbl>
    <w:p w:rsidR="008C1CFE" w:rsidRDefault="008C1CFE">
      <w:pPr>
        <w:pStyle w:val="ConsPlusNormal"/>
        <w:jc w:val="both"/>
      </w:pPr>
    </w:p>
    <w:p w:rsidR="008C1CFE" w:rsidRDefault="008C1CFE">
      <w:pPr>
        <w:pStyle w:val="ConsPlusNonformat"/>
        <w:jc w:val="both"/>
      </w:pPr>
      <w:r>
        <w:t>Руководитель получателя субсидии _________________ ________________________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Главный бухгалтер получателя субсидии </w:t>
      </w:r>
      <w:hyperlink w:anchor="P360" w:history="1">
        <w:r>
          <w:rPr>
            <w:color w:val="0000FF"/>
          </w:rPr>
          <w:t>&lt;*&gt;</w:t>
        </w:r>
      </w:hyperlink>
      <w:r>
        <w:t xml:space="preserve"> ____________ 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М.П. </w:t>
      </w:r>
      <w:hyperlink w:anchor="P361" w:history="1">
        <w:r>
          <w:rPr>
            <w:color w:val="0000FF"/>
          </w:rPr>
          <w:t>&lt;**&gt;</w:t>
        </w:r>
      </w:hyperlink>
    </w:p>
    <w:p w:rsidR="008C1CFE" w:rsidRDefault="008C1CFE">
      <w:pPr>
        <w:pStyle w:val="ConsPlusNonformat"/>
        <w:jc w:val="both"/>
      </w:pPr>
    </w:p>
    <w:p w:rsidR="008C1CFE" w:rsidRDefault="008C1CFE">
      <w:pPr>
        <w:pStyle w:val="ConsPlusNonformat"/>
        <w:jc w:val="both"/>
      </w:pPr>
      <w:r>
        <w:t>"____" __________________ 20__ г.</w:t>
      </w:r>
    </w:p>
    <w:p w:rsidR="008C1CFE" w:rsidRDefault="008C1CFE">
      <w:pPr>
        <w:pStyle w:val="ConsPlusNormal"/>
        <w:jc w:val="both"/>
      </w:pPr>
    </w:p>
    <w:p w:rsidR="008C1CFE" w:rsidRDefault="008C1CFE">
      <w:pPr>
        <w:pStyle w:val="ConsPlusNormal"/>
        <w:ind w:firstLine="540"/>
        <w:jc w:val="both"/>
      </w:pPr>
      <w:r>
        <w:t>--------------------------------</w:t>
      </w:r>
    </w:p>
    <w:p w:rsidR="008C1CFE" w:rsidRDefault="008C1CFE">
      <w:pPr>
        <w:pStyle w:val="ConsPlusNormal"/>
        <w:ind w:firstLine="540"/>
        <w:jc w:val="both"/>
      </w:pPr>
      <w:bookmarkStart w:id="26" w:name="P360"/>
      <w:bookmarkEnd w:id="26"/>
      <w:r>
        <w:t>&lt;*&gt; Подпись главного бухгалтера получателя субсидии ставится при наличии главного бухгалтера.</w:t>
      </w:r>
    </w:p>
    <w:p w:rsidR="008C1CFE" w:rsidRDefault="008C1CFE">
      <w:pPr>
        <w:pStyle w:val="ConsPlusNormal"/>
        <w:ind w:firstLine="540"/>
        <w:jc w:val="both"/>
      </w:pPr>
      <w:bookmarkStart w:id="27" w:name="P361"/>
      <w:bookmarkEnd w:id="27"/>
      <w:r>
        <w:t>&lt;**&gt; Оттиск печати получателя субсидии ставится при наличии печати.</w:t>
      </w: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right"/>
      </w:pPr>
      <w:r>
        <w:t>Приложение N 3</w:t>
      </w:r>
    </w:p>
    <w:p w:rsidR="008C1CFE" w:rsidRDefault="008C1CFE">
      <w:pPr>
        <w:pStyle w:val="ConsPlusNormal"/>
        <w:jc w:val="right"/>
      </w:pPr>
      <w:r>
        <w:lastRenderedPageBreak/>
        <w:t>к Порядку предоставления из бюджета</w:t>
      </w:r>
    </w:p>
    <w:p w:rsidR="008C1CFE" w:rsidRDefault="008C1CFE">
      <w:pPr>
        <w:pStyle w:val="ConsPlusNormal"/>
        <w:jc w:val="right"/>
      </w:pPr>
      <w:r>
        <w:t>Забайкальского края в 2016 году</w:t>
      </w:r>
    </w:p>
    <w:p w:rsidR="008C1CFE" w:rsidRDefault="008C1CFE">
      <w:pPr>
        <w:pStyle w:val="ConsPlusNormal"/>
        <w:jc w:val="right"/>
      </w:pPr>
      <w:r>
        <w:t>государственной поддержки в виде субсидий</w:t>
      </w:r>
    </w:p>
    <w:p w:rsidR="008C1CFE" w:rsidRDefault="008C1CFE">
      <w:pPr>
        <w:pStyle w:val="ConsPlusNormal"/>
        <w:jc w:val="right"/>
      </w:pPr>
      <w:r>
        <w:t>сельскохозяйственным товаропроизводителям</w:t>
      </w:r>
    </w:p>
    <w:p w:rsidR="008C1CFE" w:rsidRDefault="008C1CFE">
      <w:pPr>
        <w:pStyle w:val="ConsPlusNormal"/>
        <w:jc w:val="right"/>
      </w:pPr>
      <w:r>
        <w:t>Забайкальского края на поддержку отрасли</w:t>
      </w:r>
    </w:p>
    <w:p w:rsidR="008C1CFE" w:rsidRDefault="008C1CFE">
      <w:pPr>
        <w:pStyle w:val="ConsPlusNormal"/>
        <w:jc w:val="right"/>
      </w:pPr>
      <w:r>
        <w:t>растениеводства</w:t>
      </w:r>
    </w:p>
    <w:p w:rsidR="008C1CFE" w:rsidRDefault="008C1CFE">
      <w:pPr>
        <w:pStyle w:val="ConsPlusNormal"/>
        <w:jc w:val="both"/>
      </w:pPr>
    </w:p>
    <w:p w:rsidR="008C1CFE" w:rsidRDefault="008C1CFE">
      <w:pPr>
        <w:pStyle w:val="ConsPlusNormal"/>
        <w:jc w:val="right"/>
      </w:pPr>
      <w:r>
        <w:t>ФОРМА</w:t>
      </w:r>
    </w:p>
    <w:p w:rsidR="008C1CFE" w:rsidRDefault="008C1CFE">
      <w:pPr>
        <w:pStyle w:val="ConsPlusNormal"/>
        <w:jc w:val="both"/>
      </w:pPr>
    </w:p>
    <w:p w:rsidR="008C1CFE" w:rsidRDefault="008C1CFE">
      <w:pPr>
        <w:pStyle w:val="ConsPlusNormal"/>
        <w:jc w:val="center"/>
      </w:pPr>
      <w:bookmarkStart w:id="28" w:name="P377"/>
      <w:bookmarkEnd w:id="28"/>
      <w:r>
        <w:t>СПРАВКА</w:t>
      </w:r>
    </w:p>
    <w:p w:rsidR="008C1CFE" w:rsidRDefault="008C1CFE">
      <w:pPr>
        <w:pStyle w:val="ConsPlusNormal"/>
        <w:jc w:val="center"/>
      </w:pPr>
      <w:r>
        <w:t>ДЛЯ РАСЧЕТА СУБСИДИИ НА ПОДДЕРЖКУ ПРИОБРЕТЕНИЯ СЕМЯН</w:t>
      </w:r>
    </w:p>
    <w:p w:rsidR="008C1CFE" w:rsidRDefault="008C1CFE">
      <w:pPr>
        <w:pStyle w:val="ConsPlusNormal"/>
        <w:jc w:val="center"/>
      </w:pPr>
      <w:r>
        <w:t>ЗЕРНОВЫХ, ЗЕРНОБОБОВЫХ, КОРМОВЫХ КУЛЬТУР И КАРТОФЕЛЯ</w:t>
      </w:r>
    </w:p>
    <w:p w:rsidR="008C1CFE" w:rsidRDefault="008C1CFE">
      <w:pPr>
        <w:pStyle w:val="ConsPlusNormal"/>
        <w:jc w:val="center"/>
      </w:pPr>
      <w:r>
        <w:t>ПО _________________________________</w:t>
      </w:r>
    </w:p>
    <w:p w:rsidR="008C1CFE" w:rsidRDefault="008C1CFE">
      <w:pPr>
        <w:pStyle w:val="ConsPlusNormal"/>
        <w:jc w:val="center"/>
      </w:pPr>
      <w:r>
        <w:t>(получатель субсидии)</w:t>
      </w:r>
    </w:p>
    <w:p w:rsidR="008C1CFE" w:rsidRDefault="008C1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14"/>
        <w:gridCol w:w="1304"/>
        <w:gridCol w:w="1531"/>
      </w:tblGrid>
      <w:tr w:rsidR="008C1CFE">
        <w:tc>
          <w:tcPr>
            <w:tcW w:w="1644" w:type="dxa"/>
          </w:tcPr>
          <w:p w:rsidR="008C1CFE" w:rsidRDefault="008C1CFE">
            <w:pPr>
              <w:pStyle w:val="ConsPlusNormal"/>
              <w:jc w:val="center"/>
            </w:pPr>
            <w:r>
              <w:t>Наименование культуры</w:t>
            </w:r>
          </w:p>
        </w:tc>
        <w:tc>
          <w:tcPr>
            <w:tcW w:w="1814" w:type="dxa"/>
          </w:tcPr>
          <w:p w:rsidR="008C1CFE" w:rsidRDefault="008C1CFE">
            <w:pPr>
              <w:pStyle w:val="ConsPlusNormal"/>
              <w:jc w:val="center"/>
            </w:pPr>
            <w:r>
              <w:t>Количество приобретенных семян (тонн)</w:t>
            </w:r>
          </w:p>
        </w:tc>
        <w:tc>
          <w:tcPr>
            <w:tcW w:w="1304" w:type="dxa"/>
          </w:tcPr>
          <w:p w:rsidR="008C1CFE" w:rsidRDefault="008C1CFE">
            <w:pPr>
              <w:pStyle w:val="ConsPlusNormal"/>
              <w:jc w:val="center"/>
            </w:pPr>
            <w:r>
              <w:t>Категория</w:t>
            </w:r>
          </w:p>
        </w:tc>
        <w:tc>
          <w:tcPr>
            <w:tcW w:w="1531" w:type="dxa"/>
          </w:tcPr>
          <w:p w:rsidR="008C1CFE" w:rsidRDefault="008C1CFE">
            <w:pPr>
              <w:pStyle w:val="ConsPlusNormal"/>
              <w:jc w:val="center"/>
            </w:pPr>
            <w:r>
              <w:t>Репродукция</w:t>
            </w:r>
          </w:p>
        </w:tc>
      </w:tr>
      <w:tr w:rsidR="008C1CFE">
        <w:tc>
          <w:tcPr>
            <w:tcW w:w="1644" w:type="dxa"/>
          </w:tcPr>
          <w:p w:rsidR="008C1CFE" w:rsidRDefault="008C1CFE">
            <w:pPr>
              <w:pStyle w:val="ConsPlusNormal"/>
            </w:pPr>
          </w:p>
        </w:tc>
        <w:tc>
          <w:tcPr>
            <w:tcW w:w="1814" w:type="dxa"/>
          </w:tcPr>
          <w:p w:rsidR="008C1CFE" w:rsidRDefault="008C1CFE">
            <w:pPr>
              <w:pStyle w:val="ConsPlusNormal"/>
            </w:pPr>
          </w:p>
        </w:tc>
        <w:tc>
          <w:tcPr>
            <w:tcW w:w="1304" w:type="dxa"/>
          </w:tcPr>
          <w:p w:rsidR="008C1CFE" w:rsidRDefault="008C1CFE">
            <w:pPr>
              <w:pStyle w:val="ConsPlusNormal"/>
            </w:pPr>
          </w:p>
        </w:tc>
        <w:tc>
          <w:tcPr>
            <w:tcW w:w="1531" w:type="dxa"/>
          </w:tcPr>
          <w:p w:rsidR="008C1CFE" w:rsidRDefault="008C1CFE">
            <w:pPr>
              <w:pStyle w:val="ConsPlusNormal"/>
            </w:pPr>
          </w:p>
        </w:tc>
      </w:tr>
      <w:tr w:rsidR="008C1CFE">
        <w:tc>
          <w:tcPr>
            <w:tcW w:w="1644" w:type="dxa"/>
          </w:tcPr>
          <w:p w:rsidR="008C1CFE" w:rsidRDefault="008C1CFE">
            <w:pPr>
              <w:pStyle w:val="ConsPlusNormal"/>
            </w:pPr>
          </w:p>
        </w:tc>
        <w:tc>
          <w:tcPr>
            <w:tcW w:w="1814" w:type="dxa"/>
          </w:tcPr>
          <w:p w:rsidR="008C1CFE" w:rsidRDefault="008C1CFE">
            <w:pPr>
              <w:pStyle w:val="ConsPlusNormal"/>
            </w:pPr>
          </w:p>
        </w:tc>
        <w:tc>
          <w:tcPr>
            <w:tcW w:w="1304" w:type="dxa"/>
          </w:tcPr>
          <w:p w:rsidR="008C1CFE" w:rsidRDefault="008C1CFE">
            <w:pPr>
              <w:pStyle w:val="ConsPlusNormal"/>
            </w:pPr>
          </w:p>
        </w:tc>
        <w:tc>
          <w:tcPr>
            <w:tcW w:w="1531" w:type="dxa"/>
          </w:tcPr>
          <w:p w:rsidR="008C1CFE" w:rsidRDefault="008C1CFE">
            <w:pPr>
              <w:pStyle w:val="ConsPlusNormal"/>
            </w:pPr>
          </w:p>
        </w:tc>
      </w:tr>
      <w:tr w:rsidR="008C1CFE">
        <w:tc>
          <w:tcPr>
            <w:tcW w:w="1644" w:type="dxa"/>
          </w:tcPr>
          <w:p w:rsidR="008C1CFE" w:rsidRDefault="008C1CFE">
            <w:pPr>
              <w:pStyle w:val="ConsPlusNormal"/>
            </w:pPr>
          </w:p>
        </w:tc>
        <w:tc>
          <w:tcPr>
            <w:tcW w:w="1814" w:type="dxa"/>
          </w:tcPr>
          <w:p w:rsidR="008C1CFE" w:rsidRDefault="008C1CFE">
            <w:pPr>
              <w:pStyle w:val="ConsPlusNormal"/>
            </w:pPr>
          </w:p>
        </w:tc>
        <w:tc>
          <w:tcPr>
            <w:tcW w:w="1304" w:type="dxa"/>
          </w:tcPr>
          <w:p w:rsidR="008C1CFE" w:rsidRDefault="008C1CFE">
            <w:pPr>
              <w:pStyle w:val="ConsPlusNormal"/>
            </w:pPr>
          </w:p>
        </w:tc>
        <w:tc>
          <w:tcPr>
            <w:tcW w:w="1531" w:type="dxa"/>
          </w:tcPr>
          <w:p w:rsidR="008C1CFE" w:rsidRDefault="008C1CFE">
            <w:pPr>
              <w:pStyle w:val="ConsPlusNormal"/>
            </w:pPr>
          </w:p>
        </w:tc>
      </w:tr>
    </w:tbl>
    <w:p w:rsidR="008C1CFE" w:rsidRDefault="008C1CFE">
      <w:pPr>
        <w:pStyle w:val="ConsPlusNormal"/>
        <w:jc w:val="both"/>
      </w:pPr>
    </w:p>
    <w:p w:rsidR="008C1CFE" w:rsidRDefault="008C1CFE">
      <w:pPr>
        <w:pStyle w:val="ConsPlusNonformat"/>
        <w:jc w:val="both"/>
      </w:pPr>
      <w:r>
        <w:t>Руководитель получателя субсидии        _____________ 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Главный бухгалтер получателя субсидии </w:t>
      </w:r>
      <w:hyperlink w:anchor="P411" w:history="1">
        <w:r>
          <w:rPr>
            <w:color w:val="0000FF"/>
          </w:rPr>
          <w:t>&lt;*&gt;</w:t>
        </w:r>
      </w:hyperlink>
      <w:r>
        <w:t xml:space="preserve"> ____________ 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М.П. </w:t>
      </w:r>
      <w:hyperlink w:anchor="P412" w:history="1">
        <w:r>
          <w:rPr>
            <w:color w:val="0000FF"/>
          </w:rPr>
          <w:t>&lt;**&gt;</w:t>
        </w:r>
      </w:hyperlink>
    </w:p>
    <w:p w:rsidR="008C1CFE" w:rsidRDefault="008C1CFE">
      <w:pPr>
        <w:pStyle w:val="ConsPlusNonformat"/>
        <w:jc w:val="both"/>
      </w:pPr>
    </w:p>
    <w:p w:rsidR="008C1CFE" w:rsidRDefault="008C1CFE">
      <w:pPr>
        <w:pStyle w:val="ConsPlusNonformat"/>
        <w:jc w:val="both"/>
      </w:pPr>
      <w:r>
        <w:t>"___" ____________________ 20__ г.</w:t>
      </w:r>
    </w:p>
    <w:p w:rsidR="008C1CFE" w:rsidRDefault="008C1CFE">
      <w:pPr>
        <w:pStyle w:val="ConsPlusNormal"/>
        <w:jc w:val="both"/>
      </w:pPr>
    </w:p>
    <w:p w:rsidR="008C1CFE" w:rsidRDefault="008C1CFE">
      <w:pPr>
        <w:pStyle w:val="ConsPlusNormal"/>
        <w:ind w:firstLine="540"/>
        <w:jc w:val="both"/>
      </w:pPr>
      <w:r>
        <w:t>--------------------------------</w:t>
      </w:r>
    </w:p>
    <w:p w:rsidR="008C1CFE" w:rsidRDefault="008C1CFE">
      <w:pPr>
        <w:pStyle w:val="ConsPlusNormal"/>
        <w:ind w:firstLine="540"/>
        <w:jc w:val="both"/>
      </w:pPr>
      <w:bookmarkStart w:id="29" w:name="P411"/>
      <w:bookmarkEnd w:id="29"/>
      <w:r>
        <w:t>&lt;*&gt; Подпись главного бухгалтера получателя субсидии ставится при наличии главного бухгалтера.</w:t>
      </w:r>
    </w:p>
    <w:p w:rsidR="008C1CFE" w:rsidRDefault="008C1CFE">
      <w:pPr>
        <w:pStyle w:val="ConsPlusNormal"/>
        <w:ind w:firstLine="540"/>
        <w:jc w:val="both"/>
      </w:pPr>
      <w:bookmarkStart w:id="30" w:name="P412"/>
      <w:bookmarkEnd w:id="30"/>
      <w:r>
        <w:t>&lt;**&gt; Оттиск печати получателя субсидии ставится при наличии печати.</w:t>
      </w: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right"/>
      </w:pPr>
      <w:r>
        <w:t>Приложение N 4</w:t>
      </w:r>
    </w:p>
    <w:p w:rsidR="008C1CFE" w:rsidRDefault="008C1CFE">
      <w:pPr>
        <w:pStyle w:val="ConsPlusNormal"/>
        <w:jc w:val="right"/>
      </w:pPr>
      <w:r>
        <w:t>к Порядку предоставления из бюджета</w:t>
      </w:r>
    </w:p>
    <w:p w:rsidR="008C1CFE" w:rsidRDefault="008C1CFE">
      <w:pPr>
        <w:pStyle w:val="ConsPlusNormal"/>
        <w:jc w:val="right"/>
      </w:pPr>
      <w:r>
        <w:t>Забайкальского края в 2016 году</w:t>
      </w:r>
    </w:p>
    <w:p w:rsidR="008C1CFE" w:rsidRDefault="008C1CFE">
      <w:pPr>
        <w:pStyle w:val="ConsPlusNormal"/>
        <w:jc w:val="right"/>
      </w:pPr>
      <w:r>
        <w:t>государственной поддержки в виде субсидий</w:t>
      </w:r>
    </w:p>
    <w:p w:rsidR="008C1CFE" w:rsidRDefault="008C1CFE">
      <w:pPr>
        <w:pStyle w:val="ConsPlusNormal"/>
        <w:jc w:val="right"/>
      </w:pPr>
      <w:r>
        <w:t>сельскохозяйственным товаропроизводителям</w:t>
      </w:r>
    </w:p>
    <w:p w:rsidR="008C1CFE" w:rsidRDefault="008C1CFE">
      <w:pPr>
        <w:pStyle w:val="ConsPlusNormal"/>
        <w:jc w:val="right"/>
      </w:pPr>
      <w:r>
        <w:t>Забайкальского края на поддержку отрасли</w:t>
      </w:r>
    </w:p>
    <w:p w:rsidR="008C1CFE" w:rsidRDefault="008C1CFE">
      <w:pPr>
        <w:pStyle w:val="ConsPlusNormal"/>
        <w:jc w:val="right"/>
      </w:pPr>
      <w:r>
        <w:t>растениеводства</w:t>
      </w:r>
    </w:p>
    <w:p w:rsidR="008C1CFE" w:rsidRDefault="008C1CFE">
      <w:pPr>
        <w:pStyle w:val="ConsPlusNormal"/>
        <w:jc w:val="both"/>
      </w:pPr>
    </w:p>
    <w:p w:rsidR="008C1CFE" w:rsidRDefault="008C1CFE">
      <w:pPr>
        <w:pStyle w:val="ConsPlusNormal"/>
        <w:jc w:val="right"/>
      </w:pPr>
      <w:r>
        <w:t>ФОРМА</w:t>
      </w:r>
    </w:p>
    <w:p w:rsidR="008C1CFE" w:rsidRDefault="008C1CFE">
      <w:pPr>
        <w:pStyle w:val="ConsPlusNormal"/>
        <w:jc w:val="both"/>
      </w:pPr>
    </w:p>
    <w:p w:rsidR="008C1CFE" w:rsidRDefault="008C1CFE">
      <w:pPr>
        <w:pStyle w:val="ConsPlusNormal"/>
        <w:jc w:val="center"/>
      </w:pPr>
      <w:bookmarkStart w:id="31" w:name="P428"/>
      <w:bookmarkEnd w:id="31"/>
      <w:r>
        <w:t>СПРАВКА</w:t>
      </w:r>
    </w:p>
    <w:p w:rsidR="008C1CFE" w:rsidRDefault="008C1CFE">
      <w:pPr>
        <w:pStyle w:val="ConsPlusNormal"/>
        <w:jc w:val="center"/>
      </w:pPr>
      <w:r>
        <w:lastRenderedPageBreak/>
        <w:t>ДЛЯ РАСЧЕТА СУБСИДИИ НА ПОДДЕРЖКУ ПРИОБРЕТЕНИЯ СЕМЯН</w:t>
      </w:r>
    </w:p>
    <w:p w:rsidR="008C1CFE" w:rsidRDefault="008C1CFE">
      <w:pPr>
        <w:pStyle w:val="ConsPlusNormal"/>
        <w:jc w:val="center"/>
      </w:pPr>
      <w:r>
        <w:t>ОВОЩНЫХ КУЛЬТУР</w:t>
      </w:r>
    </w:p>
    <w:p w:rsidR="008C1CFE" w:rsidRDefault="008C1CFE">
      <w:pPr>
        <w:pStyle w:val="ConsPlusNormal"/>
        <w:jc w:val="center"/>
      </w:pPr>
      <w:r>
        <w:t>ПО _________________________________</w:t>
      </w:r>
    </w:p>
    <w:p w:rsidR="008C1CFE" w:rsidRDefault="008C1CFE">
      <w:pPr>
        <w:pStyle w:val="ConsPlusNormal"/>
        <w:jc w:val="center"/>
      </w:pPr>
      <w:r>
        <w:t>(получатель субсидии)</w:t>
      </w:r>
    </w:p>
    <w:p w:rsidR="008C1CFE" w:rsidRDefault="008C1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701"/>
        <w:gridCol w:w="2268"/>
        <w:gridCol w:w="1361"/>
      </w:tblGrid>
      <w:tr w:rsidR="008C1CFE">
        <w:tc>
          <w:tcPr>
            <w:tcW w:w="1644" w:type="dxa"/>
          </w:tcPr>
          <w:p w:rsidR="008C1CFE" w:rsidRDefault="008C1CFE">
            <w:pPr>
              <w:pStyle w:val="ConsPlusNormal"/>
              <w:jc w:val="center"/>
            </w:pPr>
            <w:r>
              <w:t>Наименование культуры</w:t>
            </w:r>
          </w:p>
        </w:tc>
        <w:tc>
          <w:tcPr>
            <w:tcW w:w="1701" w:type="dxa"/>
          </w:tcPr>
          <w:p w:rsidR="008C1CFE" w:rsidRDefault="008C1CFE">
            <w:pPr>
              <w:pStyle w:val="ConsPlusNormal"/>
              <w:jc w:val="center"/>
            </w:pPr>
            <w:r>
              <w:t>Сорт, гибрид, репродукция</w:t>
            </w:r>
          </w:p>
        </w:tc>
        <w:tc>
          <w:tcPr>
            <w:tcW w:w="2268" w:type="dxa"/>
          </w:tcPr>
          <w:p w:rsidR="008C1CFE" w:rsidRDefault="008C1CFE">
            <w:pPr>
              <w:pStyle w:val="ConsPlusNormal"/>
              <w:jc w:val="center"/>
            </w:pPr>
            <w:r>
              <w:t>Количество приобретенных семян (кг, пак., шт.)</w:t>
            </w:r>
          </w:p>
        </w:tc>
        <w:tc>
          <w:tcPr>
            <w:tcW w:w="1361" w:type="dxa"/>
          </w:tcPr>
          <w:p w:rsidR="008C1CFE" w:rsidRDefault="008C1CFE">
            <w:pPr>
              <w:pStyle w:val="ConsPlusNormal"/>
              <w:jc w:val="center"/>
            </w:pPr>
            <w:r>
              <w:t>Цена за ед. измерения (руб.)</w:t>
            </w:r>
          </w:p>
        </w:tc>
      </w:tr>
      <w:tr w:rsidR="008C1CFE">
        <w:tc>
          <w:tcPr>
            <w:tcW w:w="1644" w:type="dxa"/>
          </w:tcPr>
          <w:p w:rsidR="008C1CFE" w:rsidRDefault="008C1CFE">
            <w:pPr>
              <w:pStyle w:val="ConsPlusNormal"/>
            </w:pPr>
          </w:p>
        </w:tc>
        <w:tc>
          <w:tcPr>
            <w:tcW w:w="1701" w:type="dxa"/>
          </w:tcPr>
          <w:p w:rsidR="008C1CFE" w:rsidRDefault="008C1CFE">
            <w:pPr>
              <w:pStyle w:val="ConsPlusNormal"/>
            </w:pPr>
          </w:p>
        </w:tc>
        <w:tc>
          <w:tcPr>
            <w:tcW w:w="2268" w:type="dxa"/>
          </w:tcPr>
          <w:p w:rsidR="008C1CFE" w:rsidRDefault="008C1CFE">
            <w:pPr>
              <w:pStyle w:val="ConsPlusNormal"/>
            </w:pPr>
          </w:p>
        </w:tc>
        <w:tc>
          <w:tcPr>
            <w:tcW w:w="1361" w:type="dxa"/>
          </w:tcPr>
          <w:p w:rsidR="008C1CFE" w:rsidRDefault="008C1CFE">
            <w:pPr>
              <w:pStyle w:val="ConsPlusNormal"/>
            </w:pPr>
          </w:p>
        </w:tc>
      </w:tr>
      <w:tr w:rsidR="008C1CFE">
        <w:tc>
          <w:tcPr>
            <w:tcW w:w="1644" w:type="dxa"/>
          </w:tcPr>
          <w:p w:rsidR="008C1CFE" w:rsidRDefault="008C1CFE">
            <w:pPr>
              <w:pStyle w:val="ConsPlusNormal"/>
            </w:pPr>
          </w:p>
        </w:tc>
        <w:tc>
          <w:tcPr>
            <w:tcW w:w="1701" w:type="dxa"/>
          </w:tcPr>
          <w:p w:rsidR="008C1CFE" w:rsidRDefault="008C1CFE">
            <w:pPr>
              <w:pStyle w:val="ConsPlusNormal"/>
            </w:pPr>
          </w:p>
        </w:tc>
        <w:tc>
          <w:tcPr>
            <w:tcW w:w="2268" w:type="dxa"/>
          </w:tcPr>
          <w:p w:rsidR="008C1CFE" w:rsidRDefault="008C1CFE">
            <w:pPr>
              <w:pStyle w:val="ConsPlusNormal"/>
            </w:pPr>
          </w:p>
        </w:tc>
        <w:tc>
          <w:tcPr>
            <w:tcW w:w="1361" w:type="dxa"/>
          </w:tcPr>
          <w:p w:rsidR="008C1CFE" w:rsidRDefault="008C1CFE">
            <w:pPr>
              <w:pStyle w:val="ConsPlusNormal"/>
            </w:pPr>
          </w:p>
        </w:tc>
      </w:tr>
      <w:tr w:rsidR="008C1CFE">
        <w:tc>
          <w:tcPr>
            <w:tcW w:w="1644" w:type="dxa"/>
          </w:tcPr>
          <w:p w:rsidR="008C1CFE" w:rsidRDefault="008C1CFE">
            <w:pPr>
              <w:pStyle w:val="ConsPlusNormal"/>
            </w:pPr>
          </w:p>
        </w:tc>
        <w:tc>
          <w:tcPr>
            <w:tcW w:w="1701" w:type="dxa"/>
          </w:tcPr>
          <w:p w:rsidR="008C1CFE" w:rsidRDefault="008C1CFE">
            <w:pPr>
              <w:pStyle w:val="ConsPlusNormal"/>
            </w:pPr>
          </w:p>
        </w:tc>
        <w:tc>
          <w:tcPr>
            <w:tcW w:w="2268" w:type="dxa"/>
          </w:tcPr>
          <w:p w:rsidR="008C1CFE" w:rsidRDefault="008C1CFE">
            <w:pPr>
              <w:pStyle w:val="ConsPlusNormal"/>
            </w:pPr>
          </w:p>
        </w:tc>
        <w:tc>
          <w:tcPr>
            <w:tcW w:w="1361" w:type="dxa"/>
          </w:tcPr>
          <w:p w:rsidR="008C1CFE" w:rsidRDefault="008C1CFE">
            <w:pPr>
              <w:pStyle w:val="ConsPlusNormal"/>
            </w:pPr>
          </w:p>
        </w:tc>
      </w:tr>
    </w:tbl>
    <w:p w:rsidR="008C1CFE" w:rsidRDefault="008C1CFE">
      <w:pPr>
        <w:pStyle w:val="ConsPlusNormal"/>
        <w:jc w:val="both"/>
      </w:pPr>
    </w:p>
    <w:p w:rsidR="008C1CFE" w:rsidRDefault="008C1CFE">
      <w:pPr>
        <w:pStyle w:val="ConsPlusNonformat"/>
        <w:jc w:val="both"/>
      </w:pPr>
      <w:r>
        <w:t>Руководитель получателя субсидии       ____________ _______________________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Главный бухгалтер получателя субсидии </w:t>
      </w:r>
      <w:hyperlink w:anchor="P462" w:history="1">
        <w:r>
          <w:rPr>
            <w:color w:val="0000FF"/>
          </w:rPr>
          <w:t>&lt;*&gt;</w:t>
        </w:r>
      </w:hyperlink>
      <w:r>
        <w:t xml:space="preserve"> ___________ 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М.П. </w:t>
      </w:r>
      <w:hyperlink w:anchor="P463" w:history="1">
        <w:r>
          <w:rPr>
            <w:color w:val="0000FF"/>
          </w:rPr>
          <w:t>&lt;**&gt;</w:t>
        </w:r>
      </w:hyperlink>
    </w:p>
    <w:p w:rsidR="008C1CFE" w:rsidRDefault="008C1CFE">
      <w:pPr>
        <w:pStyle w:val="ConsPlusNonformat"/>
        <w:jc w:val="both"/>
      </w:pPr>
    </w:p>
    <w:p w:rsidR="008C1CFE" w:rsidRDefault="008C1CFE">
      <w:pPr>
        <w:pStyle w:val="ConsPlusNonformat"/>
        <w:jc w:val="both"/>
      </w:pPr>
      <w:r>
        <w:t>"_____" ____________________ 20__ г.</w:t>
      </w:r>
    </w:p>
    <w:p w:rsidR="008C1CFE" w:rsidRDefault="008C1CFE">
      <w:pPr>
        <w:pStyle w:val="ConsPlusNormal"/>
        <w:jc w:val="both"/>
      </w:pPr>
    </w:p>
    <w:p w:rsidR="008C1CFE" w:rsidRDefault="008C1CFE">
      <w:pPr>
        <w:pStyle w:val="ConsPlusNormal"/>
        <w:ind w:firstLine="540"/>
        <w:jc w:val="both"/>
      </w:pPr>
      <w:r>
        <w:t>--------------------------------</w:t>
      </w:r>
    </w:p>
    <w:p w:rsidR="008C1CFE" w:rsidRDefault="008C1CFE">
      <w:pPr>
        <w:pStyle w:val="ConsPlusNormal"/>
        <w:ind w:firstLine="540"/>
        <w:jc w:val="both"/>
      </w:pPr>
      <w:bookmarkStart w:id="32" w:name="P462"/>
      <w:bookmarkEnd w:id="32"/>
      <w:r>
        <w:t>&lt;*&gt; Подпись главного бухгалтера получателя субсидии ставится при наличии главного бухгалтера.</w:t>
      </w:r>
    </w:p>
    <w:p w:rsidR="008C1CFE" w:rsidRDefault="008C1CFE">
      <w:pPr>
        <w:pStyle w:val="ConsPlusNormal"/>
        <w:ind w:firstLine="540"/>
        <w:jc w:val="both"/>
      </w:pPr>
      <w:bookmarkStart w:id="33" w:name="P463"/>
      <w:bookmarkEnd w:id="33"/>
      <w:r>
        <w:t>&lt;**&gt; Оттиск печати получателя субсидии ставится при наличии печати.</w:t>
      </w: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right"/>
      </w:pPr>
      <w:r>
        <w:t>Приложение N 5</w:t>
      </w:r>
    </w:p>
    <w:p w:rsidR="008C1CFE" w:rsidRDefault="008C1CFE">
      <w:pPr>
        <w:pStyle w:val="ConsPlusNormal"/>
        <w:jc w:val="right"/>
      </w:pPr>
      <w:r>
        <w:t>к Порядку предоставления из бюджета</w:t>
      </w:r>
    </w:p>
    <w:p w:rsidR="008C1CFE" w:rsidRDefault="008C1CFE">
      <w:pPr>
        <w:pStyle w:val="ConsPlusNormal"/>
        <w:jc w:val="right"/>
      </w:pPr>
      <w:r>
        <w:t>Забайкальского края в 2016 году</w:t>
      </w:r>
    </w:p>
    <w:p w:rsidR="008C1CFE" w:rsidRDefault="008C1CFE">
      <w:pPr>
        <w:pStyle w:val="ConsPlusNormal"/>
        <w:jc w:val="right"/>
      </w:pPr>
      <w:r>
        <w:t>государственной поддержки в виде субсидий</w:t>
      </w:r>
    </w:p>
    <w:p w:rsidR="008C1CFE" w:rsidRDefault="008C1CFE">
      <w:pPr>
        <w:pStyle w:val="ConsPlusNormal"/>
        <w:jc w:val="right"/>
      </w:pPr>
      <w:r>
        <w:t>сельскохозяйственным товаропроизводителям</w:t>
      </w:r>
    </w:p>
    <w:p w:rsidR="008C1CFE" w:rsidRDefault="008C1CFE">
      <w:pPr>
        <w:pStyle w:val="ConsPlusNormal"/>
        <w:jc w:val="right"/>
      </w:pPr>
      <w:r>
        <w:t>Забайкальского края на поддержку отрасли</w:t>
      </w:r>
    </w:p>
    <w:p w:rsidR="008C1CFE" w:rsidRDefault="008C1CFE">
      <w:pPr>
        <w:pStyle w:val="ConsPlusNormal"/>
        <w:jc w:val="right"/>
      </w:pPr>
      <w:r>
        <w:t>растениеводства</w:t>
      </w:r>
    </w:p>
    <w:p w:rsidR="008C1CFE" w:rsidRDefault="008C1CFE">
      <w:pPr>
        <w:pStyle w:val="ConsPlusNormal"/>
        <w:jc w:val="both"/>
      </w:pP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ind w:firstLine="540"/>
        <w:jc w:val="both"/>
      </w:pPr>
      <w:r>
        <w:rPr>
          <w:color w:val="0A2666"/>
        </w:rPr>
        <w:t>КонсультантПлюс: примечание.</w:t>
      </w:r>
    </w:p>
    <w:p w:rsidR="008C1CFE" w:rsidRDefault="008C1CFE">
      <w:pPr>
        <w:pStyle w:val="ConsPlusNormal"/>
        <w:ind w:firstLine="540"/>
        <w:jc w:val="both"/>
      </w:pPr>
      <w:r>
        <w:rPr>
          <w:color w:val="0A2666"/>
        </w:rPr>
        <w:t>В официальном тексте документа, видимо, допущена опечатка: вместо "Агроном получателя субсидии &lt;*&gt;" и "М.П. &lt;**&gt;" следует читать "Агроном получателя субсидии &lt;**&gt;" и "М.П. &lt;***&gt;".</w:t>
      </w:r>
    </w:p>
    <w:p w:rsidR="008C1CFE" w:rsidRDefault="008C1CFE">
      <w:pPr>
        <w:pStyle w:val="ConsPlusNormal"/>
        <w:pBdr>
          <w:top w:val="single" w:sz="6" w:space="0" w:color="auto"/>
        </w:pBdr>
        <w:spacing w:before="100" w:after="100"/>
        <w:jc w:val="both"/>
        <w:rPr>
          <w:sz w:val="2"/>
          <w:szCs w:val="2"/>
        </w:rPr>
      </w:pPr>
    </w:p>
    <w:p w:rsidR="008C1CFE" w:rsidRDefault="008C1CFE">
      <w:pPr>
        <w:pStyle w:val="ConsPlusNormal"/>
        <w:jc w:val="right"/>
      </w:pPr>
      <w:r>
        <w:t>ФОРМА</w:t>
      </w:r>
    </w:p>
    <w:p w:rsidR="008C1CFE" w:rsidRDefault="008C1CFE">
      <w:pPr>
        <w:pStyle w:val="ConsPlusNormal"/>
        <w:jc w:val="both"/>
      </w:pPr>
    </w:p>
    <w:p w:rsidR="008C1CFE" w:rsidRDefault="008C1CFE">
      <w:pPr>
        <w:pStyle w:val="ConsPlusNonformat"/>
        <w:jc w:val="both"/>
      </w:pPr>
      <w:bookmarkStart w:id="34" w:name="P483"/>
      <w:bookmarkEnd w:id="34"/>
      <w:r>
        <w:t xml:space="preserve">                               АКТ N _______</w:t>
      </w:r>
    </w:p>
    <w:p w:rsidR="008C1CFE" w:rsidRDefault="008C1CFE">
      <w:pPr>
        <w:pStyle w:val="ConsPlusNonformat"/>
        <w:jc w:val="both"/>
      </w:pPr>
      <w:r>
        <w:t xml:space="preserve">                   РАСХОДА СЕМЯН И ПОСАДОЧНОГО МАТЕРИАЛА</w:t>
      </w:r>
    </w:p>
    <w:p w:rsidR="008C1CFE" w:rsidRDefault="008C1CFE">
      <w:pPr>
        <w:pStyle w:val="ConsPlusNonformat"/>
        <w:jc w:val="both"/>
      </w:pPr>
      <w:r>
        <w:t xml:space="preserve">                   ____________________________________</w:t>
      </w:r>
    </w:p>
    <w:p w:rsidR="008C1CFE" w:rsidRDefault="008C1CFE">
      <w:pPr>
        <w:pStyle w:val="ConsPlusNonformat"/>
        <w:jc w:val="both"/>
      </w:pPr>
      <w:r>
        <w:t xml:space="preserve">                           (получатель субсидии)</w:t>
      </w:r>
    </w:p>
    <w:p w:rsidR="008C1CFE" w:rsidRDefault="008C1CFE">
      <w:pPr>
        <w:pStyle w:val="ConsPlusNonformat"/>
        <w:jc w:val="both"/>
      </w:pPr>
    </w:p>
    <w:p w:rsidR="008C1CFE" w:rsidRDefault="008C1CFE">
      <w:pPr>
        <w:pStyle w:val="ConsPlusNonformat"/>
        <w:jc w:val="both"/>
      </w:pPr>
      <w:r>
        <w:t xml:space="preserve">    Отделение (участок) _____________________________________</w:t>
      </w:r>
    </w:p>
    <w:p w:rsidR="008C1CFE" w:rsidRDefault="008C1CFE">
      <w:pPr>
        <w:pStyle w:val="ConsPlusNonformat"/>
        <w:jc w:val="both"/>
      </w:pPr>
      <w:r>
        <w:t xml:space="preserve">    Бригада _________________________________________________</w:t>
      </w:r>
    </w:p>
    <w:p w:rsidR="008C1CFE" w:rsidRDefault="008C1CFE">
      <w:pPr>
        <w:pStyle w:val="ConsPlusNonformat"/>
        <w:jc w:val="both"/>
      </w:pPr>
      <w:r>
        <w:lastRenderedPageBreak/>
        <w:t xml:space="preserve">    Звено ___________________________________________________</w:t>
      </w:r>
    </w:p>
    <w:p w:rsidR="008C1CFE" w:rsidRDefault="008C1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5"/>
        <w:gridCol w:w="680"/>
        <w:gridCol w:w="1185"/>
        <w:gridCol w:w="1200"/>
        <w:gridCol w:w="907"/>
        <w:gridCol w:w="1185"/>
        <w:gridCol w:w="850"/>
        <w:gridCol w:w="1185"/>
      </w:tblGrid>
      <w:tr w:rsidR="008C1CFE">
        <w:tc>
          <w:tcPr>
            <w:tcW w:w="1865" w:type="dxa"/>
            <w:gridSpan w:val="2"/>
            <w:vAlign w:val="center"/>
          </w:tcPr>
          <w:p w:rsidR="008C1CFE" w:rsidRDefault="008C1CFE">
            <w:pPr>
              <w:pStyle w:val="ConsPlusNormal"/>
              <w:jc w:val="center"/>
            </w:pPr>
            <w:r>
              <w:t>Название</w:t>
            </w:r>
          </w:p>
        </w:tc>
        <w:tc>
          <w:tcPr>
            <w:tcW w:w="1185" w:type="dxa"/>
            <w:vMerge w:val="restart"/>
            <w:vAlign w:val="center"/>
          </w:tcPr>
          <w:p w:rsidR="008C1CFE" w:rsidRDefault="008C1CFE">
            <w:pPr>
              <w:pStyle w:val="ConsPlusNormal"/>
              <w:jc w:val="center"/>
            </w:pPr>
            <w:r>
              <w:t>Номер поля (участка)</w:t>
            </w:r>
          </w:p>
        </w:tc>
        <w:tc>
          <w:tcPr>
            <w:tcW w:w="1200" w:type="dxa"/>
            <w:vMerge w:val="restart"/>
            <w:vAlign w:val="center"/>
          </w:tcPr>
          <w:p w:rsidR="008C1CFE" w:rsidRDefault="008C1CFE">
            <w:pPr>
              <w:pStyle w:val="ConsPlusNormal"/>
              <w:jc w:val="center"/>
            </w:pPr>
            <w:r>
              <w:t>Площадь, га</w:t>
            </w:r>
          </w:p>
        </w:tc>
        <w:tc>
          <w:tcPr>
            <w:tcW w:w="4127" w:type="dxa"/>
            <w:gridSpan w:val="4"/>
            <w:vAlign w:val="center"/>
          </w:tcPr>
          <w:p w:rsidR="008C1CFE" w:rsidRDefault="008C1CFE">
            <w:pPr>
              <w:pStyle w:val="ConsPlusNormal"/>
              <w:jc w:val="center"/>
            </w:pPr>
            <w:r>
              <w:t>Расход семян (посадочного материала)</w:t>
            </w:r>
          </w:p>
        </w:tc>
      </w:tr>
      <w:tr w:rsidR="008C1CFE">
        <w:tc>
          <w:tcPr>
            <w:tcW w:w="1185" w:type="dxa"/>
            <w:vMerge w:val="restart"/>
            <w:vAlign w:val="center"/>
          </w:tcPr>
          <w:p w:rsidR="008C1CFE" w:rsidRDefault="008C1CFE">
            <w:pPr>
              <w:pStyle w:val="ConsPlusNormal"/>
              <w:jc w:val="center"/>
            </w:pPr>
            <w:r>
              <w:t>культура</w:t>
            </w:r>
          </w:p>
        </w:tc>
        <w:tc>
          <w:tcPr>
            <w:tcW w:w="680" w:type="dxa"/>
            <w:vMerge w:val="restart"/>
            <w:vAlign w:val="center"/>
          </w:tcPr>
          <w:p w:rsidR="008C1CFE" w:rsidRDefault="008C1CFE">
            <w:pPr>
              <w:pStyle w:val="ConsPlusNormal"/>
              <w:jc w:val="center"/>
            </w:pPr>
            <w:r>
              <w:t>сорт</w:t>
            </w:r>
          </w:p>
        </w:tc>
        <w:tc>
          <w:tcPr>
            <w:tcW w:w="1185" w:type="dxa"/>
            <w:vMerge/>
          </w:tcPr>
          <w:p w:rsidR="008C1CFE" w:rsidRDefault="008C1CFE"/>
        </w:tc>
        <w:tc>
          <w:tcPr>
            <w:tcW w:w="1200" w:type="dxa"/>
            <w:vMerge/>
          </w:tcPr>
          <w:p w:rsidR="008C1CFE" w:rsidRDefault="008C1CFE"/>
        </w:tc>
        <w:tc>
          <w:tcPr>
            <w:tcW w:w="2092" w:type="dxa"/>
            <w:gridSpan w:val="2"/>
            <w:vAlign w:val="center"/>
          </w:tcPr>
          <w:p w:rsidR="008C1CFE" w:rsidRDefault="008C1CFE">
            <w:pPr>
              <w:pStyle w:val="ConsPlusNormal"/>
              <w:jc w:val="center"/>
            </w:pPr>
            <w:r>
              <w:t>по норме, масса, кг</w:t>
            </w:r>
          </w:p>
        </w:tc>
        <w:tc>
          <w:tcPr>
            <w:tcW w:w="2035" w:type="dxa"/>
            <w:gridSpan w:val="2"/>
            <w:vAlign w:val="center"/>
          </w:tcPr>
          <w:p w:rsidR="008C1CFE" w:rsidRDefault="008C1CFE">
            <w:pPr>
              <w:pStyle w:val="ConsPlusNormal"/>
              <w:jc w:val="center"/>
            </w:pPr>
            <w:r>
              <w:t>фактически, масса, кг</w:t>
            </w:r>
          </w:p>
        </w:tc>
      </w:tr>
      <w:tr w:rsidR="008C1CFE">
        <w:tc>
          <w:tcPr>
            <w:tcW w:w="1185" w:type="dxa"/>
            <w:vMerge/>
          </w:tcPr>
          <w:p w:rsidR="008C1CFE" w:rsidRDefault="008C1CFE"/>
        </w:tc>
        <w:tc>
          <w:tcPr>
            <w:tcW w:w="680" w:type="dxa"/>
            <w:vMerge/>
          </w:tcPr>
          <w:p w:rsidR="008C1CFE" w:rsidRDefault="008C1CFE"/>
        </w:tc>
        <w:tc>
          <w:tcPr>
            <w:tcW w:w="1185" w:type="dxa"/>
            <w:vMerge/>
          </w:tcPr>
          <w:p w:rsidR="008C1CFE" w:rsidRDefault="008C1CFE"/>
        </w:tc>
        <w:tc>
          <w:tcPr>
            <w:tcW w:w="1200" w:type="dxa"/>
            <w:vMerge/>
          </w:tcPr>
          <w:p w:rsidR="008C1CFE" w:rsidRDefault="008C1CFE"/>
        </w:tc>
        <w:tc>
          <w:tcPr>
            <w:tcW w:w="907" w:type="dxa"/>
            <w:vAlign w:val="center"/>
          </w:tcPr>
          <w:p w:rsidR="008C1CFE" w:rsidRDefault="008C1CFE">
            <w:pPr>
              <w:pStyle w:val="ConsPlusNormal"/>
              <w:jc w:val="center"/>
            </w:pPr>
            <w:r>
              <w:t>на 1 га</w:t>
            </w:r>
          </w:p>
        </w:tc>
        <w:tc>
          <w:tcPr>
            <w:tcW w:w="1185" w:type="dxa"/>
            <w:vAlign w:val="center"/>
          </w:tcPr>
          <w:p w:rsidR="008C1CFE" w:rsidRDefault="008C1CFE">
            <w:pPr>
              <w:pStyle w:val="ConsPlusNormal"/>
              <w:jc w:val="center"/>
            </w:pPr>
            <w:r>
              <w:t>на всю площадь</w:t>
            </w:r>
          </w:p>
        </w:tc>
        <w:tc>
          <w:tcPr>
            <w:tcW w:w="850" w:type="dxa"/>
            <w:vAlign w:val="center"/>
          </w:tcPr>
          <w:p w:rsidR="008C1CFE" w:rsidRDefault="008C1CFE">
            <w:pPr>
              <w:pStyle w:val="ConsPlusNormal"/>
              <w:jc w:val="center"/>
            </w:pPr>
            <w:r>
              <w:t>на 1 га</w:t>
            </w:r>
          </w:p>
        </w:tc>
        <w:tc>
          <w:tcPr>
            <w:tcW w:w="1185" w:type="dxa"/>
            <w:vAlign w:val="center"/>
          </w:tcPr>
          <w:p w:rsidR="008C1CFE" w:rsidRDefault="008C1CFE">
            <w:pPr>
              <w:pStyle w:val="ConsPlusNormal"/>
              <w:jc w:val="center"/>
            </w:pPr>
            <w:r>
              <w:t>на всю площадь</w:t>
            </w:r>
          </w:p>
        </w:tc>
      </w:tr>
      <w:tr w:rsidR="008C1CFE">
        <w:tc>
          <w:tcPr>
            <w:tcW w:w="1185" w:type="dxa"/>
            <w:vAlign w:val="center"/>
          </w:tcPr>
          <w:p w:rsidR="008C1CFE" w:rsidRDefault="008C1CFE">
            <w:pPr>
              <w:pStyle w:val="ConsPlusNormal"/>
              <w:jc w:val="center"/>
            </w:pPr>
            <w:r>
              <w:t>1</w:t>
            </w:r>
          </w:p>
        </w:tc>
        <w:tc>
          <w:tcPr>
            <w:tcW w:w="680" w:type="dxa"/>
            <w:vAlign w:val="center"/>
          </w:tcPr>
          <w:p w:rsidR="008C1CFE" w:rsidRDefault="008C1CFE">
            <w:pPr>
              <w:pStyle w:val="ConsPlusNormal"/>
              <w:jc w:val="center"/>
            </w:pPr>
            <w:r>
              <w:t>2</w:t>
            </w:r>
          </w:p>
        </w:tc>
        <w:tc>
          <w:tcPr>
            <w:tcW w:w="1185" w:type="dxa"/>
            <w:vAlign w:val="center"/>
          </w:tcPr>
          <w:p w:rsidR="008C1CFE" w:rsidRDefault="008C1CFE">
            <w:pPr>
              <w:pStyle w:val="ConsPlusNormal"/>
              <w:jc w:val="center"/>
            </w:pPr>
            <w:r>
              <w:t>3</w:t>
            </w:r>
          </w:p>
        </w:tc>
        <w:tc>
          <w:tcPr>
            <w:tcW w:w="1200" w:type="dxa"/>
            <w:vAlign w:val="center"/>
          </w:tcPr>
          <w:p w:rsidR="008C1CFE" w:rsidRDefault="008C1CFE">
            <w:pPr>
              <w:pStyle w:val="ConsPlusNormal"/>
              <w:jc w:val="center"/>
            </w:pPr>
            <w:r>
              <w:t>4</w:t>
            </w:r>
          </w:p>
        </w:tc>
        <w:tc>
          <w:tcPr>
            <w:tcW w:w="907" w:type="dxa"/>
            <w:vAlign w:val="center"/>
          </w:tcPr>
          <w:p w:rsidR="008C1CFE" w:rsidRDefault="008C1CFE">
            <w:pPr>
              <w:pStyle w:val="ConsPlusNormal"/>
              <w:jc w:val="center"/>
            </w:pPr>
            <w:r>
              <w:t>5</w:t>
            </w:r>
          </w:p>
        </w:tc>
        <w:tc>
          <w:tcPr>
            <w:tcW w:w="1185" w:type="dxa"/>
            <w:vAlign w:val="center"/>
          </w:tcPr>
          <w:p w:rsidR="008C1CFE" w:rsidRDefault="008C1CFE">
            <w:pPr>
              <w:pStyle w:val="ConsPlusNormal"/>
              <w:jc w:val="center"/>
            </w:pPr>
            <w:r>
              <w:t>6</w:t>
            </w:r>
          </w:p>
        </w:tc>
        <w:tc>
          <w:tcPr>
            <w:tcW w:w="850" w:type="dxa"/>
            <w:vAlign w:val="center"/>
          </w:tcPr>
          <w:p w:rsidR="008C1CFE" w:rsidRDefault="008C1CFE">
            <w:pPr>
              <w:pStyle w:val="ConsPlusNormal"/>
              <w:jc w:val="center"/>
            </w:pPr>
            <w:r>
              <w:t>7</w:t>
            </w:r>
          </w:p>
        </w:tc>
        <w:tc>
          <w:tcPr>
            <w:tcW w:w="1185" w:type="dxa"/>
            <w:vAlign w:val="center"/>
          </w:tcPr>
          <w:p w:rsidR="008C1CFE" w:rsidRDefault="008C1CFE">
            <w:pPr>
              <w:pStyle w:val="ConsPlusNormal"/>
              <w:jc w:val="center"/>
            </w:pPr>
            <w:r>
              <w:t>8</w:t>
            </w:r>
          </w:p>
        </w:tc>
      </w:tr>
      <w:tr w:rsidR="008C1CFE">
        <w:tc>
          <w:tcPr>
            <w:tcW w:w="1185" w:type="dxa"/>
          </w:tcPr>
          <w:p w:rsidR="008C1CFE" w:rsidRDefault="008C1CFE">
            <w:pPr>
              <w:pStyle w:val="ConsPlusNormal"/>
            </w:pPr>
          </w:p>
        </w:tc>
        <w:tc>
          <w:tcPr>
            <w:tcW w:w="680" w:type="dxa"/>
          </w:tcPr>
          <w:p w:rsidR="008C1CFE" w:rsidRDefault="008C1CFE">
            <w:pPr>
              <w:pStyle w:val="ConsPlusNormal"/>
            </w:pPr>
          </w:p>
        </w:tc>
        <w:tc>
          <w:tcPr>
            <w:tcW w:w="1185" w:type="dxa"/>
          </w:tcPr>
          <w:p w:rsidR="008C1CFE" w:rsidRDefault="008C1CFE">
            <w:pPr>
              <w:pStyle w:val="ConsPlusNormal"/>
            </w:pPr>
          </w:p>
        </w:tc>
        <w:tc>
          <w:tcPr>
            <w:tcW w:w="1200" w:type="dxa"/>
          </w:tcPr>
          <w:p w:rsidR="008C1CFE" w:rsidRDefault="008C1CFE">
            <w:pPr>
              <w:pStyle w:val="ConsPlusNormal"/>
            </w:pPr>
          </w:p>
        </w:tc>
        <w:tc>
          <w:tcPr>
            <w:tcW w:w="907" w:type="dxa"/>
          </w:tcPr>
          <w:p w:rsidR="008C1CFE" w:rsidRDefault="008C1CFE">
            <w:pPr>
              <w:pStyle w:val="ConsPlusNormal"/>
            </w:pPr>
          </w:p>
        </w:tc>
        <w:tc>
          <w:tcPr>
            <w:tcW w:w="1185" w:type="dxa"/>
          </w:tcPr>
          <w:p w:rsidR="008C1CFE" w:rsidRDefault="008C1CFE">
            <w:pPr>
              <w:pStyle w:val="ConsPlusNormal"/>
            </w:pPr>
          </w:p>
        </w:tc>
        <w:tc>
          <w:tcPr>
            <w:tcW w:w="850" w:type="dxa"/>
          </w:tcPr>
          <w:p w:rsidR="008C1CFE" w:rsidRDefault="008C1CFE">
            <w:pPr>
              <w:pStyle w:val="ConsPlusNormal"/>
            </w:pPr>
          </w:p>
        </w:tc>
        <w:tc>
          <w:tcPr>
            <w:tcW w:w="1185" w:type="dxa"/>
          </w:tcPr>
          <w:p w:rsidR="008C1CFE" w:rsidRDefault="008C1CFE">
            <w:pPr>
              <w:pStyle w:val="ConsPlusNormal"/>
            </w:pPr>
          </w:p>
        </w:tc>
      </w:tr>
      <w:tr w:rsidR="008C1CFE">
        <w:tc>
          <w:tcPr>
            <w:tcW w:w="1185" w:type="dxa"/>
          </w:tcPr>
          <w:p w:rsidR="008C1CFE" w:rsidRDefault="008C1CFE">
            <w:pPr>
              <w:pStyle w:val="ConsPlusNormal"/>
            </w:pPr>
          </w:p>
        </w:tc>
        <w:tc>
          <w:tcPr>
            <w:tcW w:w="680" w:type="dxa"/>
          </w:tcPr>
          <w:p w:rsidR="008C1CFE" w:rsidRDefault="008C1CFE">
            <w:pPr>
              <w:pStyle w:val="ConsPlusNormal"/>
            </w:pPr>
          </w:p>
        </w:tc>
        <w:tc>
          <w:tcPr>
            <w:tcW w:w="1185" w:type="dxa"/>
          </w:tcPr>
          <w:p w:rsidR="008C1CFE" w:rsidRDefault="008C1CFE">
            <w:pPr>
              <w:pStyle w:val="ConsPlusNormal"/>
            </w:pPr>
          </w:p>
        </w:tc>
        <w:tc>
          <w:tcPr>
            <w:tcW w:w="1200" w:type="dxa"/>
          </w:tcPr>
          <w:p w:rsidR="008C1CFE" w:rsidRDefault="008C1CFE">
            <w:pPr>
              <w:pStyle w:val="ConsPlusNormal"/>
            </w:pPr>
          </w:p>
        </w:tc>
        <w:tc>
          <w:tcPr>
            <w:tcW w:w="907" w:type="dxa"/>
          </w:tcPr>
          <w:p w:rsidR="008C1CFE" w:rsidRDefault="008C1CFE">
            <w:pPr>
              <w:pStyle w:val="ConsPlusNormal"/>
            </w:pPr>
          </w:p>
        </w:tc>
        <w:tc>
          <w:tcPr>
            <w:tcW w:w="1185" w:type="dxa"/>
          </w:tcPr>
          <w:p w:rsidR="008C1CFE" w:rsidRDefault="008C1CFE">
            <w:pPr>
              <w:pStyle w:val="ConsPlusNormal"/>
            </w:pPr>
          </w:p>
        </w:tc>
        <w:tc>
          <w:tcPr>
            <w:tcW w:w="850" w:type="dxa"/>
          </w:tcPr>
          <w:p w:rsidR="008C1CFE" w:rsidRDefault="008C1CFE">
            <w:pPr>
              <w:pStyle w:val="ConsPlusNormal"/>
            </w:pPr>
          </w:p>
        </w:tc>
        <w:tc>
          <w:tcPr>
            <w:tcW w:w="1185" w:type="dxa"/>
          </w:tcPr>
          <w:p w:rsidR="008C1CFE" w:rsidRDefault="008C1CFE">
            <w:pPr>
              <w:pStyle w:val="ConsPlusNormal"/>
            </w:pPr>
          </w:p>
        </w:tc>
      </w:tr>
      <w:tr w:rsidR="008C1CFE">
        <w:tc>
          <w:tcPr>
            <w:tcW w:w="1185" w:type="dxa"/>
          </w:tcPr>
          <w:p w:rsidR="008C1CFE" w:rsidRDefault="008C1CFE">
            <w:pPr>
              <w:pStyle w:val="ConsPlusNormal"/>
            </w:pPr>
          </w:p>
        </w:tc>
        <w:tc>
          <w:tcPr>
            <w:tcW w:w="680" w:type="dxa"/>
          </w:tcPr>
          <w:p w:rsidR="008C1CFE" w:rsidRDefault="008C1CFE">
            <w:pPr>
              <w:pStyle w:val="ConsPlusNormal"/>
            </w:pPr>
          </w:p>
        </w:tc>
        <w:tc>
          <w:tcPr>
            <w:tcW w:w="1185" w:type="dxa"/>
          </w:tcPr>
          <w:p w:rsidR="008C1CFE" w:rsidRDefault="008C1CFE">
            <w:pPr>
              <w:pStyle w:val="ConsPlusNormal"/>
            </w:pPr>
          </w:p>
        </w:tc>
        <w:tc>
          <w:tcPr>
            <w:tcW w:w="1200" w:type="dxa"/>
          </w:tcPr>
          <w:p w:rsidR="008C1CFE" w:rsidRDefault="008C1CFE">
            <w:pPr>
              <w:pStyle w:val="ConsPlusNormal"/>
            </w:pPr>
          </w:p>
        </w:tc>
        <w:tc>
          <w:tcPr>
            <w:tcW w:w="907" w:type="dxa"/>
          </w:tcPr>
          <w:p w:rsidR="008C1CFE" w:rsidRDefault="008C1CFE">
            <w:pPr>
              <w:pStyle w:val="ConsPlusNormal"/>
            </w:pPr>
          </w:p>
        </w:tc>
        <w:tc>
          <w:tcPr>
            <w:tcW w:w="1185" w:type="dxa"/>
          </w:tcPr>
          <w:p w:rsidR="008C1CFE" w:rsidRDefault="008C1CFE">
            <w:pPr>
              <w:pStyle w:val="ConsPlusNormal"/>
            </w:pPr>
          </w:p>
        </w:tc>
        <w:tc>
          <w:tcPr>
            <w:tcW w:w="850" w:type="dxa"/>
          </w:tcPr>
          <w:p w:rsidR="008C1CFE" w:rsidRDefault="008C1CFE">
            <w:pPr>
              <w:pStyle w:val="ConsPlusNormal"/>
            </w:pPr>
          </w:p>
        </w:tc>
        <w:tc>
          <w:tcPr>
            <w:tcW w:w="1185" w:type="dxa"/>
          </w:tcPr>
          <w:p w:rsidR="008C1CFE" w:rsidRDefault="008C1CFE">
            <w:pPr>
              <w:pStyle w:val="ConsPlusNormal"/>
            </w:pPr>
          </w:p>
        </w:tc>
      </w:tr>
      <w:tr w:rsidR="008C1CFE">
        <w:tc>
          <w:tcPr>
            <w:tcW w:w="1185" w:type="dxa"/>
          </w:tcPr>
          <w:p w:rsidR="008C1CFE" w:rsidRDefault="008C1CFE">
            <w:pPr>
              <w:pStyle w:val="ConsPlusNormal"/>
            </w:pPr>
          </w:p>
        </w:tc>
        <w:tc>
          <w:tcPr>
            <w:tcW w:w="680" w:type="dxa"/>
          </w:tcPr>
          <w:p w:rsidR="008C1CFE" w:rsidRDefault="008C1CFE">
            <w:pPr>
              <w:pStyle w:val="ConsPlusNormal"/>
            </w:pPr>
          </w:p>
        </w:tc>
        <w:tc>
          <w:tcPr>
            <w:tcW w:w="1185" w:type="dxa"/>
          </w:tcPr>
          <w:p w:rsidR="008C1CFE" w:rsidRDefault="008C1CFE">
            <w:pPr>
              <w:pStyle w:val="ConsPlusNormal"/>
            </w:pPr>
          </w:p>
        </w:tc>
        <w:tc>
          <w:tcPr>
            <w:tcW w:w="1200" w:type="dxa"/>
          </w:tcPr>
          <w:p w:rsidR="008C1CFE" w:rsidRDefault="008C1CFE">
            <w:pPr>
              <w:pStyle w:val="ConsPlusNormal"/>
            </w:pPr>
          </w:p>
        </w:tc>
        <w:tc>
          <w:tcPr>
            <w:tcW w:w="907" w:type="dxa"/>
          </w:tcPr>
          <w:p w:rsidR="008C1CFE" w:rsidRDefault="008C1CFE">
            <w:pPr>
              <w:pStyle w:val="ConsPlusNormal"/>
            </w:pPr>
          </w:p>
        </w:tc>
        <w:tc>
          <w:tcPr>
            <w:tcW w:w="1185" w:type="dxa"/>
          </w:tcPr>
          <w:p w:rsidR="008C1CFE" w:rsidRDefault="008C1CFE">
            <w:pPr>
              <w:pStyle w:val="ConsPlusNormal"/>
            </w:pPr>
          </w:p>
        </w:tc>
        <w:tc>
          <w:tcPr>
            <w:tcW w:w="850" w:type="dxa"/>
          </w:tcPr>
          <w:p w:rsidR="008C1CFE" w:rsidRDefault="008C1CFE">
            <w:pPr>
              <w:pStyle w:val="ConsPlusNormal"/>
            </w:pPr>
          </w:p>
        </w:tc>
        <w:tc>
          <w:tcPr>
            <w:tcW w:w="1185" w:type="dxa"/>
          </w:tcPr>
          <w:p w:rsidR="008C1CFE" w:rsidRDefault="008C1CFE">
            <w:pPr>
              <w:pStyle w:val="ConsPlusNormal"/>
            </w:pPr>
          </w:p>
        </w:tc>
      </w:tr>
    </w:tbl>
    <w:p w:rsidR="008C1CFE" w:rsidRDefault="008C1CFE">
      <w:pPr>
        <w:pStyle w:val="ConsPlusNormal"/>
        <w:jc w:val="both"/>
      </w:pPr>
    </w:p>
    <w:p w:rsidR="008C1CFE" w:rsidRDefault="008C1CFE">
      <w:pPr>
        <w:pStyle w:val="ConsPlusNonformat"/>
        <w:jc w:val="both"/>
      </w:pPr>
      <w:r>
        <w:t>Руководитель получателя субсидии       ______________ 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Главный бухгалтер получателя субсидии </w:t>
      </w:r>
      <w:hyperlink w:anchor="P559" w:history="1">
        <w:r>
          <w:rPr>
            <w:color w:val="0000FF"/>
          </w:rPr>
          <w:t>&lt;*&gt;</w:t>
        </w:r>
      </w:hyperlink>
      <w:r>
        <w:t xml:space="preserve"> ___________ 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Агроном получателя субсидии </w:t>
      </w:r>
      <w:hyperlink w:anchor="P560" w:history="1">
        <w:r>
          <w:rPr>
            <w:color w:val="0000FF"/>
          </w:rPr>
          <w:t>&lt;*&gt;</w:t>
        </w:r>
      </w:hyperlink>
      <w:r>
        <w:t xml:space="preserve">        ______________ 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М.П. </w:t>
      </w:r>
      <w:hyperlink w:anchor="P561" w:history="1">
        <w:r>
          <w:rPr>
            <w:color w:val="0000FF"/>
          </w:rPr>
          <w:t>&lt;**&gt;</w:t>
        </w:r>
      </w:hyperlink>
    </w:p>
    <w:p w:rsidR="008C1CFE" w:rsidRDefault="008C1CFE">
      <w:pPr>
        <w:pStyle w:val="ConsPlusNonformat"/>
        <w:jc w:val="both"/>
      </w:pPr>
    </w:p>
    <w:p w:rsidR="008C1CFE" w:rsidRDefault="008C1CFE">
      <w:pPr>
        <w:pStyle w:val="ConsPlusNonformat"/>
        <w:jc w:val="both"/>
      </w:pPr>
      <w:r>
        <w:t>"_____" ____________________ 20__ г.</w:t>
      </w:r>
    </w:p>
    <w:p w:rsidR="008C1CFE" w:rsidRDefault="008C1CFE">
      <w:pPr>
        <w:pStyle w:val="ConsPlusNormal"/>
        <w:jc w:val="both"/>
      </w:pPr>
    </w:p>
    <w:p w:rsidR="008C1CFE" w:rsidRDefault="008C1CFE">
      <w:pPr>
        <w:pStyle w:val="ConsPlusNormal"/>
        <w:ind w:firstLine="540"/>
        <w:jc w:val="both"/>
      </w:pPr>
      <w:r>
        <w:t>--------------------------------</w:t>
      </w:r>
    </w:p>
    <w:p w:rsidR="008C1CFE" w:rsidRDefault="008C1CFE">
      <w:pPr>
        <w:pStyle w:val="ConsPlusNormal"/>
        <w:ind w:firstLine="540"/>
        <w:jc w:val="both"/>
      </w:pPr>
      <w:bookmarkStart w:id="35" w:name="P559"/>
      <w:bookmarkEnd w:id="35"/>
      <w:r>
        <w:t>&lt;*&gt; Подпись главного бухгалтера получателя субсидии ставится при наличии главного бухгалтера.</w:t>
      </w:r>
    </w:p>
    <w:p w:rsidR="008C1CFE" w:rsidRDefault="008C1CFE">
      <w:pPr>
        <w:pStyle w:val="ConsPlusNormal"/>
        <w:ind w:firstLine="540"/>
        <w:jc w:val="both"/>
      </w:pPr>
      <w:bookmarkStart w:id="36" w:name="P560"/>
      <w:bookmarkEnd w:id="36"/>
      <w:r>
        <w:t>&lt;**&gt; Подпись агронома получателя субсидии ставится при его наличии.</w:t>
      </w:r>
    </w:p>
    <w:p w:rsidR="008C1CFE" w:rsidRDefault="008C1CFE">
      <w:pPr>
        <w:pStyle w:val="ConsPlusNormal"/>
        <w:ind w:firstLine="540"/>
        <w:jc w:val="both"/>
      </w:pPr>
      <w:bookmarkStart w:id="37" w:name="P561"/>
      <w:bookmarkEnd w:id="37"/>
      <w:r>
        <w:t>&lt;***&gt; Оттиск печати получателя субсидии ставится при наличии печати.</w:t>
      </w: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right"/>
      </w:pPr>
      <w:r>
        <w:t>Приложение N 6</w:t>
      </w:r>
    </w:p>
    <w:p w:rsidR="008C1CFE" w:rsidRDefault="008C1CFE">
      <w:pPr>
        <w:pStyle w:val="ConsPlusNormal"/>
        <w:jc w:val="right"/>
      </w:pPr>
      <w:r>
        <w:t>к Порядку предоставления из бюджета</w:t>
      </w:r>
    </w:p>
    <w:p w:rsidR="008C1CFE" w:rsidRDefault="008C1CFE">
      <w:pPr>
        <w:pStyle w:val="ConsPlusNormal"/>
        <w:jc w:val="right"/>
      </w:pPr>
      <w:r>
        <w:t>Забайкальского края в 2016 году</w:t>
      </w:r>
    </w:p>
    <w:p w:rsidR="008C1CFE" w:rsidRDefault="008C1CFE">
      <w:pPr>
        <w:pStyle w:val="ConsPlusNormal"/>
        <w:jc w:val="right"/>
      </w:pPr>
      <w:r>
        <w:t>государственной поддержки в виде субсидий</w:t>
      </w:r>
    </w:p>
    <w:p w:rsidR="008C1CFE" w:rsidRDefault="008C1CFE">
      <w:pPr>
        <w:pStyle w:val="ConsPlusNormal"/>
        <w:jc w:val="right"/>
      </w:pPr>
      <w:r>
        <w:t>сельскохозяйственным товаропроизводителям</w:t>
      </w:r>
    </w:p>
    <w:p w:rsidR="008C1CFE" w:rsidRDefault="008C1CFE">
      <w:pPr>
        <w:pStyle w:val="ConsPlusNormal"/>
        <w:jc w:val="right"/>
      </w:pPr>
      <w:r>
        <w:t>Забайкальского края на поддержку отрасли</w:t>
      </w:r>
    </w:p>
    <w:p w:rsidR="008C1CFE" w:rsidRDefault="008C1CFE">
      <w:pPr>
        <w:pStyle w:val="ConsPlusNormal"/>
        <w:jc w:val="right"/>
      </w:pPr>
      <w:r>
        <w:t>растениеводства</w:t>
      </w:r>
    </w:p>
    <w:p w:rsidR="008C1CFE" w:rsidRDefault="008C1CFE">
      <w:pPr>
        <w:pStyle w:val="ConsPlusNormal"/>
        <w:jc w:val="center"/>
      </w:pPr>
      <w:r>
        <w:t>Список изменяющих документов</w:t>
      </w:r>
    </w:p>
    <w:p w:rsidR="008C1CFE" w:rsidRDefault="008C1CFE">
      <w:pPr>
        <w:pStyle w:val="ConsPlusNormal"/>
        <w:jc w:val="center"/>
      </w:pPr>
      <w:r>
        <w:t xml:space="preserve">(в ред. </w:t>
      </w:r>
      <w:hyperlink r:id="rId54" w:history="1">
        <w:r>
          <w:rPr>
            <w:color w:val="0000FF"/>
          </w:rPr>
          <w:t>Постановления</w:t>
        </w:r>
      </w:hyperlink>
      <w:r>
        <w:t xml:space="preserve"> Правительства Забайкальского края</w:t>
      </w:r>
    </w:p>
    <w:p w:rsidR="008C1CFE" w:rsidRDefault="008C1CFE">
      <w:pPr>
        <w:pStyle w:val="ConsPlusNormal"/>
        <w:jc w:val="center"/>
      </w:pPr>
      <w:r>
        <w:t>от 28.03.2016 N 109)</w:t>
      </w:r>
    </w:p>
    <w:p w:rsidR="008C1CFE" w:rsidRDefault="008C1CFE">
      <w:pPr>
        <w:pStyle w:val="ConsPlusNormal"/>
        <w:jc w:val="both"/>
      </w:pPr>
    </w:p>
    <w:p w:rsidR="008C1CFE" w:rsidRDefault="008C1CFE">
      <w:pPr>
        <w:pStyle w:val="ConsPlusNormal"/>
        <w:jc w:val="right"/>
      </w:pPr>
      <w:r>
        <w:t>ФОРМА</w:t>
      </w:r>
    </w:p>
    <w:p w:rsidR="008C1CFE" w:rsidRDefault="008C1CFE">
      <w:pPr>
        <w:sectPr w:rsidR="008C1CFE" w:rsidSect="005C4D15">
          <w:pgSz w:w="11906" w:h="16838"/>
          <w:pgMar w:top="1134" w:right="850" w:bottom="1134" w:left="1701" w:header="708" w:footer="708" w:gutter="0"/>
          <w:cols w:space="708"/>
          <w:docGrid w:linePitch="360"/>
        </w:sectPr>
      </w:pPr>
    </w:p>
    <w:p w:rsidR="008C1CFE" w:rsidRDefault="008C1CFE">
      <w:pPr>
        <w:pStyle w:val="ConsPlusNormal"/>
        <w:jc w:val="both"/>
      </w:pPr>
    </w:p>
    <w:p w:rsidR="008C1CFE" w:rsidRDefault="008C1CFE">
      <w:pPr>
        <w:pStyle w:val="ConsPlusNonformat"/>
        <w:jc w:val="both"/>
      </w:pPr>
      <w:bookmarkStart w:id="38" w:name="P580"/>
      <w:bookmarkEnd w:id="38"/>
      <w:r>
        <w:t xml:space="preserve">                                  СПРАВКА</w:t>
      </w:r>
    </w:p>
    <w:p w:rsidR="008C1CFE" w:rsidRDefault="008C1CFE">
      <w:pPr>
        <w:pStyle w:val="ConsPlusNonformat"/>
        <w:jc w:val="both"/>
      </w:pPr>
      <w:r>
        <w:t xml:space="preserve">              ДЛЯ РАСЧЕТА СУБСИДИИ НА ВОЗМЕЩЕНИЕ ЧАСТИ ЗАТРАТ</w:t>
      </w:r>
    </w:p>
    <w:p w:rsidR="008C1CFE" w:rsidRDefault="008C1CFE">
      <w:pPr>
        <w:pStyle w:val="ConsPlusNonformat"/>
        <w:jc w:val="both"/>
      </w:pPr>
      <w:r>
        <w:t xml:space="preserve">            СЕЛЬСКОХОЗЯЙСТВЕННЫХ ТОВАРОПРОИЗВОДИТЕЛЕЙ НА УПЛАТУ</w:t>
      </w:r>
    </w:p>
    <w:p w:rsidR="008C1CFE" w:rsidRDefault="008C1CFE">
      <w:pPr>
        <w:pStyle w:val="ConsPlusNonformat"/>
        <w:jc w:val="both"/>
      </w:pPr>
      <w:r>
        <w:t xml:space="preserve">                 СТРАХОВЫХ ПРЕМИЙ ПО ЗАКЛЮЧЕННЫМ ДОГОВОРАМ</w:t>
      </w:r>
    </w:p>
    <w:p w:rsidR="008C1CFE" w:rsidRDefault="008C1CFE">
      <w:pPr>
        <w:pStyle w:val="ConsPlusNonformat"/>
        <w:jc w:val="both"/>
      </w:pPr>
      <w:r>
        <w:t xml:space="preserve">                 СЕЛЬСКОХОЗЯЙСТВЕННОГО СТРАХОВАНИЯ УРОЖАЯ</w:t>
      </w:r>
    </w:p>
    <w:p w:rsidR="008C1CFE" w:rsidRDefault="008C1CFE">
      <w:pPr>
        <w:pStyle w:val="ConsPlusNonformat"/>
        <w:jc w:val="both"/>
      </w:pPr>
      <w:r>
        <w:t xml:space="preserve">                  СЕЛЬСКОХОЗЯЙСТВЕННОЙ КУЛЬТУРЫ, ПОСАДОК</w:t>
      </w:r>
    </w:p>
    <w:p w:rsidR="008C1CFE" w:rsidRDefault="008C1CFE">
      <w:pPr>
        <w:pStyle w:val="ConsPlusNonformat"/>
        <w:jc w:val="both"/>
      </w:pPr>
      <w:r>
        <w:t xml:space="preserve">                          МНОГОЛЕТНИХ НАСАЖДЕНИЙ</w:t>
      </w:r>
    </w:p>
    <w:p w:rsidR="008C1CFE" w:rsidRDefault="008C1CFE">
      <w:pPr>
        <w:pStyle w:val="ConsPlusNonformat"/>
        <w:jc w:val="both"/>
      </w:pPr>
      <w:r>
        <w:t>___________________________________________________________________________</w:t>
      </w:r>
    </w:p>
    <w:p w:rsidR="008C1CFE" w:rsidRDefault="008C1CFE">
      <w:pPr>
        <w:pStyle w:val="ConsPlusNonformat"/>
        <w:jc w:val="both"/>
      </w:pPr>
      <w:r>
        <w:t xml:space="preserve">                           (получатель субсидий)</w:t>
      </w:r>
    </w:p>
    <w:p w:rsidR="008C1CFE" w:rsidRDefault="008C1CFE">
      <w:pPr>
        <w:pStyle w:val="ConsPlusNonformat"/>
        <w:jc w:val="both"/>
      </w:pPr>
    </w:p>
    <w:p w:rsidR="008C1CFE" w:rsidRDefault="008C1CFE">
      <w:pPr>
        <w:pStyle w:val="ConsPlusNonformat"/>
        <w:jc w:val="both"/>
      </w:pPr>
      <w:r>
        <w:t>Наименование страховой организации, с которой заключен договор</w:t>
      </w:r>
    </w:p>
    <w:p w:rsidR="008C1CFE" w:rsidRDefault="008C1CFE">
      <w:pPr>
        <w:pStyle w:val="ConsPlusNonformat"/>
        <w:jc w:val="both"/>
      </w:pPr>
      <w:r>
        <w:t>сельскохозяйственного страхования с государственной поддержкой</w:t>
      </w:r>
    </w:p>
    <w:p w:rsidR="008C1CFE" w:rsidRDefault="008C1CFE">
      <w:pPr>
        <w:pStyle w:val="ConsPlusNonformat"/>
        <w:jc w:val="both"/>
      </w:pPr>
      <w:r>
        <w:t>___________________________________________________________________________</w:t>
      </w:r>
    </w:p>
    <w:p w:rsidR="008C1CFE" w:rsidRDefault="008C1CFE">
      <w:pPr>
        <w:pStyle w:val="ConsPlusNonformat"/>
        <w:jc w:val="both"/>
      </w:pPr>
    </w:p>
    <w:p w:rsidR="008C1CFE" w:rsidRDefault="008C1CFE">
      <w:pPr>
        <w:pStyle w:val="ConsPlusNonformat"/>
        <w:jc w:val="both"/>
      </w:pPr>
      <w:r>
        <w:t>Номер договора страхования: _______________ Дата заключения _______________</w:t>
      </w:r>
    </w:p>
    <w:p w:rsidR="008C1CFE" w:rsidRDefault="008C1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42"/>
        <w:gridCol w:w="567"/>
        <w:gridCol w:w="567"/>
        <w:gridCol w:w="680"/>
        <w:gridCol w:w="675"/>
        <w:gridCol w:w="720"/>
        <w:gridCol w:w="624"/>
        <w:gridCol w:w="567"/>
        <w:gridCol w:w="540"/>
        <w:gridCol w:w="397"/>
        <w:gridCol w:w="450"/>
        <w:gridCol w:w="510"/>
        <w:gridCol w:w="624"/>
        <w:gridCol w:w="540"/>
        <w:gridCol w:w="720"/>
        <w:gridCol w:w="794"/>
        <w:gridCol w:w="794"/>
        <w:gridCol w:w="794"/>
      </w:tblGrid>
      <w:tr w:rsidR="008C1CFE">
        <w:tc>
          <w:tcPr>
            <w:tcW w:w="567" w:type="dxa"/>
            <w:vMerge w:val="restart"/>
          </w:tcPr>
          <w:p w:rsidR="008C1CFE" w:rsidRDefault="008C1CFE">
            <w:pPr>
              <w:pStyle w:val="ConsPlusNormal"/>
              <w:jc w:val="center"/>
            </w:pPr>
            <w:r>
              <w:t>N п/п</w:t>
            </w:r>
          </w:p>
        </w:tc>
        <w:tc>
          <w:tcPr>
            <w:tcW w:w="3742" w:type="dxa"/>
            <w:vMerge w:val="restart"/>
          </w:tcPr>
          <w:p w:rsidR="008C1CFE" w:rsidRDefault="008C1CFE">
            <w:pPr>
              <w:pStyle w:val="ConsPlusNormal"/>
              <w:jc w:val="center"/>
            </w:pPr>
            <w:r>
              <w:t>Наименование показателя</w:t>
            </w:r>
          </w:p>
        </w:tc>
        <w:tc>
          <w:tcPr>
            <w:tcW w:w="10563" w:type="dxa"/>
            <w:gridSpan w:val="17"/>
          </w:tcPr>
          <w:p w:rsidR="008C1CFE" w:rsidRDefault="008C1CFE">
            <w:pPr>
              <w:pStyle w:val="ConsPlusNormal"/>
              <w:jc w:val="center"/>
            </w:pPr>
            <w:r>
              <w:t>Перечень групп сельскохозяйственных культур, при проведении страхования урожая которых предоставляются субсидии</w:t>
            </w:r>
          </w:p>
        </w:tc>
      </w:tr>
      <w:tr w:rsidR="008C1CFE">
        <w:tc>
          <w:tcPr>
            <w:tcW w:w="567" w:type="dxa"/>
            <w:vMerge/>
          </w:tcPr>
          <w:p w:rsidR="008C1CFE" w:rsidRDefault="008C1CFE"/>
        </w:tc>
        <w:tc>
          <w:tcPr>
            <w:tcW w:w="3742" w:type="dxa"/>
            <w:vMerge/>
          </w:tcPr>
          <w:p w:rsidR="008C1CFE" w:rsidRDefault="008C1CFE"/>
        </w:tc>
        <w:tc>
          <w:tcPr>
            <w:tcW w:w="1134" w:type="dxa"/>
            <w:gridSpan w:val="2"/>
          </w:tcPr>
          <w:p w:rsidR="008C1CFE" w:rsidRDefault="008C1CFE">
            <w:pPr>
              <w:pStyle w:val="ConsPlusNormal"/>
              <w:jc w:val="center"/>
            </w:pPr>
            <w:r>
              <w:t>яровые зерновые</w:t>
            </w:r>
          </w:p>
        </w:tc>
        <w:tc>
          <w:tcPr>
            <w:tcW w:w="1355" w:type="dxa"/>
            <w:gridSpan w:val="2"/>
          </w:tcPr>
          <w:p w:rsidR="008C1CFE" w:rsidRDefault="008C1CFE">
            <w:pPr>
              <w:pStyle w:val="ConsPlusNormal"/>
              <w:jc w:val="center"/>
            </w:pPr>
            <w:r>
              <w:t>зернобобовые</w:t>
            </w:r>
          </w:p>
        </w:tc>
        <w:tc>
          <w:tcPr>
            <w:tcW w:w="1344" w:type="dxa"/>
            <w:gridSpan w:val="2"/>
          </w:tcPr>
          <w:p w:rsidR="008C1CFE" w:rsidRDefault="008C1CFE">
            <w:pPr>
              <w:pStyle w:val="ConsPlusNormal"/>
              <w:jc w:val="center"/>
            </w:pPr>
            <w:r>
              <w:t>масличные</w:t>
            </w:r>
          </w:p>
        </w:tc>
        <w:tc>
          <w:tcPr>
            <w:tcW w:w="1107" w:type="dxa"/>
            <w:gridSpan w:val="2"/>
          </w:tcPr>
          <w:p w:rsidR="008C1CFE" w:rsidRDefault="008C1CFE">
            <w:pPr>
              <w:pStyle w:val="ConsPlusNormal"/>
              <w:jc w:val="center"/>
            </w:pPr>
            <w:r>
              <w:t>технические</w:t>
            </w:r>
          </w:p>
        </w:tc>
        <w:tc>
          <w:tcPr>
            <w:tcW w:w="847" w:type="dxa"/>
            <w:gridSpan w:val="2"/>
          </w:tcPr>
          <w:p w:rsidR="008C1CFE" w:rsidRDefault="008C1CFE">
            <w:pPr>
              <w:pStyle w:val="ConsPlusNormal"/>
              <w:jc w:val="center"/>
            </w:pPr>
            <w:r>
              <w:t>овощи</w:t>
            </w:r>
          </w:p>
        </w:tc>
        <w:tc>
          <w:tcPr>
            <w:tcW w:w="1134" w:type="dxa"/>
            <w:gridSpan w:val="2"/>
          </w:tcPr>
          <w:p w:rsidR="008C1CFE" w:rsidRDefault="008C1CFE">
            <w:pPr>
              <w:pStyle w:val="ConsPlusNormal"/>
              <w:jc w:val="center"/>
            </w:pPr>
            <w:r>
              <w:t>бахчевые</w:t>
            </w:r>
          </w:p>
        </w:tc>
        <w:tc>
          <w:tcPr>
            <w:tcW w:w="1260" w:type="dxa"/>
            <w:gridSpan w:val="2"/>
          </w:tcPr>
          <w:p w:rsidR="008C1CFE" w:rsidRDefault="008C1CFE">
            <w:pPr>
              <w:pStyle w:val="ConsPlusNormal"/>
              <w:jc w:val="center"/>
            </w:pPr>
            <w:r>
              <w:t>картофель</w:t>
            </w:r>
          </w:p>
        </w:tc>
        <w:tc>
          <w:tcPr>
            <w:tcW w:w="1588" w:type="dxa"/>
            <w:gridSpan w:val="2"/>
          </w:tcPr>
          <w:p w:rsidR="008C1CFE" w:rsidRDefault="008C1CFE">
            <w:pPr>
              <w:pStyle w:val="ConsPlusNormal"/>
              <w:jc w:val="center"/>
            </w:pPr>
            <w:r>
              <w:t>кормовые (включая многолетние)</w:t>
            </w:r>
          </w:p>
        </w:tc>
        <w:tc>
          <w:tcPr>
            <w:tcW w:w="794" w:type="dxa"/>
          </w:tcPr>
          <w:p w:rsidR="008C1CFE" w:rsidRDefault="008C1CFE">
            <w:pPr>
              <w:pStyle w:val="ConsPlusNormal"/>
              <w:jc w:val="center"/>
            </w:pPr>
            <w:r>
              <w:t>всего</w:t>
            </w:r>
          </w:p>
        </w:tc>
      </w:tr>
      <w:tr w:rsidR="008C1CFE">
        <w:tc>
          <w:tcPr>
            <w:tcW w:w="567" w:type="dxa"/>
          </w:tcPr>
          <w:p w:rsidR="008C1CFE" w:rsidRDefault="008C1CFE">
            <w:pPr>
              <w:pStyle w:val="ConsPlusNormal"/>
              <w:jc w:val="center"/>
            </w:pPr>
            <w:r>
              <w:t>1</w:t>
            </w:r>
          </w:p>
        </w:tc>
        <w:tc>
          <w:tcPr>
            <w:tcW w:w="3742" w:type="dxa"/>
          </w:tcPr>
          <w:p w:rsidR="008C1CFE" w:rsidRDefault="008C1CFE">
            <w:pPr>
              <w:pStyle w:val="ConsPlusNormal"/>
              <w:jc w:val="center"/>
            </w:pPr>
            <w:r>
              <w:t>2</w:t>
            </w:r>
          </w:p>
        </w:tc>
        <w:tc>
          <w:tcPr>
            <w:tcW w:w="567" w:type="dxa"/>
          </w:tcPr>
          <w:p w:rsidR="008C1CFE" w:rsidRDefault="008C1CFE">
            <w:pPr>
              <w:pStyle w:val="ConsPlusNormal"/>
              <w:jc w:val="center"/>
            </w:pPr>
            <w:r>
              <w:t>3</w:t>
            </w:r>
          </w:p>
        </w:tc>
        <w:tc>
          <w:tcPr>
            <w:tcW w:w="567" w:type="dxa"/>
          </w:tcPr>
          <w:p w:rsidR="008C1CFE" w:rsidRDefault="008C1CFE">
            <w:pPr>
              <w:pStyle w:val="ConsPlusNormal"/>
              <w:jc w:val="center"/>
            </w:pPr>
            <w:r>
              <w:t>4</w:t>
            </w:r>
          </w:p>
        </w:tc>
        <w:tc>
          <w:tcPr>
            <w:tcW w:w="680" w:type="dxa"/>
          </w:tcPr>
          <w:p w:rsidR="008C1CFE" w:rsidRDefault="008C1CFE">
            <w:pPr>
              <w:pStyle w:val="ConsPlusNormal"/>
              <w:jc w:val="center"/>
            </w:pPr>
            <w:r>
              <w:t>5</w:t>
            </w:r>
          </w:p>
        </w:tc>
        <w:tc>
          <w:tcPr>
            <w:tcW w:w="675" w:type="dxa"/>
          </w:tcPr>
          <w:p w:rsidR="008C1CFE" w:rsidRDefault="008C1CFE">
            <w:pPr>
              <w:pStyle w:val="ConsPlusNormal"/>
              <w:jc w:val="center"/>
            </w:pPr>
            <w:r>
              <w:t>6</w:t>
            </w:r>
          </w:p>
        </w:tc>
        <w:tc>
          <w:tcPr>
            <w:tcW w:w="720" w:type="dxa"/>
          </w:tcPr>
          <w:p w:rsidR="008C1CFE" w:rsidRDefault="008C1CFE">
            <w:pPr>
              <w:pStyle w:val="ConsPlusNormal"/>
              <w:jc w:val="center"/>
            </w:pPr>
            <w:r>
              <w:t>7</w:t>
            </w:r>
          </w:p>
        </w:tc>
        <w:tc>
          <w:tcPr>
            <w:tcW w:w="624" w:type="dxa"/>
          </w:tcPr>
          <w:p w:rsidR="008C1CFE" w:rsidRDefault="008C1CFE">
            <w:pPr>
              <w:pStyle w:val="ConsPlusNormal"/>
              <w:jc w:val="center"/>
            </w:pPr>
            <w:r>
              <w:t>8</w:t>
            </w:r>
          </w:p>
        </w:tc>
        <w:tc>
          <w:tcPr>
            <w:tcW w:w="567" w:type="dxa"/>
          </w:tcPr>
          <w:p w:rsidR="008C1CFE" w:rsidRDefault="008C1CFE">
            <w:pPr>
              <w:pStyle w:val="ConsPlusNormal"/>
              <w:jc w:val="center"/>
            </w:pPr>
            <w:r>
              <w:t>9</w:t>
            </w:r>
          </w:p>
        </w:tc>
        <w:tc>
          <w:tcPr>
            <w:tcW w:w="540" w:type="dxa"/>
          </w:tcPr>
          <w:p w:rsidR="008C1CFE" w:rsidRDefault="008C1CFE">
            <w:pPr>
              <w:pStyle w:val="ConsPlusNormal"/>
              <w:jc w:val="center"/>
            </w:pPr>
            <w:r>
              <w:t>10</w:t>
            </w:r>
          </w:p>
        </w:tc>
        <w:tc>
          <w:tcPr>
            <w:tcW w:w="397" w:type="dxa"/>
          </w:tcPr>
          <w:p w:rsidR="008C1CFE" w:rsidRDefault="008C1CFE">
            <w:pPr>
              <w:pStyle w:val="ConsPlusNormal"/>
              <w:jc w:val="center"/>
            </w:pPr>
            <w:r>
              <w:t>11</w:t>
            </w:r>
          </w:p>
        </w:tc>
        <w:tc>
          <w:tcPr>
            <w:tcW w:w="450" w:type="dxa"/>
          </w:tcPr>
          <w:p w:rsidR="008C1CFE" w:rsidRDefault="008C1CFE">
            <w:pPr>
              <w:pStyle w:val="ConsPlusNormal"/>
              <w:jc w:val="center"/>
            </w:pPr>
            <w:r>
              <w:t>12</w:t>
            </w:r>
          </w:p>
        </w:tc>
        <w:tc>
          <w:tcPr>
            <w:tcW w:w="510" w:type="dxa"/>
          </w:tcPr>
          <w:p w:rsidR="008C1CFE" w:rsidRDefault="008C1CFE">
            <w:pPr>
              <w:pStyle w:val="ConsPlusNormal"/>
              <w:jc w:val="center"/>
            </w:pPr>
            <w:r>
              <w:t>13</w:t>
            </w:r>
          </w:p>
        </w:tc>
        <w:tc>
          <w:tcPr>
            <w:tcW w:w="624" w:type="dxa"/>
          </w:tcPr>
          <w:p w:rsidR="008C1CFE" w:rsidRDefault="008C1CFE">
            <w:pPr>
              <w:pStyle w:val="ConsPlusNormal"/>
              <w:jc w:val="center"/>
            </w:pPr>
            <w:r>
              <w:t>14</w:t>
            </w:r>
          </w:p>
        </w:tc>
        <w:tc>
          <w:tcPr>
            <w:tcW w:w="540" w:type="dxa"/>
          </w:tcPr>
          <w:p w:rsidR="008C1CFE" w:rsidRDefault="008C1CFE">
            <w:pPr>
              <w:pStyle w:val="ConsPlusNormal"/>
              <w:jc w:val="center"/>
            </w:pPr>
            <w:r>
              <w:t>15</w:t>
            </w:r>
          </w:p>
        </w:tc>
        <w:tc>
          <w:tcPr>
            <w:tcW w:w="720" w:type="dxa"/>
          </w:tcPr>
          <w:p w:rsidR="008C1CFE" w:rsidRDefault="008C1CFE">
            <w:pPr>
              <w:pStyle w:val="ConsPlusNormal"/>
              <w:jc w:val="center"/>
            </w:pPr>
            <w:r>
              <w:t>16</w:t>
            </w:r>
          </w:p>
        </w:tc>
        <w:tc>
          <w:tcPr>
            <w:tcW w:w="794" w:type="dxa"/>
          </w:tcPr>
          <w:p w:rsidR="008C1CFE" w:rsidRDefault="008C1CFE">
            <w:pPr>
              <w:pStyle w:val="ConsPlusNormal"/>
              <w:jc w:val="center"/>
            </w:pPr>
            <w:r>
              <w:t>17</w:t>
            </w:r>
          </w:p>
        </w:tc>
        <w:tc>
          <w:tcPr>
            <w:tcW w:w="794" w:type="dxa"/>
          </w:tcPr>
          <w:p w:rsidR="008C1CFE" w:rsidRDefault="008C1CFE">
            <w:pPr>
              <w:pStyle w:val="ConsPlusNormal"/>
              <w:jc w:val="center"/>
            </w:pPr>
            <w:r>
              <w:t>18</w:t>
            </w:r>
          </w:p>
        </w:tc>
        <w:tc>
          <w:tcPr>
            <w:tcW w:w="794" w:type="dxa"/>
          </w:tcPr>
          <w:p w:rsidR="008C1CFE" w:rsidRDefault="008C1CFE">
            <w:pPr>
              <w:pStyle w:val="ConsPlusNormal"/>
              <w:jc w:val="center"/>
            </w:pPr>
            <w:r>
              <w:t>19</w:t>
            </w:r>
          </w:p>
        </w:tc>
      </w:tr>
      <w:tr w:rsidR="008C1CFE">
        <w:tc>
          <w:tcPr>
            <w:tcW w:w="567" w:type="dxa"/>
          </w:tcPr>
          <w:p w:rsidR="008C1CFE" w:rsidRDefault="008C1CFE">
            <w:pPr>
              <w:pStyle w:val="ConsPlusNormal"/>
              <w:jc w:val="center"/>
            </w:pPr>
            <w:r>
              <w:t>1</w:t>
            </w:r>
          </w:p>
        </w:tc>
        <w:tc>
          <w:tcPr>
            <w:tcW w:w="3742" w:type="dxa"/>
          </w:tcPr>
          <w:p w:rsidR="008C1CFE" w:rsidRDefault="008C1CFE">
            <w:pPr>
              <w:pStyle w:val="ConsPlusNormal"/>
            </w:pPr>
            <w:r>
              <w:t>Общая посевная площадь по культурам, страхование которых подлежит государственной поддержке (га)</w:t>
            </w:r>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r>
      <w:tr w:rsidR="008C1CFE">
        <w:tc>
          <w:tcPr>
            <w:tcW w:w="567" w:type="dxa"/>
          </w:tcPr>
          <w:p w:rsidR="008C1CFE" w:rsidRDefault="008C1CFE">
            <w:pPr>
              <w:pStyle w:val="ConsPlusNormal"/>
              <w:jc w:val="center"/>
            </w:pPr>
            <w:r>
              <w:t>2</w:t>
            </w:r>
          </w:p>
        </w:tc>
        <w:tc>
          <w:tcPr>
            <w:tcW w:w="3742" w:type="dxa"/>
          </w:tcPr>
          <w:p w:rsidR="008C1CFE" w:rsidRDefault="008C1CFE">
            <w:pPr>
              <w:pStyle w:val="ConsPlusNormal"/>
            </w:pPr>
            <w:r>
              <w:t>Посевная площадь по договорам страхования, подлежащим государственной поддержке (га)</w:t>
            </w:r>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r>
      <w:tr w:rsidR="008C1CFE">
        <w:tc>
          <w:tcPr>
            <w:tcW w:w="567" w:type="dxa"/>
          </w:tcPr>
          <w:p w:rsidR="008C1CFE" w:rsidRDefault="008C1CFE">
            <w:pPr>
              <w:pStyle w:val="ConsPlusNormal"/>
              <w:jc w:val="center"/>
            </w:pPr>
            <w:r>
              <w:t>3</w:t>
            </w:r>
          </w:p>
        </w:tc>
        <w:tc>
          <w:tcPr>
            <w:tcW w:w="3742" w:type="dxa"/>
          </w:tcPr>
          <w:p w:rsidR="008C1CFE" w:rsidRDefault="008C1CFE">
            <w:pPr>
              <w:pStyle w:val="ConsPlusNormal"/>
            </w:pPr>
            <w:r>
              <w:t>Страховая стоимость (рублей)</w:t>
            </w:r>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r>
      <w:tr w:rsidR="008C1CFE">
        <w:tc>
          <w:tcPr>
            <w:tcW w:w="567" w:type="dxa"/>
          </w:tcPr>
          <w:p w:rsidR="008C1CFE" w:rsidRDefault="008C1CFE">
            <w:pPr>
              <w:pStyle w:val="ConsPlusNormal"/>
              <w:jc w:val="center"/>
            </w:pPr>
            <w:bookmarkStart w:id="39" w:name="P684"/>
            <w:bookmarkEnd w:id="39"/>
            <w:r>
              <w:lastRenderedPageBreak/>
              <w:t>4</w:t>
            </w:r>
          </w:p>
        </w:tc>
        <w:tc>
          <w:tcPr>
            <w:tcW w:w="3742" w:type="dxa"/>
          </w:tcPr>
          <w:p w:rsidR="008C1CFE" w:rsidRDefault="008C1CFE">
            <w:pPr>
              <w:pStyle w:val="ConsPlusNormal"/>
            </w:pPr>
            <w:r>
              <w:t>Страховая сумма (рублей)</w:t>
            </w:r>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r>
      <w:tr w:rsidR="008C1CFE">
        <w:tc>
          <w:tcPr>
            <w:tcW w:w="567" w:type="dxa"/>
          </w:tcPr>
          <w:p w:rsidR="008C1CFE" w:rsidRDefault="008C1CFE">
            <w:pPr>
              <w:pStyle w:val="ConsPlusNormal"/>
              <w:jc w:val="center"/>
            </w:pPr>
            <w:bookmarkStart w:id="40" w:name="P703"/>
            <w:bookmarkEnd w:id="40"/>
            <w:r>
              <w:t>5</w:t>
            </w:r>
          </w:p>
        </w:tc>
        <w:tc>
          <w:tcPr>
            <w:tcW w:w="3742" w:type="dxa"/>
          </w:tcPr>
          <w:p w:rsidR="008C1CFE" w:rsidRDefault="008C1CFE">
            <w:pPr>
              <w:pStyle w:val="ConsPlusNormal"/>
            </w:pPr>
            <w:r>
              <w:t>Страховой тариф (%)</w:t>
            </w:r>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jc w:val="center"/>
            </w:pPr>
            <w:r>
              <w:t>X</w:t>
            </w:r>
          </w:p>
        </w:tc>
      </w:tr>
      <w:tr w:rsidR="008C1CFE">
        <w:tc>
          <w:tcPr>
            <w:tcW w:w="567" w:type="dxa"/>
          </w:tcPr>
          <w:p w:rsidR="008C1CFE" w:rsidRDefault="008C1CFE">
            <w:pPr>
              <w:pStyle w:val="ConsPlusNormal"/>
              <w:jc w:val="center"/>
            </w:pPr>
            <w:r>
              <w:t>6</w:t>
            </w:r>
          </w:p>
        </w:tc>
        <w:tc>
          <w:tcPr>
            <w:tcW w:w="3742" w:type="dxa"/>
          </w:tcPr>
          <w:p w:rsidR="008C1CFE" w:rsidRDefault="008C1CFE">
            <w:pPr>
              <w:pStyle w:val="ConsPlusNormal"/>
            </w:pPr>
            <w:r>
              <w:t>Участие страхователя в страховании рисков (%)</w:t>
            </w:r>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jc w:val="center"/>
            </w:pPr>
            <w:r>
              <w:t>X</w:t>
            </w:r>
          </w:p>
        </w:tc>
      </w:tr>
      <w:tr w:rsidR="008C1CFE">
        <w:tc>
          <w:tcPr>
            <w:tcW w:w="567" w:type="dxa"/>
          </w:tcPr>
          <w:p w:rsidR="008C1CFE" w:rsidRDefault="008C1CFE">
            <w:pPr>
              <w:pStyle w:val="ConsPlusNormal"/>
              <w:jc w:val="center"/>
            </w:pPr>
            <w:bookmarkStart w:id="41" w:name="P741"/>
            <w:bookmarkEnd w:id="41"/>
            <w:r>
              <w:t>7</w:t>
            </w:r>
          </w:p>
        </w:tc>
        <w:tc>
          <w:tcPr>
            <w:tcW w:w="3742" w:type="dxa"/>
          </w:tcPr>
          <w:p w:rsidR="008C1CFE" w:rsidRDefault="008C1CFE">
            <w:pPr>
              <w:pStyle w:val="ConsPlusNormal"/>
            </w:pPr>
            <w:r>
              <w:t>Размер начисленной страховой премии (страхового взноса) (рублей) (</w:t>
            </w:r>
            <w:hyperlink w:anchor="P684" w:history="1">
              <w:r>
                <w:rPr>
                  <w:color w:val="0000FF"/>
                </w:rPr>
                <w:t>стр. 4</w:t>
              </w:r>
            </w:hyperlink>
            <w:r>
              <w:t xml:space="preserve"> x </w:t>
            </w:r>
            <w:hyperlink w:anchor="P703" w:history="1">
              <w:r>
                <w:rPr>
                  <w:color w:val="0000FF"/>
                </w:rPr>
                <w:t>стр. 5</w:t>
              </w:r>
            </w:hyperlink>
            <w:r>
              <w:t xml:space="preserve"> / 100)</w:t>
            </w:r>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r>
      <w:tr w:rsidR="008C1CFE">
        <w:tc>
          <w:tcPr>
            <w:tcW w:w="567" w:type="dxa"/>
          </w:tcPr>
          <w:p w:rsidR="008C1CFE" w:rsidRDefault="008C1CFE">
            <w:pPr>
              <w:pStyle w:val="ConsPlusNormal"/>
              <w:jc w:val="center"/>
            </w:pPr>
            <w:r>
              <w:t>8</w:t>
            </w:r>
          </w:p>
        </w:tc>
        <w:tc>
          <w:tcPr>
            <w:tcW w:w="3742" w:type="dxa"/>
          </w:tcPr>
          <w:p w:rsidR="008C1CFE" w:rsidRDefault="008C1CFE">
            <w:pPr>
              <w:pStyle w:val="ConsPlusNormal"/>
            </w:pPr>
            <w:r>
              <w:t>Сумма уплаченной страховой премии (страхового взноса) по договорам страхования (рублей)</w:t>
            </w:r>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r>
      <w:tr w:rsidR="008C1CFE">
        <w:tc>
          <w:tcPr>
            <w:tcW w:w="567" w:type="dxa"/>
          </w:tcPr>
          <w:p w:rsidR="008C1CFE" w:rsidRDefault="008C1CFE">
            <w:pPr>
              <w:pStyle w:val="ConsPlusNormal"/>
              <w:jc w:val="center"/>
            </w:pPr>
            <w:bookmarkStart w:id="42" w:name="P779"/>
            <w:bookmarkEnd w:id="42"/>
            <w:r>
              <w:t>9</w:t>
            </w:r>
          </w:p>
        </w:tc>
        <w:tc>
          <w:tcPr>
            <w:tcW w:w="3742" w:type="dxa"/>
          </w:tcPr>
          <w:p w:rsidR="008C1CFE" w:rsidRDefault="008C1CFE">
            <w:pPr>
              <w:pStyle w:val="ConsPlusNormal"/>
            </w:pPr>
            <w:r>
              <w:t>Предельный размер ставки для расчета размера субсидий (%)</w:t>
            </w:r>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jc w:val="center"/>
            </w:pPr>
            <w:r>
              <w:t>X</w:t>
            </w:r>
          </w:p>
        </w:tc>
      </w:tr>
      <w:tr w:rsidR="008C1CFE">
        <w:tc>
          <w:tcPr>
            <w:tcW w:w="567" w:type="dxa"/>
          </w:tcPr>
          <w:p w:rsidR="008C1CFE" w:rsidRDefault="008C1CFE">
            <w:pPr>
              <w:pStyle w:val="ConsPlusNormal"/>
              <w:jc w:val="center"/>
            </w:pPr>
            <w:r>
              <w:t>10</w:t>
            </w:r>
          </w:p>
        </w:tc>
        <w:tc>
          <w:tcPr>
            <w:tcW w:w="3742" w:type="dxa"/>
          </w:tcPr>
          <w:p w:rsidR="008C1CFE" w:rsidRDefault="008C1CFE">
            <w:pPr>
              <w:pStyle w:val="ConsPlusNormal"/>
            </w:pPr>
            <w:r>
              <w:t>Размер страховой премии (страхового взноса), подлежащей субсидированию (рублей):</w:t>
            </w:r>
          </w:p>
        </w:tc>
        <w:tc>
          <w:tcPr>
            <w:tcW w:w="567" w:type="dxa"/>
          </w:tcPr>
          <w:p w:rsidR="008C1CFE" w:rsidRDefault="008C1CFE">
            <w:pPr>
              <w:pStyle w:val="ConsPlusNormal"/>
              <w:jc w:val="center"/>
            </w:pPr>
            <w:r>
              <w:t>X</w:t>
            </w:r>
          </w:p>
        </w:tc>
        <w:tc>
          <w:tcPr>
            <w:tcW w:w="567" w:type="dxa"/>
          </w:tcPr>
          <w:p w:rsidR="008C1CFE" w:rsidRDefault="008C1CFE">
            <w:pPr>
              <w:pStyle w:val="ConsPlusNormal"/>
              <w:jc w:val="center"/>
            </w:pPr>
            <w:r>
              <w:t>X</w:t>
            </w:r>
          </w:p>
        </w:tc>
        <w:tc>
          <w:tcPr>
            <w:tcW w:w="680" w:type="dxa"/>
          </w:tcPr>
          <w:p w:rsidR="008C1CFE" w:rsidRDefault="008C1CFE">
            <w:pPr>
              <w:pStyle w:val="ConsPlusNormal"/>
              <w:jc w:val="center"/>
            </w:pPr>
            <w:r>
              <w:t>X</w:t>
            </w:r>
          </w:p>
        </w:tc>
        <w:tc>
          <w:tcPr>
            <w:tcW w:w="675" w:type="dxa"/>
          </w:tcPr>
          <w:p w:rsidR="008C1CFE" w:rsidRDefault="008C1CFE">
            <w:pPr>
              <w:pStyle w:val="ConsPlusNormal"/>
              <w:jc w:val="center"/>
            </w:pPr>
            <w:r>
              <w:t>X</w:t>
            </w:r>
          </w:p>
        </w:tc>
        <w:tc>
          <w:tcPr>
            <w:tcW w:w="720" w:type="dxa"/>
          </w:tcPr>
          <w:p w:rsidR="008C1CFE" w:rsidRDefault="008C1CFE">
            <w:pPr>
              <w:pStyle w:val="ConsPlusNormal"/>
              <w:jc w:val="center"/>
            </w:pPr>
            <w:r>
              <w:t>X</w:t>
            </w:r>
          </w:p>
        </w:tc>
        <w:tc>
          <w:tcPr>
            <w:tcW w:w="624" w:type="dxa"/>
          </w:tcPr>
          <w:p w:rsidR="008C1CFE" w:rsidRDefault="008C1CFE">
            <w:pPr>
              <w:pStyle w:val="ConsPlusNormal"/>
              <w:jc w:val="center"/>
            </w:pPr>
            <w:r>
              <w:t>X</w:t>
            </w:r>
          </w:p>
        </w:tc>
        <w:tc>
          <w:tcPr>
            <w:tcW w:w="567" w:type="dxa"/>
          </w:tcPr>
          <w:p w:rsidR="008C1CFE" w:rsidRDefault="008C1CFE">
            <w:pPr>
              <w:pStyle w:val="ConsPlusNormal"/>
              <w:jc w:val="center"/>
            </w:pPr>
            <w:r>
              <w:t>X</w:t>
            </w:r>
          </w:p>
        </w:tc>
        <w:tc>
          <w:tcPr>
            <w:tcW w:w="540" w:type="dxa"/>
          </w:tcPr>
          <w:p w:rsidR="008C1CFE" w:rsidRDefault="008C1CFE">
            <w:pPr>
              <w:pStyle w:val="ConsPlusNormal"/>
              <w:jc w:val="center"/>
            </w:pPr>
            <w:r>
              <w:t>X</w:t>
            </w:r>
          </w:p>
        </w:tc>
        <w:tc>
          <w:tcPr>
            <w:tcW w:w="397" w:type="dxa"/>
          </w:tcPr>
          <w:p w:rsidR="008C1CFE" w:rsidRDefault="008C1CFE">
            <w:pPr>
              <w:pStyle w:val="ConsPlusNormal"/>
              <w:jc w:val="center"/>
            </w:pPr>
            <w:r>
              <w:t>X</w:t>
            </w:r>
          </w:p>
        </w:tc>
        <w:tc>
          <w:tcPr>
            <w:tcW w:w="450" w:type="dxa"/>
          </w:tcPr>
          <w:p w:rsidR="008C1CFE" w:rsidRDefault="008C1CFE">
            <w:pPr>
              <w:pStyle w:val="ConsPlusNormal"/>
              <w:jc w:val="center"/>
            </w:pPr>
            <w:r>
              <w:t>X</w:t>
            </w:r>
          </w:p>
        </w:tc>
        <w:tc>
          <w:tcPr>
            <w:tcW w:w="510" w:type="dxa"/>
          </w:tcPr>
          <w:p w:rsidR="008C1CFE" w:rsidRDefault="008C1CFE">
            <w:pPr>
              <w:pStyle w:val="ConsPlusNormal"/>
              <w:jc w:val="center"/>
            </w:pPr>
            <w:r>
              <w:t>X</w:t>
            </w:r>
          </w:p>
        </w:tc>
        <w:tc>
          <w:tcPr>
            <w:tcW w:w="624" w:type="dxa"/>
          </w:tcPr>
          <w:p w:rsidR="008C1CFE" w:rsidRDefault="008C1CFE">
            <w:pPr>
              <w:pStyle w:val="ConsPlusNormal"/>
              <w:jc w:val="center"/>
            </w:pPr>
            <w:r>
              <w:t>X</w:t>
            </w:r>
          </w:p>
        </w:tc>
        <w:tc>
          <w:tcPr>
            <w:tcW w:w="540" w:type="dxa"/>
          </w:tcPr>
          <w:p w:rsidR="008C1CFE" w:rsidRDefault="008C1CFE">
            <w:pPr>
              <w:pStyle w:val="ConsPlusNormal"/>
              <w:jc w:val="center"/>
            </w:pPr>
            <w:r>
              <w:t>X</w:t>
            </w:r>
          </w:p>
        </w:tc>
        <w:tc>
          <w:tcPr>
            <w:tcW w:w="720" w:type="dxa"/>
          </w:tcPr>
          <w:p w:rsidR="008C1CFE" w:rsidRDefault="008C1CFE">
            <w:pPr>
              <w:pStyle w:val="ConsPlusNormal"/>
              <w:jc w:val="center"/>
            </w:pPr>
            <w:r>
              <w:t>X</w:t>
            </w:r>
          </w:p>
        </w:tc>
        <w:tc>
          <w:tcPr>
            <w:tcW w:w="794" w:type="dxa"/>
          </w:tcPr>
          <w:p w:rsidR="008C1CFE" w:rsidRDefault="008C1CFE">
            <w:pPr>
              <w:pStyle w:val="ConsPlusNormal"/>
              <w:jc w:val="center"/>
            </w:pPr>
            <w:r>
              <w:t>X</w:t>
            </w:r>
          </w:p>
        </w:tc>
        <w:tc>
          <w:tcPr>
            <w:tcW w:w="794" w:type="dxa"/>
          </w:tcPr>
          <w:p w:rsidR="008C1CFE" w:rsidRDefault="008C1CFE">
            <w:pPr>
              <w:pStyle w:val="ConsPlusNormal"/>
              <w:jc w:val="center"/>
            </w:pPr>
            <w:r>
              <w:t>X</w:t>
            </w:r>
          </w:p>
        </w:tc>
        <w:tc>
          <w:tcPr>
            <w:tcW w:w="794" w:type="dxa"/>
          </w:tcPr>
          <w:p w:rsidR="008C1CFE" w:rsidRDefault="008C1CFE">
            <w:pPr>
              <w:pStyle w:val="ConsPlusNormal"/>
              <w:jc w:val="center"/>
            </w:pPr>
            <w:r>
              <w:t>X</w:t>
            </w:r>
          </w:p>
        </w:tc>
      </w:tr>
      <w:tr w:rsidR="008C1CFE">
        <w:tc>
          <w:tcPr>
            <w:tcW w:w="567" w:type="dxa"/>
          </w:tcPr>
          <w:p w:rsidR="008C1CFE" w:rsidRDefault="008C1CFE">
            <w:pPr>
              <w:pStyle w:val="ConsPlusNormal"/>
              <w:jc w:val="center"/>
            </w:pPr>
            <w:bookmarkStart w:id="43" w:name="P817"/>
            <w:bookmarkEnd w:id="43"/>
            <w:r>
              <w:t>10.1</w:t>
            </w:r>
          </w:p>
        </w:tc>
        <w:tc>
          <w:tcPr>
            <w:tcW w:w="3742" w:type="dxa"/>
          </w:tcPr>
          <w:p w:rsidR="008C1CFE" w:rsidRDefault="008C1CFE">
            <w:pPr>
              <w:pStyle w:val="ConsPlusNormal"/>
            </w:pPr>
            <w:r>
              <w:t xml:space="preserve">при условии, что страховой тариф не превышает или равен предельному размеру ставки для расчета размера субсидии </w:t>
            </w:r>
            <w:hyperlink w:anchor="P741" w:history="1">
              <w:r>
                <w:rPr>
                  <w:color w:val="0000FF"/>
                </w:rPr>
                <w:t>(стр. 7)</w:t>
              </w:r>
            </w:hyperlink>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r>
      <w:tr w:rsidR="008C1CFE">
        <w:tc>
          <w:tcPr>
            <w:tcW w:w="567" w:type="dxa"/>
          </w:tcPr>
          <w:p w:rsidR="008C1CFE" w:rsidRDefault="008C1CFE">
            <w:pPr>
              <w:pStyle w:val="ConsPlusNormal"/>
              <w:jc w:val="center"/>
            </w:pPr>
            <w:bookmarkStart w:id="44" w:name="P836"/>
            <w:bookmarkEnd w:id="44"/>
            <w:r>
              <w:t>10.2</w:t>
            </w:r>
          </w:p>
        </w:tc>
        <w:tc>
          <w:tcPr>
            <w:tcW w:w="3742" w:type="dxa"/>
          </w:tcPr>
          <w:p w:rsidR="008C1CFE" w:rsidRDefault="008C1CFE">
            <w:pPr>
              <w:pStyle w:val="ConsPlusNormal"/>
            </w:pPr>
            <w:r>
              <w:t>при условии, что страховой тариф превышает предельный размер ставки для расчета размера субсидии (</w:t>
            </w:r>
            <w:hyperlink w:anchor="P684" w:history="1">
              <w:r>
                <w:rPr>
                  <w:color w:val="0000FF"/>
                </w:rPr>
                <w:t>стр. 4</w:t>
              </w:r>
            </w:hyperlink>
            <w:r>
              <w:t xml:space="preserve"> x </w:t>
            </w:r>
            <w:hyperlink w:anchor="P779" w:history="1">
              <w:r>
                <w:rPr>
                  <w:color w:val="0000FF"/>
                </w:rPr>
                <w:t>стр. 9</w:t>
              </w:r>
            </w:hyperlink>
            <w:r>
              <w:t xml:space="preserve"> / 100)</w:t>
            </w:r>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r>
      <w:tr w:rsidR="008C1CFE">
        <w:tblPrEx>
          <w:tblBorders>
            <w:insideH w:val="nil"/>
          </w:tblBorders>
        </w:tblPrEx>
        <w:tc>
          <w:tcPr>
            <w:tcW w:w="567" w:type="dxa"/>
            <w:tcBorders>
              <w:bottom w:val="nil"/>
            </w:tcBorders>
          </w:tcPr>
          <w:p w:rsidR="008C1CFE" w:rsidRDefault="008C1CFE">
            <w:pPr>
              <w:pStyle w:val="ConsPlusNormal"/>
              <w:jc w:val="center"/>
            </w:pPr>
            <w:r>
              <w:t>11</w:t>
            </w:r>
          </w:p>
        </w:tc>
        <w:tc>
          <w:tcPr>
            <w:tcW w:w="14305" w:type="dxa"/>
            <w:gridSpan w:val="18"/>
            <w:tcBorders>
              <w:bottom w:val="nil"/>
            </w:tcBorders>
          </w:tcPr>
          <w:p w:rsidR="008C1CFE" w:rsidRDefault="008C1CFE">
            <w:pPr>
              <w:pStyle w:val="ConsPlusNormal"/>
              <w:jc w:val="both"/>
            </w:pPr>
            <w:r>
              <w:t xml:space="preserve">Утратил силу. - </w:t>
            </w:r>
            <w:hyperlink r:id="rId55" w:history="1">
              <w:r>
                <w:rPr>
                  <w:color w:val="0000FF"/>
                </w:rPr>
                <w:t>Постановление</w:t>
              </w:r>
            </w:hyperlink>
            <w:r>
              <w:t xml:space="preserve"> Правительства Забайкальского края от 28.03.2016 N 109.</w:t>
            </w:r>
          </w:p>
        </w:tc>
      </w:tr>
      <w:tr w:rsidR="008C1CFE">
        <w:tc>
          <w:tcPr>
            <w:tcW w:w="567" w:type="dxa"/>
          </w:tcPr>
          <w:p w:rsidR="008C1CFE" w:rsidRDefault="008C1CFE">
            <w:pPr>
              <w:pStyle w:val="ConsPlusNormal"/>
              <w:jc w:val="center"/>
            </w:pPr>
            <w:r>
              <w:t>12</w:t>
            </w:r>
          </w:p>
        </w:tc>
        <w:tc>
          <w:tcPr>
            <w:tcW w:w="3742" w:type="dxa"/>
          </w:tcPr>
          <w:p w:rsidR="008C1CFE" w:rsidRDefault="008C1CFE">
            <w:pPr>
              <w:pStyle w:val="ConsPlusNormal"/>
            </w:pPr>
            <w:r>
              <w:t>Размер субсидии за счет средств бюджета Забайкальского края и средств, поступивших в бюджет Забайкальского края из федерального бюджета (рублей) ((</w:t>
            </w:r>
            <w:hyperlink w:anchor="P817" w:history="1">
              <w:r>
                <w:rPr>
                  <w:color w:val="0000FF"/>
                </w:rPr>
                <w:t>стр. 10.1</w:t>
              </w:r>
            </w:hyperlink>
            <w:r>
              <w:t xml:space="preserve"> + </w:t>
            </w:r>
            <w:hyperlink w:anchor="P836" w:history="1">
              <w:r>
                <w:rPr>
                  <w:color w:val="0000FF"/>
                </w:rPr>
                <w:t>10.2</w:t>
              </w:r>
            </w:hyperlink>
            <w:r>
              <w:t>) x 50% / 100 x 15), из них:</w:t>
            </w:r>
          </w:p>
          <w:p w:rsidR="008C1CFE" w:rsidRDefault="008C1CFE">
            <w:pPr>
              <w:pStyle w:val="ConsPlusNormal"/>
            </w:pPr>
            <w:hyperlink w:anchor="P891" w:history="1">
              <w:r>
                <w:rPr>
                  <w:color w:val="0000FF"/>
                </w:rPr>
                <w:t>&lt;**&gt;</w:t>
              </w:r>
            </w:hyperlink>
            <w:r>
              <w:t xml:space="preserve"> краевого бюджета ___%</w:t>
            </w:r>
          </w:p>
          <w:p w:rsidR="008C1CFE" w:rsidRDefault="008C1CFE">
            <w:pPr>
              <w:pStyle w:val="ConsPlusNormal"/>
            </w:pPr>
            <w:r>
              <w:t>федерального бюджета ___%</w:t>
            </w:r>
          </w:p>
        </w:tc>
        <w:tc>
          <w:tcPr>
            <w:tcW w:w="567" w:type="dxa"/>
          </w:tcPr>
          <w:p w:rsidR="008C1CFE" w:rsidRDefault="008C1CFE">
            <w:pPr>
              <w:pStyle w:val="ConsPlusNormal"/>
            </w:pPr>
          </w:p>
        </w:tc>
        <w:tc>
          <w:tcPr>
            <w:tcW w:w="567" w:type="dxa"/>
          </w:tcPr>
          <w:p w:rsidR="008C1CFE" w:rsidRDefault="008C1CFE">
            <w:pPr>
              <w:pStyle w:val="ConsPlusNormal"/>
            </w:pPr>
          </w:p>
        </w:tc>
        <w:tc>
          <w:tcPr>
            <w:tcW w:w="680" w:type="dxa"/>
          </w:tcPr>
          <w:p w:rsidR="008C1CFE" w:rsidRDefault="008C1CFE">
            <w:pPr>
              <w:pStyle w:val="ConsPlusNormal"/>
            </w:pPr>
          </w:p>
        </w:tc>
        <w:tc>
          <w:tcPr>
            <w:tcW w:w="675" w:type="dxa"/>
          </w:tcPr>
          <w:p w:rsidR="008C1CFE" w:rsidRDefault="008C1CFE">
            <w:pPr>
              <w:pStyle w:val="ConsPlusNormal"/>
            </w:pPr>
          </w:p>
        </w:tc>
        <w:tc>
          <w:tcPr>
            <w:tcW w:w="720" w:type="dxa"/>
          </w:tcPr>
          <w:p w:rsidR="008C1CFE" w:rsidRDefault="008C1CFE">
            <w:pPr>
              <w:pStyle w:val="ConsPlusNormal"/>
            </w:pPr>
          </w:p>
        </w:tc>
        <w:tc>
          <w:tcPr>
            <w:tcW w:w="624" w:type="dxa"/>
          </w:tcPr>
          <w:p w:rsidR="008C1CFE" w:rsidRDefault="008C1CFE">
            <w:pPr>
              <w:pStyle w:val="ConsPlusNormal"/>
            </w:pPr>
          </w:p>
        </w:tc>
        <w:tc>
          <w:tcPr>
            <w:tcW w:w="567" w:type="dxa"/>
          </w:tcPr>
          <w:p w:rsidR="008C1CFE" w:rsidRDefault="008C1CFE">
            <w:pPr>
              <w:pStyle w:val="ConsPlusNormal"/>
            </w:pPr>
          </w:p>
        </w:tc>
        <w:tc>
          <w:tcPr>
            <w:tcW w:w="540" w:type="dxa"/>
          </w:tcPr>
          <w:p w:rsidR="008C1CFE" w:rsidRDefault="008C1CFE">
            <w:pPr>
              <w:pStyle w:val="ConsPlusNormal"/>
            </w:pPr>
          </w:p>
        </w:tc>
        <w:tc>
          <w:tcPr>
            <w:tcW w:w="397" w:type="dxa"/>
          </w:tcPr>
          <w:p w:rsidR="008C1CFE" w:rsidRDefault="008C1CFE">
            <w:pPr>
              <w:pStyle w:val="ConsPlusNormal"/>
            </w:pPr>
          </w:p>
        </w:tc>
        <w:tc>
          <w:tcPr>
            <w:tcW w:w="450" w:type="dxa"/>
          </w:tcPr>
          <w:p w:rsidR="008C1CFE" w:rsidRDefault="008C1CFE">
            <w:pPr>
              <w:pStyle w:val="ConsPlusNormal"/>
            </w:pPr>
          </w:p>
        </w:tc>
        <w:tc>
          <w:tcPr>
            <w:tcW w:w="510" w:type="dxa"/>
          </w:tcPr>
          <w:p w:rsidR="008C1CFE" w:rsidRDefault="008C1CFE">
            <w:pPr>
              <w:pStyle w:val="ConsPlusNormal"/>
            </w:pPr>
          </w:p>
        </w:tc>
        <w:tc>
          <w:tcPr>
            <w:tcW w:w="624" w:type="dxa"/>
          </w:tcPr>
          <w:p w:rsidR="008C1CFE" w:rsidRDefault="008C1CFE">
            <w:pPr>
              <w:pStyle w:val="ConsPlusNormal"/>
            </w:pPr>
          </w:p>
        </w:tc>
        <w:tc>
          <w:tcPr>
            <w:tcW w:w="540" w:type="dxa"/>
          </w:tcPr>
          <w:p w:rsidR="008C1CFE" w:rsidRDefault="008C1CFE">
            <w:pPr>
              <w:pStyle w:val="ConsPlusNormal"/>
            </w:pPr>
          </w:p>
        </w:tc>
        <w:tc>
          <w:tcPr>
            <w:tcW w:w="720"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c>
          <w:tcPr>
            <w:tcW w:w="794" w:type="dxa"/>
          </w:tcPr>
          <w:p w:rsidR="008C1CFE" w:rsidRDefault="008C1CFE">
            <w:pPr>
              <w:pStyle w:val="ConsPlusNormal"/>
            </w:pPr>
          </w:p>
        </w:tc>
      </w:tr>
    </w:tbl>
    <w:p w:rsidR="008C1CFE" w:rsidRDefault="008C1CFE">
      <w:pPr>
        <w:pStyle w:val="ConsPlusNormal"/>
        <w:jc w:val="both"/>
      </w:pPr>
    </w:p>
    <w:p w:rsidR="008C1CFE" w:rsidRDefault="008C1CFE">
      <w:pPr>
        <w:pStyle w:val="ConsPlusNonformat"/>
        <w:jc w:val="both"/>
      </w:pPr>
      <w:r>
        <w:t>Руководитель получателя субсидии            _________ 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Главный бухгалтер получателя субсидии </w:t>
      </w:r>
      <w:hyperlink w:anchor="P892" w:history="1">
        <w:r>
          <w:rPr>
            <w:color w:val="0000FF"/>
          </w:rPr>
          <w:t>&lt;***&gt;</w:t>
        </w:r>
      </w:hyperlink>
      <w:r>
        <w:t xml:space="preserve"> _________ 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М.П. </w:t>
      </w:r>
      <w:hyperlink w:anchor="P893" w:history="1">
        <w:r>
          <w:rPr>
            <w:color w:val="0000FF"/>
          </w:rPr>
          <w:t>&lt;****&gt;</w:t>
        </w:r>
      </w:hyperlink>
    </w:p>
    <w:p w:rsidR="008C1CFE" w:rsidRDefault="008C1CFE">
      <w:pPr>
        <w:pStyle w:val="ConsPlusNonformat"/>
        <w:jc w:val="both"/>
      </w:pPr>
    </w:p>
    <w:p w:rsidR="008C1CFE" w:rsidRDefault="008C1CFE">
      <w:pPr>
        <w:pStyle w:val="ConsPlusNonformat"/>
        <w:jc w:val="both"/>
      </w:pPr>
      <w:r>
        <w:t>"____" ______________ 20__ г.</w:t>
      </w:r>
    </w:p>
    <w:p w:rsidR="008C1CFE" w:rsidRDefault="008C1CFE">
      <w:pPr>
        <w:pStyle w:val="ConsPlusNormal"/>
        <w:jc w:val="both"/>
      </w:pPr>
    </w:p>
    <w:p w:rsidR="008C1CFE" w:rsidRDefault="008C1CFE">
      <w:pPr>
        <w:pStyle w:val="ConsPlusNormal"/>
        <w:ind w:firstLine="540"/>
        <w:jc w:val="both"/>
      </w:pPr>
      <w:r>
        <w:t>--------------------------------</w:t>
      </w:r>
    </w:p>
    <w:p w:rsidR="008C1CFE" w:rsidRDefault="008C1CFE">
      <w:pPr>
        <w:pStyle w:val="ConsPlusNormal"/>
        <w:ind w:firstLine="540"/>
        <w:jc w:val="both"/>
      </w:pPr>
      <w:r>
        <w:t>&lt;*&gt; Указывается по собственной инициативе получателя субсидии.</w:t>
      </w:r>
    </w:p>
    <w:p w:rsidR="008C1CFE" w:rsidRDefault="008C1CFE">
      <w:pPr>
        <w:pStyle w:val="ConsPlusNormal"/>
        <w:ind w:firstLine="540"/>
        <w:jc w:val="both"/>
      </w:pPr>
      <w:bookmarkStart w:id="45" w:name="P891"/>
      <w:bookmarkEnd w:id="45"/>
      <w:r>
        <w:t>&lt;**&gt; Заполняется Министерством сельского хозяйства и продовольствия Забайкальского края.</w:t>
      </w:r>
    </w:p>
    <w:p w:rsidR="008C1CFE" w:rsidRDefault="008C1CFE">
      <w:pPr>
        <w:pStyle w:val="ConsPlusNormal"/>
        <w:ind w:firstLine="540"/>
        <w:jc w:val="both"/>
      </w:pPr>
      <w:bookmarkStart w:id="46" w:name="P892"/>
      <w:bookmarkEnd w:id="46"/>
      <w:r>
        <w:t>&lt;***&gt; Подпись главного бухгалтера получателя субсидии ставится при его наличии.</w:t>
      </w:r>
    </w:p>
    <w:p w:rsidR="008C1CFE" w:rsidRDefault="008C1CFE">
      <w:pPr>
        <w:pStyle w:val="ConsPlusNormal"/>
        <w:ind w:firstLine="540"/>
        <w:jc w:val="both"/>
      </w:pPr>
      <w:bookmarkStart w:id="47" w:name="P893"/>
      <w:bookmarkEnd w:id="47"/>
      <w:r>
        <w:t>&lt;****&gt; Оттиск печати получателя субсидии ставится при наличии печати.</w:t>
      </w: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right"/>
      </w:pPr>
      <w:r>
        <w:t>Приложение N 7</w:t>
      </w:r>
    </w:p>
    <w:p w:rsidR="008C1CFE" w:rsidRDefault="008C1CFE">
      <w:pPr>
        <w:pStyle w:val="ConsPlusNormal"/>
        <w:jc w:val="right"/>
      </w:pPr>
      <w:r>
        <w:t>к Порядку предоставления из бюджета</w:t>
      </w:r>
    </w:p>
    <w:p w:rsidR="008C1CFE" w:rsidRDefault="008C1CFE">
      <w:pPr>
        <w:pStyle w:val="ConsPlusNormal"/>
        <w:jc w:val="right"/>
      </w:pPr>
      <w:r>
        <w:t>Забайкальского края в 2016 году</w:t>
      </w:r>
    </w:p>
    <w:p w:rsidR="008C1CFE" w:rsidRDefault="008C1CFE">
      <w:pPr>
        <w:pStyle w:val="ConsPlusNormal"/>
        <w:jc w:val="right"/>
      </w:pPr>
      <w:r>
        <w:t>государственной поддержки в виде субсидий</w:t>
      </w:r>
    </w:p>
    <w:p w:rsidR="008C1CFE" w:rsidRDefault="008C1CFE">
      <w:pPr>
        <w:pStyle w:val="ConsPlusNormal"/>
        <w:jc w:val="right"/>
      </w:pPr>
      <w:r>
        <w:t>сельскохозяйственным товаропроизводителям</w:t>
      </w:r>
    </w:p>
    <w:p w:rsidR="008C1CFE" w:rsidRDefault="008C1CFE">
      <w:pPr>
        <w:pStyle w:val="ConsPlusNormal"/>
        <w:jc w:val="right"/>
      </w:pPr>
      <w:r>
        <w:t>Забайкальского края на поддержку отрасли</w:t>
      </w:r>
    </w:p>
    <w:p w:rsidR="008C1CFE" w:rsidRDefault="008C1CFE">
      <w:pPr>
        <w:pStyle w:val="ConsPlusNormal"/>
        <w:jc w:val="right"/>
      </w:pPr>
      <w:r>
        <w:t>растениеводства</w:t>
      </w:r>
    </w:p>
    <w:p w:rsidR="008C1CFE" w:rsidRDefault="008C1CFE">
      <w:pPr>
        <w:pStyle w:val="ConsPlusNormal"/>
        <w:jc w:val="both"/>
      </w:pPr>
    </w:p>
    <w:p w:rsidR="008C1CFE" w:rsidRDefault="008C1CFE">
      <w:pPr>
        <w:pStyle w:val="ConsPlusNormal"/>
        <w:jc w:val="right"/>
      </w:pPr>
      <w:r>
        <w:t>ФОРМА</w:t>
      </w:r>
    </w:p>
    <w:p w:rsidR="008C1CFE" w:rsidRDefault="008C1CFE">
      <w:pPr>
        <w:pStyle w:val="ConsPlusNormal"/>
        <w:jc w:val="both"/>
      </w:pPr>
    </w:p>
    <w:p w:rsidR="008C1CFE" w:rsidRDefault="008C1CFE">
      <w:pPr>
        <w:pStyle w:val="ConsPlusNormal"/>
        <w:jc w:val="center"/>
      </w:pPr>
      <w:bookmarkStart w:id="48" w:name="P909"/>
      <w:bookmarkEnd w:id="48"/>
      <w:r>
        <w:t>СПРАВКА</w:t>
      </w:r>
    </w:p>
    <w:p w:rsidR="008C1CFE" w:rsidRDefault="008C1CFE">
      <w:pPr>
        <w:pStyle w:val="ConsPlusNormal"/>
        <w:jc w:val="center"/>
      </w:pPr>
      <w:r>
        <w:t>ДЛЯ РАСЧЕТА СУБСИДИИ НА ВОЗМЕЩЕНИЕ ЧАСТИ ЗАТРАТ</w:t>
      </w:r>
    </w:p>
    <w:p w:rsidR="008C1CFE" w:rsidRDefault="008C1CFE">
      <w:pPr>
        <w:pStyle w:val="ConsPlusNormal"/>
        <w:jc w:val="center"/>
      </w:pPr>
      <w:r>
        <w:t>НА ПРОВЕДЕНИЕ КУЛЬТУРТЕХНИЧЕСКИХ МЕРОПРИЯТИЙ</w:t>
      </w:r>
    </w:p>
    <w:p w:rsidR="008C1CFE" w:rsidRDefault="008C1CFE">
      <w:pPr>
        <w:pStyle w:val="ConsPlusNormal"/>
        <w:jc w:val="center"/>
      </w:pPr>
      <w:r>
        <w:t>________________________________</w:t>
      </w:r>
    </w:p>
    <w:p w:rsidR="008C1CFE" w:rsidRDefault="008C1CFE">
      <w:pPr>
        <w:pStyle w:val="ConsPlusNormal"/>
        <w:jc w:val="center"/>
      </w:pPr>
      <w:r>
        <w:t>(получатель субсидии)</w:t>
      </w:r>
    </w:p>
    <w:p w:rsidR="008C1CFE" w:rsidRDefault="008C1CFE">
      <w:pPr>
        <w:pStyle w:val="ConsPlusNormal"/>
        <w:jc w:val="both"/>
      </w:pPr>
    </w:p>
    <w:p w:rsidR="008C1CFE" w:rsidRDefault="008C1CFE">
      <w:pPr>
        <w:pStyle w:val="ConsPlusNormal"/>
        <w:jc w:val="center"/>
      </w:pPr>
      <w:r>
        <w:t>ЗА _______________ 20__ ГОДА</w:t>
      </w:r>
    </w:p>
    <w:p w:rsidR="008C1CFE" w:rsidRDefault="008C1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608"/>
      </w:tblGrid>
      <w:tr w:rsidR="008C1CFE">
        <w:tc>
          <w:tcPr>
            <w:tcW w:w="2438" w:type="dxa"/>
          </w:tcPr>
          <w:p w:rsidR="008C1CFE" w:rsidRDefault="008C1CFE">
            <w:pPr>
              <w:pStyle w:val="ConsPlusNormal"/>
              <w:jc w:val="center"/>
            </w:pPr>
            <w:r>
              <w:t>Объем проведенных культуртехнических мероприятий (га)</w:t>
            </w:r>
          </w:p>
        </w:tc>
        <w:tc>
          <w:tcPr>
            <w:tcW w:w="2608" w:type="dxa"/>
          </w:tcPr>
          <w:p w:rsidR="008C1CFE" w:rsidRDefault="008C1CFE">
            <w:pPr>
              <w:pStyle w:val="ConsPlusNormal"/>
              <w:jc w:val="center"/>
            </w:pPr>
            <w:r>
              <w:t>Размер произведенных затрат (рублей)</w:t>
            </w:r>
          </w:p>
        </w:tc>
      </w:tr>
      <w:tr w:rsidR="008C1CFE">
        <w:tc>
          <w:tcPr>
            <w:tcW w:w="2438" w:type="dxa"/>
          </w:tcPr>
          <w:p w:rsidR="008C1CFE" w:rsidRDefault="008C1CFE">
            <w:pPr>
              <w:pStyle w:val="ConsPlusNormal"/>
              <w:jc w:val="center"/>
            </w:pPr>
            <w:r>
              <w:t>1</w:t>
            </w:r>
          </w:p>
        </w:tc>
        <w:tc>
          <w:tcPr>
            <w:tcW w:w="2608" w:type="dxa"/>
          </w:tcPr>
          <w:p w:rsidR="008C1CFE" w:rsidRDefault="008C1CFE">
            <w:pPr>
              <w:pStyle w:val="ConsPlusNormal"/>
              <w:jc w:val="center"/>
            </w:pPr>
            <w:r>
              <w:t>2</w:t>
            </w:r>
          </w:p>
        </w:tc>
      </w:tr>
      <w:tr w:rsidR="008C1CFE">
        <w:tc>
          <w:tcPr>
            <w:tcW w:w="2438" w:type="dxa"/>
          </w:tcPr>
          <w:p w:rsidR="008C1CFE" w:rsidRDefault="008C1CFE">
            <w:pPr>
              <w:pStyle w:val="ConsPlusNormal"/>
            </w:pPr>
          </w:p>
        </w:tc>
        <w:tc>
          <w:tcPr>
            <w:tcW w:w="2608" w:type="dxa"/>
          </w:tcPr>
          <w:p w:rsidR="008C1CFE" w:rsidRDefault="008C1CFE">
            <w:pPr>
              <w:pStyle w:val="ConsPlusNormal"/>
            </w:pPr>
          </w:p>
        </w:tc>
      </w:tr>
      <w:tr w:rsidR="008C1CFE">
        <w:tc>
          <w:tcPr>
            <w:tcW w:w="2438" w:type="dxa"/>
          </w:tcPr>
          <w:p w:rsidR="008C1CFE" w:rsidRDefault="008C1CFE">
            <w:pPr>
              <w:pStyle w:val="ConsPlusNormal"/>
            </w:pPr>
          </w:p>
        </w:tc>
        <w:tc>
          <w:tcPr>
            <w:tcW w:w="2608" w:type="dxa"/>
          </w:tcPr>
          <w:p w:rsidR="008C1CFE" w:rsidRDefault="008C1CFE">
            <w:pPr>
              <w:pStyle w:val="ConsPlusNormal"/>
            </w:pPr>
          </w:p>
        </w:tc>
      </w:tr>
    </w:tbl>
    <w:p w:rsidR="008C1CFE" w:rsidRDefault="008C1CFE">
      <w:pPr>
        <w:pStyle w:val="ConsPlusNormal"/>
        <w:jc w:val="both"/>
      </w:pPr>
    </w:p>
    <w:p w:rsidR="008C1CFE" w:rsidRDefault="008C1CFE">
      <w:pPr>
        <w:pStyle w:val="ConsPlusNonformat"/>
        <w:jc w:val="both"/>
      </w:pPr>
      <w:r>
        <w:t>Руководитель получателя субсидии          ___________ 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Главный бухгалтер получателя субсидии </w:t>
      </w:r>
      <w:hyperlink w:anchor="P937" w:history="1">
        <w:r>
          <w:rPr>
            <w:color w:val="0000FF"/>
          </w:rPr>
          <w:t>&lt;*&gt;</w:t>
        </w:r>
      </w:hyperlink>
      <w:r>
        <w:t xml:space="preserve"> ___________ 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М.П. </w:t>
      </w:r>
      <w:hyperlink w:anchor="P938" w:history="1">
        <w:r>
          <w:rPr>
            <w:color w:val="0000FF"/>
          </w:rPr>
          <w:t>&lt;**&gt;</w:t>
        </w:r>
      </w:hyperlink>
    </w:p>
    <w:p w:rsidR="008C1CFE" w:rsidRDefault="008C1CFE">
      <w:pPr>
        <w:pStyle w:val="ConsPlusNonformat"/>
        <w:jc w:val="both"/>
      </w:pPr>
    </w:p>
    <w:p w:rsidR="008C1CFE" w:rsidRDefault="008C1CFE">
      <w:pPr>
        <w:pStyle w:val="ConsPlusNonformat"/>
        <w:jc w:val="both"/>
      </w:pPr>
      <w:r>
        <w:t>"_____" ____________________ 20__ г.</w:t>
      </w:r>
    </w:p>
    <w:p w:rsidR="008C1CFE" w:rsidRDefault="008C1CFE">
      <w:pPr>
        <w:pStyle w:val="ConsPlusNormal"/>
        <w:jc w:val="both"/>
      </w:pPr>
    </w:p>
    <w:p w:rsidR="008C1CFE" w:rsidRDefault="008C1CFE">
      <w:pPr>
        <w:pStyle w:val="ConsPlusNormal"/>
        <w:ind w:firstLine="540"/>
        <w:jc w:val="both"/>
      </w:pPr>
      <w:r>
        <w:t>--------------------------------</w:t>
      </w:r>
    </w:p>
    <w:p w:rsidR="008C1CFE" w:rsidRDefault="008C1CFE">
      <w:pPr>
        <w:pStyle w:val="ConsPlusNormal"/>
        <w:ind w:firstLine="540"/>
        <w:jc w:val="both"/>
      </w:pPr>
      <w:bookmarkStart w:id="49" w:name="P937"/>
      <w:bookmarkEnd w:id="49"/>
      <w:r>
        <w:t>&lt;*&gt; Подпись главного бухгалтера получателя субсидии ставится при наличии главного бухгалтера.</w:t>
      </w:r>
    </w:p>
    <w:p w:rsidR="008C1CFE" w:rsidRDefault="008C1CFE">
      <w:pPr>
        <w:pStyle w:val="ConsPlusNormal"/>
        <w:ind w:firstLine="540"/>
        <w:jc w:val="both"/>
      </w:pPr>
      <w:bookmarkStart w:id="50" w:name="P938"/>
      <w:bookmarkEnd w:id="50"/>
      <w:r>
        <w:t>&lt;**&gt; Оттиск печати получателя субсидии ставится при наличии печати.</w:t>
      </w: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both"/>
      </w:pPr>
    </w:p>
    <w:p w:rsidR="008C1CFE" w:rsidRDefault="008C1CFE">
      <w:pPr>
        <w:pStyle w:val="ConsPlusNormal"/>
        <w:jc w:val="right"/>
      </w:pPr>
      <w:r>
        <w:t>Приложение N 8</w:t>
      </w:r>
    </w:p>
    <w:p w:rsidR="008C1CFE" w:rsidRDefault="008C1CFE">
      <w:pPr>
        <w:pStyle w:val="ConsPlusNormal"/>
        <w:jc w:val="right"/>
      </w:pPr>
      <w:r>
        <w:t>к Порядку предоставления из бюджета</w:t>
      </w:r>
    </w:p>
    <w:p w:rsidR="008C1CFE" w:rsidRDefault="008C1CFE">
      <w:pPr>
        <w:pStyle w:val="ConsPlusNormal"/>
        <w:jc w:val="right"/>
      </w:pPr>
      <w:r>
        <w:t>Забайкальского края в 2016 году</w:t>
      </w:r>
    </w:p>
    <w:p w:rsidR="008C1CFE" w:rsidRDefault="008C1CFE">
      <w:pPr>
        <w:pStyle w:val="ConsPlusNormal"/>
        <w:jc w:val="right"/>
      </w:pPr>
      <w:r>
        <w:t>государственной поддержки в виде субсидий</w:t>
      </w:r>
    </w:p>
    <w:p w:rsidR="008C1CFE" w:rsidRDefault="008C1CFE">
      <w:pPr>
        <w:pStyle w:val="ConsPlusNormal"/>
        <w:jc w:val="right"/>
      </w:pPr>
      <w:r>
        <w:t>сельскохозяйственным товаропроизводителям</w:t>
      </w:r>
    </w:p>
    <w:p w:rsidR="008C1CFE" w:rsidRDefault="008C1CFE">
      <w:pPr>
        <w:pStyle w:val="ConsPlusNormal"/>
        <w:jc w:val="right"/>
      </w:pPr>
      <w:r>
        <w:t>Забайкальского края на поддержку отрасли</w:t>
      </w:r>
    </w:p>
    <w:p w:rsidR="008C1CFE" w:rsidRDefault="008C1CFE">
      <w:pPr>
        <w:pStyle w:val="ConsPlusNormal"/>
        <w:jc w:val="right"/>
      </w:pPr>
      <w:r>
        <w:t>растениеводства</w:t>
      </w:r>
    </w:p>
    <w:p w:rsidR="008C1CFE" w:rsidRDefault="008C1CFE">
      <w:pPr>
        <w:pStyle w:val="ConsPlusNormal"/>
        <w:jc w:val="both"/>
      </w:pPr>
    </w:p>
    <w:p w:rsidR="008C1CFE" w:rsidRDefault="008C1CFE">
      <w:pPr>
        <w:pStyle w:val="ConsPlusNormal"/>
        <w:jc w:val="right"/>
      </w:pPr>
      <w:r>
        <w:t>ФОРМА</w:t>
      </w:r>
    </w:p>
    <w:p w:rsidR="008C1CFE" w:rsidRDefault="008C1CFE">
      <w:pPr>
        <w:pStyle w:val="ConsPlusNormal"/>
        <w:jc w:val="both"/>
      </w:pPr>
    </w:p>
    <w:p w:rsidR="008C1CFE" w:rsidRDefault="008C1CFE">
      <w:pPr>
        <w:pStyle w:val="ConsPlusNormal"/>
        <w:jc w:val="center"/>
      </w:pPr>
      <w:bookmarkStart w:id="51" w:name="P954"/>
      <w:bookmarkEnd w:id="51"/>
      <w:r>
        <w:t>СПРАВКА</w:t>
      </w:r>
    </w:p>
    <w:p w:rsidR="008C1CFE" w:rsidRDefault="008C1CFE">
      <w:pPr>
        <w:pStyle w:val="ConsPlusNormal"/>
        <w:jc w:val="center"/>
      </w:pPr>
      <w:r>
        <w:t>ДЛЯ РАСЧЕТА СУБСИДИИ НА ВОЗМЕЩЕНИЕ ЧАСТИ ЗАТРАТ</w:t>
      </w:r>
    </w:p>
    <w:p w:rsidR="008C1CFE" w:rsidRDefault="008C1CFE">
      <w:pPr>
        <w:pStyle w:val="ConsPlusNormal"/>
        <w:jc w:val="center"/>
      </w:pPr>
      <w:r>
        <w:t>НА СТРОИТЕЛЬСТВО, РЕКОНСТРУКЦИЮ И ТЕХНИЧЕСКОЕ</w:t>
      </w:r>
    </w:p>
    <w:p w:rsidR="008C1CFE" w:rsidRDefault="008C1CFE">
      <w:pPr>
        <w:pStyle w:val="ConsPlusNormal"/>
        <w:jc w:val="center"/>
      </w:pPr>
      <w:r>
        <w:t>ПЕРЕВООРУЖЕНИЕ МЕЛИОРАТИВНЫХ СИСТЕМ И ОТДЕЛЬНО</w:t>
      </w:r>
    </w:p>
    <w:p w:rsidR="008C1CFE" w:rsidRDefault="008C1CFE">
      <w:pPr>
        <w:pStyle w:val="ConsPlusNormal"/>
        <w:jc w:val="center"/>
      </w:pPr>
      <w:r>
        <w:t>РАСПОЛОЖЕННЫХ ГИДРОТЕХНИЧЕСКИХ СООРУЖЕНИЙ</w:t>
      </w:r>
    </w:p>
    <w:p w:rsidR="008C1CFE" w:rsidRDefault="008C1CFE">
      <w:pPr>
        <w:pStyle w:val="ConsPlusNormal"/>
        <w:jc w:val="center"/>
      </w:pPr>
      <w:r>
        <w:t>________________________________</w:t>
      </w:r>
    </w:p>
    <w:p w:rsidR="008C1CFE" w:rsidRDefault="008C1CFE">
      <w:pPr>
        <w:pStyle w:val="ConsPlusNormal"/>
        <w:jc w:val="center"/>
      </w:pPr>
      <w:r>
        <w:t>(получатель субсидии)</w:t>
      </w:r>
    </w:p>
    <w:p w:rsidR="008C1CFE" w:rsidRDefault="008C1CFE">
      <w:pPr>
        <w:pStyle w:val="ConsPlusNormal"/>
        <w:jc w:val="both"/>
      </w:pPr>
    </w:p>
    <w:p w:rsidR="008C1CFE" w:rsidRDefault="008C1CFE">
      <w:pPr>
        <w:pStyle w:val="ConsPlusNormal"/>
        <w:jc w:val="center"/>
      </w:pPr>
      <w:r>
        <w:t>ЗА _______________ 20__ ГОДА</w:t>
      </w:r>
    </w:p>
    <w:p w:rsidR="008C1CFE" w:rsidRDefault="008C1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721"/>
      </w:tblGrid>
      <w:tr w:rsidR="008C1CFE">
        <w:tc>
          <w:tcPr>
            <w:tcW w:w="2608" w:type="dxa"/>
          </w:tcPr>
          <w:p w:rsidR="008C1CFE" w:rsidRDefault="008C1CFE">
            <w:pPr>
              <w:pStyle w:val="ConsPlusNormal"/>
              <w:jc w:val="center"/>
            </w:pPr>
            <w:r>
              <w:t>Объем проведенных гидромелиоративных работ (рублей)</w:t>
            </w:r>
          </w:p>
        </w:tc>
        <w:tc>
          <w:tcPr>
            <w:tcW w:w="2721" w:type="dxa"/>
          </w:tcPr>
          <w:p w:rsidR="008C1CFE" w:rsidRDefault="008C1CFE">
            <w:pPr>
              <w:pStyle w:val="ConsPlusNormal"/>
              <w:jc w:val="center"/>
            </w:pPr>
            <w:r>
              <w:t>Размер произведенных затрат (рублей)</w:t>
            </w:r>
          </w:p>
        </w:tc>
      </w:tr>
      <w:tr w:rsidR="008C1CFE">
        <w:tc>
          <w:tcPr>
            <w:tcW w:w="2608" w:type="dxa"/>
          </w:tcPr>
          <w:p w:rsidR="008C1CFE" w:rsidRDefault="008C1CFE">
            <w:pPr>
              <w:pStyle w:val="ConsPlusNormal"/>
              <w:jc w:val="center"/>
            </w:pPr>
            <w:r>
              <w:t>1</w:t>
            </w:r>
          </w:p>
        </w:tc>
        <w:tc>
          <w:tcPr>
            <w:tcW w:w="2721" w:type="dxa"/>
          </w:tcPr>
          <w:p w:rsidR="008C1CFE" w:rsidRDefault="008C1CFE">
            <w:pPr>
              <w:pStyle w:val="ConsPlusNormal"/>
              <w:jc w:val="center"/>
            </w:pPr>
            <w:r>
              <w:t>2</w:t>
            </w:r>
          </w:p>
        </w:tc>
      </w:tr>
      <w:tr w:rsidR="008C1CFE">
        <w:tc>
          <w:tcPr>
            <w:tcW w:w="2608" w:type="dxa"/>
          </w:tcPr>
          <w:p w:rsidR="008C1CFE" w:rsidRDefault="008C1CFE">
            <w:pPr>
              <w:pStyle w:val="ConsPlusNormal"/>
            </w:pPr>
          </w:p>
        </w:tc>
        <w:tc>
          <w:tcPr>
            <w:tcW w:w="2721" w:type="dxa"/>
          </w:tcPr>
          <w:p w:rsidR="008C1CFE" w:rsidRDefault="008C1CFE">
            <w:pPr>
              <w:pStyle w:val="ConsPlusNormal"/>
            </w:pPr>
          </w:p>
        </w:tc>
      </w:tr>
      <w:tr w:rsidR="008C1CFE">
        <w:tc>
          <w:tcPr>
            <w:tcW w:w="2608" w:type="dxa"/>
          </w:tcPr>
          <w:p w:rsidR="008C1CFE" w:rsidRDefault="008C1CFE">
            <w:pPr>
              <w:pStyle w:val="ConsPlusNormal"/>
            </w:pPr>
          </w:p>
        </w:tc>
        <w:tc>
          <w:tcPr>
            <w:tcW w:w="2721" w:type="dxa"/>
          </w:tcPr>
          <w:p w:rsidR="008C1CFE" w:rsidRDefault="008C1CFE">
            <w:pPr>
              <w:pStyle w:val="ConsPlusNormal"/>
            </w:pPr>
          </w:p>
        </w:tc>
      </w:tr>
    </w:tbl>
    <w:p w:rsidR="008C1CFE" w:rsidRDefault="008C1CFE">
      <w:pPr>
        <w:pStyle w:val="ConsPlusNormal"/>
        <w:jc w:val="both"/>
      </w:pPr>
    </w:p>
    <w:p w:rsidR="008C1CFE" w:rsidRDefault="008C1CFE">
      <w:pPr>
        <w:pStyle w:val="ConsPlusNonformat"/>
        <w:jc w:val="both"/>
      </w:pPr>
      <w:r>
        <w:t>Руководитель получателя субсидии          ___________ 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Главный бухгалтер получателя субсидии </w:t>
      </w:r>
      <w:hyperlink w:anchor="P984" w:history="1">
        <w:r>
          <w:rPr>
            <w:color w:val="0000FF"/>
          </w:rPr>
          <w:t>&lt;*&gt;</w:t>
        </w:r>
      </w:hyperlink>
      <w:r>
        <w:t xml:space="preserve"> ___________ _____________________</w:t>
      </w:r>
    </w:p>
    <w:p w:rsidR="008C1CFE" w:rsidRDefault="008C1CFE">
      <w:pPr>
        <w:pStyle w:val="ConsPlusNonformat"/>
        <w:jc w:val="both"/>
      </w:pPr>
      <w:r>
        <w:t xml:space="preserve">                                           (подпись)       (Ф.И.О.)</w:t>
      </w:r>
    </w:p>
    <w:p w:rsidR="008C1CFE" w:rsidRDefault="008C1CFE">
      <w:pPr>
        <w:pStyle w:val="ConsPlusNonformat"/>
        <w:jc w:val="both"/>
      </w:pPr>
    </w:p>
    <w:p w:rsidR="008C1CFE" w:rsidRDefault="008C1CFE">
      <w:pPr>
        <w:pStyle w:val="ConsPlusNonformat"/>
        <w:jc w:val="both"/>
      </w:pPr>
      <w:r>
        <w:t xml:space="preserve">М.П. </w:t>
      </w:r>
      <w:hyperlink w:anchor="P985" w:history="1">
        <w:r>
          <w:rPr>
            <w:color w:val="0000FF"/>
          </w:rPr>
          <w:t>&lt;**&gt;</w:t>
        </w:r>
      </w:hyperlink>
    </w:p>
    <w:p w:rsidR="008C1CFE" w:rsidRDefault="008C1CFE">
      <w:pPr>
        <w:pStyle w:val="ConsPlusNonformat"/>
        <w:jc w:val="both"/>
      </w:pPr>
    </w:p>
    <w:p w:rsidR="008C1CFE" w:rsidRDefault="008C1CFE">
      <w:pPr>
        <w:pStyle w:val="ConsPlusNonformat"/>
        <w:jc w:val="both"/>
      </w:pPr>
      <w:r>
        <w:t>"_____" ____________________ 20__ г.</w:t>
      </w:r>
    </w:p>
    <w:p w:rsidR="008C1CFE" w:rsidRDefault="008C1CFE">
      <w:pPr>
        <w:pStyle w:val="ConsPlusNormal"/>
        <w:jc w:val="both"/>
      </w:pPr>
    </w:p>
    <w:p w:rsidR="008C1CFE" w:rsidRDefault="008C1CFE">
      <w:pPr>
        <w:pStyle w:val="ConsPlusNormal"/>
        <w:ind w:firstLine="540"/>
        <w:jc w:val="both"/>
      </w:pPr>
      <w:r>
        <w:t>--------------------------------</w:t>
      </w:r>
    </w:p>
    <w:p w:rsidR="008C1CFE" w:rsidRDefault="008C1CFE">
      <w:pPr>
        <w:pStyle w:val="ConsPlusNormal"/>
        <w:ind w:firstLine="540"/>
        <w:jc w:val="both"/>
      </w:pPr>
      <w:bookmarkStart w:id="52" w:name="P984"/>
      <w:bookmarkEnd w:id="52"/>
      <w:r>
        <w:t>&lt;*&gt; Подпись главного бухгалтера получателя субсидии ставится при наличии главного бухгалтера.</w:t>
      </w:r>
    </w:p>
    <w:p w:rsidR="008C1CFE" w:rsidRDefault="008C1CFE">
      <w:pPr>
        <w:pStyle w:val="ConsPlusNormal"/>
        <w:ind w:firstLine="540"/>
        <w:jc w:val="both"/>
      </w:pPr>
      <w:bookmarkStart w:id="53" w:name="P985"/>
      <w:bookmarkEnd w:id="53"/>
      <w:r>
        <w:t>&lt;**&gt; Оттиск печати получателя субсидии ставится при наличии печати.</w:t>
      </w:r>
    </w:p>
    <w:p w:rsidR="008C1CFE" w:rsidRDefault="008C1CFE">
      <w:pPr>
        <w:pStyle w:val="ConsPlusNormal"/>
        <w:jc w:val="both"/>
      </w:pPr>
    </w:p>
    <w:p w:rsidR="008C1CFE" w:rsidRDefault="008C1CFE">
      <w:pPr>
        <w:pStyle w:val="ConsPlusNormal"/>
        <w:jc w:val="both"/>
      </w:pPr>
    </w:p>
    <w:p w:rsidR="008C1CFE" w:rsidRDefault="008C1CFE">
      <w:pPr>
        <w:pStyle w:val="ConsPlusNormal"/>
        <w:pBdr>
          <w:top w:val="single" w:sz="6" w:space="0" w:color="auto"/>
        </w:pBdr>
        <w:spacing w:before="100" w:after="100"/>
        <w:jc w:val="both"/>
        <w:rPr>
          <w:sz w:val="2"/>
          <w:szCs w:val="2"/>
        </w:rPr>
      </w:pPr>
    </w:p>
    <w:p w:rsidR="00E44513" w:rsidRDefault="00E44513">
      <w:bookmarkStart w:id="54" w:name="_GoBack"/>
      <w:bookmarkEnd w:id="54"/>
    </w:p>
    <w:sectPr w:rsidR="00E44513" w:rsidSect="006A096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FE"/>
    <w:rsid w:val="008C1CFE"/>
    <w:rsid w:val="00E4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C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C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1C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C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C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C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1C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C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87B51A79EE16D75B02CCC3EE3BE6209D9916EC0BFF7E362E2F222E10ACA0DDAEAEdBp1J" TargetMode="External"/><Relationship Id="rId18" Type="http://schemas.openxmlformats.org/officeDocument/2006/relationships/hyperlink" Target="consultantplus://offline/ref=6787B51A79EE16D75B02CCC3EE3BE6209D9916EC0BFF7E352C28222E10ACA0DDAEAEB116D6BE4E2094E3738249dAp8J" TargetMode="External"/><Relationship Id="rId26" Type="http://schemas.openxmlformats.org/officeDocument/2006/relationships/hyperlink" Target="consultantplus://offline/ref=6787B51A79EE16D75B02CCC3EE3BE6209D9916EC0BFF7E352C28222E10ACA0DDAEAEB116D6BE4E2094E3738241dApEJ" TargetMode="External"/><Relationship Id="rId39" Type="http://schemas.openxmlformats.org/officeDocument/2006/relationships/hyperlink" Target="consultantplus://offline/ref=6787B51A79EE16D75B02D2CEF857BA289D9B40E30FFF7666707A292445F4FF84ECE9B81C82FF0B2Fd9p4J" TargetMode="External"/><Relationship Id="rId21" Type="http://schemas.openxmlformats.org/officeDocument/2006/relationships/hyperlink" Target="consultantplus://offline/ref=6787B51A79EE16D75B02CCC3EE3BE6209D9916EC0BFF7E352C28222E10ACA0DDAEAEB116D6BE4E2094E3738249dApBJ" TargetMode="External"/><Relationship Id="rId34" Type="http://schemas.openxmlformats.org/officeDocument/2006/relationships/hyperlink" Target="consultantplus://offline/ref=6787B51A79EE16D75B02CCC3EE3BE6209D9916EC0BFF7E352C28222E10ACA0DDAEAEB116D6BE4E2094E3738248dApBJ" TargetMode="External"/><Relationship Id="rId42" Type="http://schemas.openxmlformats.org/officeDocument/2006/relationships/hyperlink" Target="consultantplus://offline/ref=6787B51A79EE16D75B02D2CEF857BA289D9B40E303F07666707A292445F4FF84ECE9B81C82FD0A28d9p6J" TargetMode="External"/><Relationship Id="rId47" Type="http://schemas.openxmlformats.org/officeDocument/2006/relationships/hyperlink" Target="consultantplus://offline/ref=6787B51A79EE16D75B02D2CEF857BA289D9B40E303F07666707A292445dFp4J" TargetMode="External"/><Relationship Id="rId50" Type="http://schemas.openxmlformats.org/officeDocument/2006/relationships/hyperlink" Target="consultantplus://offline/ref=6787B51A79EE16D75B02CCC3EE3BE6209D9916EC0BFF7E352C28222E10ACA0DDAEAEB116D6BE4E2094E3738341dAp1J" TargetMode="External"/><Relationship Id="rId55" Type="http://schemas.openxmlformats.org/officeDocument/2006/relationships/hyperlink" Target="consultantplus://offline/ref=6787B51A79EE16D75B02CCC3EE3BE6209D9916EC0BFF7E352C28222E10ACA0DDAEAEB116D6BE4E2094E3738340dApBJ" TargetMode="External"/><Relationship Id="rId7" Type="http://schemas.openxmlformats.org/officeDocument/2006/relationships/hyperlink" Target="consultantplus://offline/ref=6787B51A79EE16D75B02CCC3EE3BE6209D9916EC0BFF7E362C29222E10ACA0DDAEAEB116D6BE4E2094E3738241dApFJ" TargetMode="External"/><Relationship Id="rId12" Type="http://schemas.openxmlformats.org/officeDocument/2006/relationships/hyperlink" Target="consultantplus://offline/ref=6787B51A79EE16D75B02CCC3EE3BE6209D9916EC0BFF7E362C29222E10ACA0DDAEAEB116D6BE4E2094E3738241dApFJ" TargetMode="External"/><Relationship Id="rId17" Type="http://schemas.openxmlformats.org/officeDocument/2006/relationships/hyperlink" Target="consultantplus://offline/ref=6787B51A79EE16D75B02CCC3EE3BE6209D9916EC0BFF7E352C28222E10ACA0DDAEAEB116D6BE4E2094E3738246dAp1J" TargetMode="External"/><Relationship Id="rId25" Type="http://schemas.openxmlformats.org/officeDocument/2006/relationships/hyperlink" Target="consultantplus://offline/ref=6787B51A79EE16D75B02CCC3EE3BE6209D9916EC0BFF7E352C28222E10ACA0DDAEAEB116D6BE4E2094E3738249dApEJ" TargetMode="External"/><Relationship Id="rId33" Type="http://schemas.openxmlformats.org/officeDocument/2006/relationships/hyperlink" Target="consultantplus://offline/ref=6787B51A79EE16D75B02CCC3EE3BE6209D9916EC0BFF7E352C28222E10ACA0DDAEAEB116D6BE4E2094E3738249dAp0J" TargetMode="External"/><Relationship Id="rId38" Type="http://schemas.openxmlformats.org/officeDocument/2006/relationships/hyperlink" Target="consultantplus://offline/ref=6787B51A79EE16D75B02CCC3EE3BE6209D9916EC0BFF7E352C28222E10ACA0DDAEAEB116D6BE4E2094E3738248dApDJ" TargetMode="External"/><Relationship Id="rId46" Type="http://schemas.openxmlformats.org/officeDocument/2006/relationships/hyperlink" Target="consultantplus://offline/ref=6787B51A79EE16D75B02CCC3EE3BE6209D9916EC0BFF7E352C28222E10ACA0DDAEAEB116D6BE4E2094E3738341dApBJ" TargetMode="External"/><Relationship Id="rId2" Type="http://schemas.microsoft.com/office/2007/relationships/stylesWithEffects" Target="stylesWithEffects.xml"/><Relationship Id="rId16" Type="http://schemas.openxmlformats.org/officeDocument/2006/relationships/hyperlink" Target="consultantplus://offline/ref=6787B51A79EE16D75B02CCC3EE3BE6209D9916EC0BFF7E352C28222E10ACA0DDAEAEB116D6BE4E2094E3738246dApEJ" TargetMode="External"/><Relationship Id="rId20" Type="http://schemas.openxmlformats.org/officeDocument/2006/relationships/hyperlink" Target="consultantplus://offline/ref=6787B51A79EE16D75B02CCC3EE3BE6209D9916EC0BFF7E352C28222E10ACA0DDAEAEB116D6BE4E2094E3738241dApEJ" TargetMode="External"/><Relationship Id="rId29" Type="http://schemas.openxmlformats.org/officeDocument/2006/relationships/hyperlink" Target="consultantplus://offline/ref=6787B51A79EE16D75B02CCC3EE3BE6209D9916EC0BFF7E352C28222E10ACA0DDAEAEB116D6BE4E2094E3738241dApEJ" TargetMode="External"/><Relationship Id="rId41" Type="http://schemas.openxmlformats.org/officeDocument/2006/relationships/hyperlink" Target="consultantplus://offline/ref=6787B51A79EE16D75B02CCC3EE3BE6209D9916EC0BFF7E352C28222E10ACA0DDAEAEB116D6BE4E2094E3738248dAp0J" TargetMode="External"/><Relationship Id="rId54" Type="http://schemas.openxmlformats.org/officeDocument/2006/relationships/hyperlink" Target="consultantplus://offline/ref=6787B51A79EE16D75B02CCC3EE3BE6209D9916EC0BFF7E352C28222E10ACA0DDAEAEB116D6BE4E2094E3738340dApBJ" TargetMode="External"/><Relationship Id="rId1" Type="http://schemas.openxmlformats.org/officeDocument/2006/relationships/styles" Target="styles.xml"/><Relationship Id="rId6" Type="http://schemas.openxmlformats.org/officeDocument/2006/relationships/hyperlink" Target="consultantplus://offline/ref=6787B51A79EE16D75B02CCC3EE3BE6209D9916EC0BFF7E352C28222E10ACA0DDAEAEB116D6BE4E2094E3738246dApDJ" TargetMode="External"/><Relationship Id="rId11" Type="http://schemas.openxmlformats.org/officeDocument/2006/relationships/hyperlink" Target="consultantplus://offline/ref=6787B51A79EE16D75B02CCC3EE3BE6209D9916EC0BFF7E352C28222E10ACA0DDAEAEB116D6BE4E2094E3738246dApDJ" TargetMode="External"/><Relationship Id="rId24" Type="http://schemas.openxmlformats.org/officeDocument/2006/relationships/hyperlink" Target="consultantplus://offline/ref=6787B51A79EE16D75B02CCC3EE3BE6209D9916EC0BFF7E352C28222E10ACA0DDAEAEB116D6BE4E2094E3738249dApCJ" TargetMode="External"/><Relationship Id="rId32" Type="http://schemas.openxmlformats.org/officeDocument/2006/relationships/hyperlink" Target="consultantplus://offline/ref=6787B51A79EE16D75B02CCC3EE3BE6209D9916EC0BFF7E352C28222E10ACA0DDAEAEB116D6BE4E2094E3738241dApEJ" TargetMode="External"/><Relationship Id="rId37" Type="http://schemas.openxmlformats.org/officeDocument/2006/relationships/hyperlink" Target="consultantplus://offline/ref=6787B51A79EE16D75B02CCC3EE3BE6209D9916EC0BFF7E362C29222E10ACA0DDAEAEB116D6BE4E2094E3738241dApFJ" TargetMode="External"/><Relationship Id="rId40" Type="http://schemas.openxmlformats.org/officeDocument/2006/relationships/hyperlink" Target="consultantplus://offline/ref=6787B51A79EE16D75B02D2CEF857BA289D9B40E30FFF7666707A292445F4FF84ECE9B81C82FF0B2Fd9p4J" TargetMode="External"/><Relationship Id="rId45" Type="http://schemas.openxmlformats.org/officeDocument/2006/relationships/hyperlink" Target="consultantplus://offline/ref=6787B51A79EE16D75B02CCC3EE3BE6209D9916EC0BFF7E352C28222E10ACA0DDAEAEB116D6BE4E2094E3738341dAp9J" TargetMode="External"/><Relationship Id="rId53" Type="http://schemas.openxmlformats.org/officeDocument/2006/relationships/hyperlink" Target="consultantplus://offline/ref=6787B51A79EE16D75B02CCC3EE3BE6209D9916EC0BFF7E352C28222E10ACA0DDAEAEB116D6BE4E2094E3738340dAp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87B51A79EE16D75B02D2CEF857BA289D9B40E309FA7666707A292445F4FF84ECE9B81C82FD0A2Cd9p7J" TargetMode="External"/><Relationship Id="rId23" Type="http://schemas.openxmlformats.org/officeDocument/2006/relationships/hyperlink" Target="consultantplus://offline/ref=6787B51A79EE16D75B02CCC3EE3BE6209D9916EC0BFF7E352C28222E10ACA0DDAEAEB116D6BE4E2094E3738241dApEJ" TargetMode="External"/><Relationship Id="rId28" Type="http://schemas.openxmlformats.org/officeDocument/2006/relationships/hyperlink" Target="consultantplus://offline/ref=6787B51A79EE16D75B02CCC3EE3BE6209D9916EC0BFF7E352C28222E10ACA0DDAEAEB116D6BE4E2094E3738249dApFJ" TargetMode="External"/><Relationship Id="rId36" Type="http://schemas.openxmlformats.org/officeDocument/2006/relationships/hyperlink" Target="consultantplus://offline/ref=6787B51A79EE16D75B02CCC3EE3BE6209D9916EC0BFF7E352C28222E10ACA0DDAEAEB116D6BE4E2094E3738248dApBJ" TargetMode="External"/><Relationship Id="rId49" Type="http://schemas.openxmlformats.org/officeDocument/2006/relationships/hyperlink" Target="consultantplus://offline/ref=6787B51A79EE16D75B02CCC3EE3BE6209D9916EC0BFF7E352C28222E10ACA0DDAEAEB116D6BE4E2094E3738341dApFJ" TargetMode="External"/><Relationship Id="rId57" Type="http://schemas.openxmlformats.org/officeDocument/2006/relationships/theme" Target="theme/theme1.xml"/><Relationship Id="rId10" Type="http://schemas.openxmlformats.org/officeDocument/2006/relationships/hyperlink" Target="consultantplus://offline/ref=6787B51A79EE16D75B02CCC3EE3BE6209D9916EC0BFF7E35252A242E10ACA0DDAEAEB116D6BE4E2094E3738241dAp0J" TargetMode="External"/><Relationship Id="rId19" Type="http://schemas.openxmlformats.org/officeDocument/2006/relationships/hyperlink" Target="consultantplus://offline/ref=6787B51A79EE16D75B02CCC3EE3BE6209D9916EC0BFF7E352C28222E10ACA0DDAEAEB116D6BE4E2094E3738249dApAJ" TargetMode="External"/><Relationship Id="rId31" Type="http://schemas.openxmlformats.org/officeDocument/2006/relationships/hyperlink" Target="consultantplus://offline/ref=6787B51A79EE16D75B02CCC3EE3BE6209D9916EC0BFF7E352C28222E10ACA0DDAEAEB116D6BE4E2094E3738249dAp0J" TargetMode="External"/><Relationship Id="rId44" Type="http://schemas.openxmlformats.org/officeDocument/2006/relationships/hyperlink" Target="consultantplus://offline/ref=6787B51A79EE16D75B02D2CEF857BA289D9B40E30FFF7666707A292445F4FF84ECE9B81C82FF0B2Fd9p4J" TargetMode="External"/><Relationship Id="rId52" Type="http://schemas.openxmlformats.org/officeDocument/2006/relationships/hyperlink" Target="consultantplus://offline/ref=6787B51A79EE16D75B02CCC3EE3BE6209D9916EC0BFF7E35252A242E10ACA0DDAEAEB116D6BE4E2094E3738441dApCJ" TargetMode="External"/><Relationship Id="rId4" Type="http://schemas.openxmlformats.org/officeDocument/2006/relationships/webSettings" Target="webSettings.xml"/><Relationship Id="rId9" Type="http://schemas.openxmlformats.org/officeDocument/2006/relationships/hyperlink" Target="consultantplus://offline/ref=6787B51A79EE16D75B02CCC3EE3BE6209D9916EC0BFF7E342A27222E10ACA0DDAEAEB116D6BE4E2094E3738049dApDJ" TargetMode="External"/><Relationship Id="rId14" Type="http://schemas.openxmlformats.org/officeDocument/2006/relationships/hyperlink" Target="consultantplus://offline/ref=6787B51A79EE16D75B02CCC3EE3BE6209D9916EC0BFF7E35252A242E10ACA0DDAEAEB116D6BE4E2094E3738241dAp0J" TargetMode="External"/><Relationship Id="rId22" Type="http://schemas.openxmlformats.org/officeDocument/2006/relationships/hyperlink" Target="consultantplus://offline/ref=6787B51A79EE16D75B02CCC3EE3BE6209D9916EC0BFF7E352C28222E10ACA0DDAEAEB116D6BE4E2094E3738249dApCJ" TargetMode="External"/><Relationship Id="rId27" Type="http://schemas.openxmlformats.org/officeDocument/2006/relationships/hyperlink" Target="consultantplus://offline/ref=6787B51A79EE16D75B02CCC3EE3BE6209D9916EC0BFF7E352C28222E10ACA0DDAEAEB116D6BE4E2094E3738249dApEJ" TargetMode="External"/><Relationship Id="rId30" Type="http://schemas.openxmlformats.org/officeDocument/2006/relationships/hyperlink" Target="consultantplus://offline/ref=6787B51A79EE16D75B02CCC3EE3BE6209D9916EC0BFF7E352C28222E10ACA0DDAEAEB116D6BE4E2094E3738249dApFJ" TargetMode="External"/><Relationship Id="rId35" Type="http://schemas.openxmlformats.org/officeDocument/2006/relationships/hyperlink" Target="consultantplus://offline/ref=6787B51A79EE16D75B02CCC3EE3BE6209D9916EC0BFF7E352C28222E10ACA0DDAEAEB116D6BE4E2094E3738241dApEJ" TargetMode="External"/><Relationship Id="rId43" Type="http://schemas.openxmlformats.org/officeDocument/2006/relationships/hyperlink" Target="consultantplus://offline/ref=6787B51A79EE16D75B02CCC3EE3BE6209D9916EC0BFF7E352C28222E10ACA0DDAEAEB116D6BE4E2094E3738341dAp8J" TargetMode="External"/><Relationship Id="rId48" Type="http://schemas.openxmlformats.org/officeDocument/2006/relationships/hyperlink" Target="consultantplus://offline/ref=6787B51A79EE16D75B02CCC3EE3BE6209D9916EC0BFF7E352C28222E10ACA0DDAEAEB116D6BE4E2094E3738341dApDJ" TargetMode="External"/><Relationship Id="rId56" Type="http://schemas.openxmlformats.org/officeDocument/2006/relationships/fontTable" Target="fontTable.xml"/><Relationship Id="rId8" Type="http://schemas.openxmlformats.org/officeDocument/2006/relationships/hyperlink" Target="consultantplus://offline/ref=6787B51A79EE16D75B02D2CEF857BA289E9248E80DFF7666707A292445F4FF84ECE9B81C82FE0924d9pCJ" TargetMode="External"/><Relationship Id="rId51" Type="http://schemas.openxmlformats.org/officeDocument/2006/relationships/hyperlink" Target="consultantplus://offline/ref=6787B51A79EE16D75B02CCC3EE3BE6209D9916EC0BFF7E35252A242E10ACA0DDAEAEB116D6BE4E2094E3738441dApC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9077</Words>
  <Characters>51739</Characters>
  <Application>Microsoft Office Word</Application>
  <DocSecurity>0</DocSecurity>
  <Lines>431</Lines>
  <Paragraphs>121</Paragraphs>
  <ScaleCrop>false</ScaleCrop>
  <Company/>
  <LinksUpToDate>false</LinksUpToDate>
  <CharactersWithSpaces>60695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Sibeleva</dc:creator>
  <cp:lastModifiedBy>Sibeleva</cp:lastModifiedBy>
  <cp:revision>1</cp:revision>
  <dcterms:created xsi:type="dcterms:W3CDTF">2016-09-19T09:41:00Z</dcterms:created>
  <dcterms:modified xsi:type="dcterms:W3CDTF">2016-09-19T09:42:00Z</dcterms:modified>
</cp:coreProperties>
</file>