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FB3" w:rsidRPr="00110311" w:rsidRDefault="00D30140" w:rsidP="00CA59AE">
      <w:pPr>
        <w:pStyle w:val="a3"/>
        <w:spacing w:after="0" w:line="100" w:lineRule="atLeas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</w:t>
      </w:r>
      <w:r w:rsidR="004E1F8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3</w:t>
      </w:r>
      <w:bookmarkStart w:id="0" w:name="_GoBack"/>
      <w:bookmarkEnd w:id="0"/>
      <w:r w:rsidR="00CA59AE" w:rsidRPr="0011031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но</w:t>
      </w:r>
      <w:r w:rsidR="00CA59AE" w:rsidRPr="0011031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ября</w:t>
      </w:r>
      <w:r w:rsidR="006656CB" w:rsidRPr="0011031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2016</w:t>
      </w:r>
      <w:r w:rsidR="008D20E3" w:rsidRPr="0011031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года</w:t>
      </w:r>
    </w:p>
    <w:p w:rsidR="00C42AE5" w:rsidRDefault="00C42AE5" w:rsidP="008D20E3">
      <w:pPr>
        <w:pStyle w:val="a3"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0FB3" w:rsidRDefault="008D20E3" w:rsidP="008D20E3">
      <w:pPr>
        <w:pStyle w:val="a3"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FE6F64" w:rsidRDefault="008D20E3" w:rsidP="006344FF">
      <w:pPr>
        <w:pStyle w:val="a3"/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323B7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об оценке регулирующего воздействия на проект </w:t>
      </w:r>
      <w:r w:rsidR="006344FF" w:rsidRPr="006344FF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постановления Правительства Забайкальского края «</w:t>
      </w:r>
      <w:r w:rsidR="00D30140" w:rsidRPr="00D3014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Об утверждении Правил осуществления деятельности регионального оператора по обращению с твердыми коммунальными отходами на территории </w:t>
      </w:r>
    </w:p>
    <w:p w:rsidR="00550FB3" w:rsidRDefault="00D30140" w:rsidP="006344FF">
      <w:pPr>
        <w:pStyle w:val="a3"/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D3014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Забайкальского края</w:t>
      </w:r>
      <w:r w:rsidR="006344FF" w:rsidRPr="006344FF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»</w:t>
      </w:r>
    </w:p>
    <w:p w:rsidR="006344FF" w:rsidRPr="00140F9E" w:rsidRDefault="006344FF" w:rsidP="006344FF">
      <w:pPr>
        <w:pStyle w:val="a3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50FB3" w:rsidRPr="00323B72" w:rsidRDefault="008D20E3" w:rsidP="004238AF">
      <w:pPr>
        <w:pStyle w:val="a3"/>
        <w:spacing w:after="0" w:line="240" w:lineRule="auto"/>
        <w:ind w:firstLine="700"/>
        <w:jc w:val="both"/>
        <w:rPr>
          <w:color w:val="auto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разделом 2 </w:t>
      </w:r>
      <w:r w:rsidRPr="00CA59A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Порядка </w:t>
      </w:r>
      <w:r w:rsidR="00CA59AE" w:rsidRPr="00CA59A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проведения оценки регулирующего воздействия проектов нормативных правовых актов Забайкальского края, устанавливающих новые или изменяющих ранее предусмотренные нормативными правовыми актами Забайкальского края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Забайкальского края, затрагивающих вопросы осуществления предпринимательской и инвестиционной деятельности, и экспертизы действующих</w:t>
      </w:r>
      <w:proofErr w:type="gramEnd"/>
      <w:r w:rsidR="00CA59AE" w:rsidRPr="00CA59A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proofErr w:type="gramStart"/>
      <w:r w:rsidR="00CA59AE" w:rsidRPr="00CA59A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нормативных правовых актов Забайкальского края, затрагивающих вопросы осуществления предпринимательской и инвестиционной деятельност</w:t>
      </w:r>
      <w:r w:rsidR="00CA59A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</w:t>
      </w:r>
      <w:r w:rsidRPr="00CA59A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 утвержденного постановлением Губернатора Забайкальского края от 27 декабря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2013 года №</w:t>
      </w:r>
      <w:r w:rsidR="006013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80, Министерством экономического развития Забайкальского края проведена оценка </w:t>
      </w:r>
      <w:r w:rsidRPr="00323B7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регулирующего воздействия проекта </w:t>
      </w:r>
      <w:r w:rsidR="006344FF" w:rsidRPr="006344F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постановления Правительства Забайкальского края «</w:t>
      </w:r>
      <w:r w:rsidR="00D30140" w:rsidRPr="00D3014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Об утверждении Правил осуществления деятельности регионального оператора по обращению с твердыми коммунальными отходами на территории Забайкальского края</w:t>
      </w:r>
      <w:r w:rsidR="006344FF" w:rsidRPr="006344F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»</w:t>
      </w:r>
      <w:r w:rsidR="00F83C20" w:rsidRPr="00F83C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323B7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(далее – проект </w:t>
      </w:r>
      <w:r w:rsidR="006344F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постановления</w:t>
      </w:r>
      <w:r w:rsidRPr="00323B7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). </w:t>
      </w:r>
      <w:proofErr w:type="gramEnd"/>
    </w:p>
    <w:p w:rsidR="00550FB3" w:rsidRPr="004325DF" w:rsidRDefault="008D20E3" w:rsidP="007039E5">
      <w:pPr>
        <w:pStyle w:val="a3"/>
        <w:spacing w:after="0" w:line="240" w:lineRule="auto"/>
        <w:ind w:firstLine="700"/>
        <w:jc w:val="both"/>
        <w:rPr>
          <w:color w:val="auto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</w:t>
      </w:r>
      <w:r w:rsidR="0070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работчиком проекта </w:t>
      </w:r>
      <w:r w:rsidR="006344F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постановления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25D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является Министерство природных ресурсов Забайкальского края</w:t>
      </w:r>
      <w:r w:rsidR="0065367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(далее - Министерство)</w:t>
      </w:r>
      <w:r w:rsidRPr="004325D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891674" w:rsidRPr="0065367B" w:rsidRDefault="008D20E3" w:rsidP="003B3C5D">
      <w:pPr>
        <w:pStyle w:val="a3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80698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Действие </w:t>
      </w:r>
      <w:r w:rsidR="003B3C5D" w:rsidRPr="0080698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проекта </w:t>
      </w:r>
      <w:r w:rsidR="006344F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постановления</w:t>
      </w:r>
      <w:r w:rsidRPr="0080698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распространяется на</w:t>
      </w:r>
      <w:r w:rsidR="0007174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региональных </w:t>
      </w:r>
      <w:r w:rsidR="00071747" w:rsidRPr="0007174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оператор</w:t>
      </w:r>
      <w:r w:rsidR="0007174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ов</w:t>
      </w:r>
      <w:r w:rsidR="00071747" w:rsidRPr="0007174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по обращению с твердыми коммунальными отходами</w:t>
      </w:r>
      <w:r w:rsidR="0007174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являющихся </w:t>
      </w:r>
      <w:r w:rsidR="00071747" w:rsidRPr="0007174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юридическ</w:t>
      </w:r>
      <w:r w:rsidR="0007174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ими</w:t>
      </w:r>
      <w:r w:rsidR="00071747" w:rsidRPr="0007174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лиц</w:t>
      </w:r>
      <w:r w:rsidR="0007174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ами</w:t>
      </w:r>
      <w:r w:rsidR="00071747" w:rsidRPr="0007174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 котор</w:t>
      </w:r>
      <w:r w:rsidR="0007174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ые обязаны</w:t>
      </w:r>
      <w:r w:rsidR="00071747" w:rsidRPr="0007174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заключить договор </w:t>
      </w:r>
      <w:proofErr w:type="gramStart"/>
      <w:r w:rsidR="00071747" w:rsidRPr="0007174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на</w:t>
      </w:r>
      <w:proofErr w:type="gramEnd"/>
      <w:r w:rsidR="00071747" w:rsidRPr="0007174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оказание услуг по обращению с твердыми коммунальными отходами с собственником твердых коммунальных отходов, которые образуются и места сбора</w:t>
      </w:r>
      <w:r w:rsidR="0047783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</w:t>
      </w:r>
      <w:r w:rsidR="00071747" w:rsidRPr="0007174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которых находятся в зоне деятельности регионального оператора </w:t>
      </w:r>
      <w:r w:rsidR="00994884" w:rsidRPr="0080698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(</w:t>
      </w:r>
      <w:r w:rsidR="00994884" w:rsidRPr="0065367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далее </w:t>
      </w:r>
      <w:r w:rsidR="00071747" w:rsidRPr="0065367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–</w:t>
      </w:r>
      <w:r w:rsidR="00994884" w:rsidRPr="0065367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477839" w:rsidRPr="0065367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региональные операторы</w:t>
      </w:r>
      <w:r w:rsidR="00994884" w:rsidRPr="0065367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)</w:t>
      </w:r>
      <w:r w:rsidR="00891674" w:rsidRPr="0065367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. </w:t>
      </w:r>
    </w:p>
    <w:p w:rsidR="008B25EF" w:rsidRPr="00806987" w:rsidRDefault="007039E5" w:rsidP="008B25EF">
      <w:pPr>
        <w:pStyle w:val="a3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80698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Проект </w:t>
      </w:r>
      <w:r w:rsidR="006344F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постановления</w:t>
      </w:r>
      <w:r w:rsidR="008D20E3" w:rsidRPr="0080698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разработан в соответствии </w:t>
      </w:r>
      <w:r w:rsidR="008B25EF" w:rsidRPr="0080698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</w:t>
      </w:r>
      <w:r w:rsidR="00D22BD6" w:rsidRPr="00D22BD6">
        <w:t xml:space="preserve"> </w:t>
      </w:r>
      <w:r w:rsidR="004075B0" w:rsidRPr="007D5D7C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 24 июня 1998 года № 89-ФЗ «Об отходах производства и потребления», Законом Забайкальского края от 16 декабря 2009 года №</w:t>
      </w:r>
      <w:r w:rsidR="004075B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4075B0" w:rsidRPr="007D5D7C">
        <w:rPr>
          <w:rFonts w:ascii="Times New Roman" w:hAnsi="Times New Roman" w:cs="Times New Roman"/>
          <w:color w:val="000000"/>
          <w:sz w:val="28"/>
          <w:szCs w:val="28"/>
        </w:rPr>
        <w:t>327-ЗЗК «Об отходах производства и потребления»</w:t>
      </w:r>
      <w:r w:rsidR="00016719" w:rsidRPr="004075B0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D76DE6" w:rsidRDefault="00845F43" w:rsidP="006344FF">
      <w:pPr>
        <w:pStyle w:val="a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80698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Проектом </w:t>
      </w:r>
      <w:r w:rsidR="006344F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постановления</w:t>
      </w:r>
      <w:r w:rsidRPr="00100DA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3D0F1B" w:rsidRPr="00100DA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предлагается</w:t>
      </w:r>
      <w:r w:rsidR="000177E0" w:rsidRPr="00100DA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4075B0" w:rsidRPr="005832B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утвердить</w:t>
      </w:r>
      <w:r w:rsidR="004075B0" w:rsidRPr="005832B6">
        <w:rPr>
          <w:color w:val="auto"/>
        </w:rPr>
        <w:t xml:space="preserve"> </w:t>
      </w:r>
      <w:r w:rsidR="00D30140" w:rsidRPr="00D3014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Правил</w:t>
      </w:r>
      <w:r w:rsidR="00D3014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</w:t>
      </w:r>
      <w:r w:rsidR="00D30140" w:rsidRPr="00D3014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осуществления деятельности регионального оператора по обращению с твердыми коммунальными отходами на территории Забайкальского края</w:t>
      </w:r>
      <w:r w:rsidR="00D3014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(далее - Правила)</w:t>
      </w:r>
      <w:r w:rsidR="0069359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C2410B" w:rsidRPr="00C2410B" w:rsidRDefault="004075B0" w:rsidP="00C2410B">
      <w:pPr>
        <w:pStyle w:val="a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65367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Рассматриваемы</w:t>
      </w:r>
      <w:r w:rsidR="005832B6" w:rsidRPr="0065367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е</w:t>
      </w:r>
      <w:r w:rsidRPr="0065367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D3014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Правила </w:t>
      </w:r>
      <w:r w:rsidR="00C2410B" w:rsidRPr="00C2410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определяют цели, функции регионального оператора, а также порядок </w:t>
      </w:r>
      <w:proofErr w:type="gramStart"/>
      <w:r w:rsidR="00C2410B" w:rsidRPr="00C2410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контроля за</w:t>
      </w:r>
      <w:proofErr w:type="gramEnd"/>
      <w:r w:rsidR="00C2410B" w:rsidRPr="00C2410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соответствием деятельности региональных операторов установленным Правилам.</w:t>
      </w:r>
    </w:p>
    <w:p w:rsidR="00C2410B" w:rsidRPr="00C2410B" w:rsidRDefault="00C2410B" w:rsidP="00C2410B">
      <w:pPr>
        <w:pStyle w:val="a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proofErr w:type="gramStart"/>
      <w:r w:rsidRPr="00C2410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Региональный оператор осуществляет свою деятельность на основании Соглашения об организации деятельности по обращению с твердыми коммунальными отходами, заключенного по результатам конкурсного отбора с исполнительным органом государственной власти Забайкальского края, уполномоченным в сфере обращения с отходами производства и потребления, Устава Регионального оператора, при наличии действующей лицензии, необходимой в отношении деятельности, которую юридическое лицо будет осуществлять самостоятельно (сбор, транспортирование, обработка, утилизация, обезвреживание</w:t>
      </w:r>
      <w:proofErr w:type="gramEnd"/>
      <w:r w:rsidRPr="00C2410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размещение отходов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ru-RU"/>
        </w:rPr>
        <w:t>I</w:t>
      </w:r>
      <w:r w:rsidRPr="00C2410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ru-RU"/>
        </w:rPr>
        <w:t>IV</w:t>
      </w:r>
      <w:r w:rsidRPr="00C2410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классов опасности).</w:t>
      </w:r>
    </w:p>
    <w:p w:rsidR="00C2410B" w:rsidRPr="00C2410B" w:rsidRDefault="00C2410B" w:rsidP="00C2410B">
      <w:pPr>
        <w:pStyle w:val="a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2410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Основными задачами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</w:t>
      </w:r>
      <w:r w:rsidRPr="00C2410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егионального оператора являются:</w:t>
      </w:r>
    </w:p>
    <w:p w:rsidR="00C2410B" w:rsidRPr="00C2410B" w:rsidRDefault="00C2410B" w:rsidP="00C2410B">
      <w:pPr>
        <w:pStyle w:val="a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2410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реализация Территориальной схемы;</w:t>
      </w:r>
    </w:p>
    <w:p w:rsidR="00C2410B" w:rsidRPr="00C2410B" w:rsidRDefault="00C2410B" w:rsidP="00C2410B">
      <w:pPr>
        <w:pStyle w:val="a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2410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планирование, регулирование и </w:t>
      </w:r>
      <w:proofErr w:type="gramStart"/>
      <w:r w:rsidRPr="00C2410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контроль за</w:t>
      </w:r>
      <w:proofErr w:type="gramEnd"/>
      <w:r w:rsidRPr="00C2410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обращением с твердыми коммунальными отходами и вторичными ресурсами в зоне его деятельности;</w:t>
      </w:r>
    </w:p>
    <w:p w:rsidR="00C2410B" w:rsidRPr="00C2410B" w:rsidRDefault="00C2410B" w:rsidP="00C2410B">
      <w:pPr>
        <w:pStyle w:val="a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2410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координация деятельности операторов по обращению с твердыми коммунальными отходами, осуществляющих деятельность в зоне д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еятельности р</w:t>
      </w:r>
      <w:r w:rsidRPr="00C2410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егионального оператора;</w:t>
      </w:r>
    </w:p>
    <w:p w:rsidR="00C2410B" w:rsidRPr="00C2410B" w:rsidRDefault="00C2410B" w:rsidP="00C2410B">
      <w:pPr>
        <w:pStyle w:val="a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2410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внедрение механизмов экономического регулирования деятельности по обращению с твердыми коммунальными отходами;</w:t>
      </w:r>
    </w:p>
    <w:p w:rsidR="00C2410B" w:rsidRPr="00C2410B" w:rsidRDefault="00C2410B" w:rsidP="00C2410B">
      <w:pPr>
        <w:pStyle w:val="a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2410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осуществление взаимодействия организаций, осуществляющих деятельность в сфере обращения с отходами, федеральными органами государственной власти, исполнительными органами государственной власти Забайкальского края, органами местного самоуправления, физическими и юридическими лицами;</w:t>
      </w:r>
    </w:p>
    <w:p w:rsidR="00C2410B" w:rsidRPr="00C2410B" w:rsidRDefault="00C2410B" w:rsidP="00C2410B">
      <w:pPr>
        <w:pStyle w:val="a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2410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организация деятельности по созданию на территории муниципальных образований Забайкальского края комплексов и объектов по обработке, утилизации, обезвреживанию, размещению отходов и контроль их запуска на производственную мощность;</w:t>
      </w:r>
    </w:p>
    <w:p w:rsidR="00C2410B" w:rsidRPr="00C2410B" w:rsidRDefault="00C2410B" w:rsidP="00C2410B">
      <w:pPr>
        <w:pStyle w:val="a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2410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участие в разработке и реализации инвестиционных проектов (в том числе на основе концессионных соглашений, соглашений государственно-частного партнерства, соглашений </w:t>
      </w:r>
      <w:proofErr w:type="spellStart"/>
      <w:r w:rsidRPr="00C2410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муниципально</w:t>
      </w:r>
      <w:proofErr w:type="spellEnd"/>
      <w:r w:rsidRPr="00C2410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-частного партнерства) в сфере обращения отходов в зоне деятельности Регионального оператора</w:t>
      </w:r>
    </w:p>
    <w:p w:rsidR="0022496E" w:rsidRDefault="00C2410B" w:rsidP="00C2410B">
      <w:pPr>
        <w:pStyle w:val="a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2410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внедрение системы раздельного сбора тверды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х</w:t>
      </w:r>
      <w:r w:rsidRPr="00C2410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коммунальны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х</w:t>
      </w:r>
      <w:r w:rsidRPr="00C2410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отход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ов</w:t>
      </w:r>
      <w:r w:rsidRPr="00C2410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на территории Забайкальского края.</w:t>
      </w:r>
    </w:p>
    <w:p w:rsidR="00F82D5C" w:rsidRPr="003847D3" w:rsidRDefault="008D20E3" w:rsidP="0065367B">
      <w:pPr>
        <w:pStyle w:val="a3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проведенной оценки регулирующего в</w:t>
      </w:r>
      <w:r w:rsidR="00083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оздействия проекта </w:t>
      </w:r>
      <w:r w:rsidR="006344F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постановления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Министерством экономического развития Забайкальского края сделан вывод </w:t>
      </w:r>
      <w:r w:rsidR="00AD111E" w:rsidRPr="00AD1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низкой степени регулирующего воздействия, об отсутствии в проекте </w:t>
      </w:r>
      <w:r w:rsidR="00AD11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AD111E" w:rsidRPr="00AD1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положений, устанавливающих ранее не предусмотренные нормативными правовыми актами Забайкальского края запреты и ограничения для </w:t>
      </w:r>
      <w:r w:rsidR="0065367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региональных операторов</w:t>
      </w:r>
      <w:r w:rsidR="00AD111E" w:rsidRPr="00AD1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положений, приводящих к возникновению ранее не </w:t>
      </w:r>
      <w:r w:rsidR="00AD111E" w:rsidRPr="00AD11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предусмотренных нормативными правовыми актами Забайкальского края расходов </w:t>
      </w:r>
      <w:r w:rsidR="0065367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региональных операторов</w:t>
      </w:r>
      <w:r w:rsidR="00AD111E" w:rsidRPr="00AD111E">
        <w:rPr>
          <w:rFonts w:ascii="Times New Roman" w:eastAsia="Times New Roman" w:hAnsi="Times New Roman" w:cs="Times New Roman"/>
          <w:sz w:val="28"/>
          <w:szCs w:val="28"/>
          <w:lang w:eastAsia="ru-RU"/>
        </w:rPr>
        <w:t>, бюджета Забайкальского</w:t>
      </w:r>
      <w:proofErr w:type="gramEnd"/>
      <w:r w:rsidR="00AD111E" w:rsidRPr="00AD1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края</w:t>
      </w:r>
      <w:r w:rsidR="006763C4" w:rsidRPr="003847D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41684D" w:rsidRDefault="0041684D" w:rsidP="00110311">
      <w:pPr>
        <w:pStyle w:val="a3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311" w:rsidRDefault="00110311" w:rsidP="00110311">
      <w:pPr>
        <w:pStyle w:val="a3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311" w:rsidRDefault="00110311" w:rsidP="00110311">
      <w:pPr>
        <w:pStyle w:val="a3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0C5" w:rsidRDefault="006344FF" w:rsidP="003A24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="003A24FA" w:rsidRPr="003A24FA">
        <w:rPr>
          <w:rFonts w:ascii="Times New Roman" w:eastAsia="Times New Roman" w:hAnsi="Times New Roman" w:cs="Times New Roman"/>
          <w:sz w:val="28"/>
          <w:szCs w:val="28"/>
        </w:rPr>
        <w:t xml:space="preserve">аместитель </w:t>
      </w:r>
      <w:r w:rsidR="009E60C5">
        <w:rPr>
          <w:rFonts w:ascii="Times New Roman" w:eastAsia="Times New Roman" w:hAnsi="Times New Roman" w:cs="Times New Roman"/>
          <w:sz w:val="28"/>
          <w:szCs w:val="28"/>
        </w:rPr>
        <w:t>м</w:t>
      </w:r>
      <w:r w:rsidR="003A24FA" w:rsidRPr="003A24FA">
        <w:rPr>
          <w:rFonts w:ascii="Times New Roman" w:eastAsia="Times New Roman" w:hAnsi="Times New Roman" w:cs="Times New Roman"/>
          <w:sz w:val="28"/>
          <w:szCs w:val="28"/>
        </w:rPr>
        <w:t>инистра</w:t>
      </w:r>
    </w:p>
    <w:p w:rsidR="003A24FA" w:rsidRPr="003A24FA" w:rsidRDefault="003A24FA" w:rsidP="003A24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24FA">
        <w:rPr>
          <w:rFonts w:ascii="Times New Roman" w:eastAsia="Times New Roman" w:hAnsi="Times New Roman" w:cs="Times New Roman"/>
          <w:sz w:val="28"/>
          <w:szCs w:val="28"/>
        </w:rPr>
        <w:t xml:space="preserve">экономического развития  </w:t>
      </w:r>
    </w:p>
    <w:p w:rsidR="00F324D5" w:rsidRPr="0065367B" w:rsidRDefault="003A24FA" w:rsidP="00FE6F64">
      <w:pPr>
        <w:shd w:val="clear" w:color="auto" w:fill="FFFFFF"/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24FA">
        <w:rPr>
          <w:rFonts w:ascii="Times New Roman" w:eastAsia="Times New Roman" w:hAnsi="Times New Roman" w:cs="Times New Roman"/>
          <w:sz w:val="28"/>
          <w:szCs w:val="28"/>
        </w:rPr>
        <w:t xml:space="preserve">Забайкальского края </w:t>
      </w:r>
      <w:r w:rsidR="000E57F5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6344FF">
        <w:rPr>
          <w:rFonts w:ascii="Times New Roman" w:eastAsia="Times New Roman" w:hAnsi="Times New Roman" w:cs="Times New Roman"/>
          <w:sz w:val="28"/>
          <w:szCs w:val="28"/>
        </w:rPr>
        <w:t>Ж.Б.Сухобаторова</w:t>
      </w:r>
      <w:proofErr w:type="spellEnd"/>
    </w:p>
    <w:tbl>
      <w:tblPr>
        <w:tblpPr w:leftFromText="180" w:rightFromText="180" w:bottomFromText="200" w:vertAnchor="text" w:horzAnchor="margin" w:tblpY="10731"/>
        <w:tblW w:w="0" w:type="auto"/>
        <w:tblLook w:val="04A0" w:firstRow="1" w:lastRow="0" w:firstColumn="1" w:lastColumn="0" w:noHBand="0" w:noVBand="1"/>
      </w:tblPr>
      <w:tblGrid>
        <w:gridCol w:w="2376"/>
      </w:tblGrid>
      <w:tr w:rsidR="00FE6F64" w:rsidRPr="00036573" w:rsidTr="00FE6F64">
        <w:trPr>
          <w:trHeight w:val="426"/>
        </w:trPr>
        <w:tc>
          <w:tcPr>
            <w:tcW w:w="2376" w:type="dxa"/>
            <w:hideMark/>
          </w:tcPr>
          <w:p w:rsidR="00FE6F64" w:rsidRPr="00F324D5" w:rsidRDefault="00FE6F64" w:rsidP="00FE6F64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324D5">
              <w:rPr>
                <w:rFonts w:ascii="Times New Roman" w:hAnsi="Times New Roman" w:cs="Times New Roman"/>
                <w:sz w:val="18"/>
                <w:szCs w:val="18"/>
              </w:rPr>
              <w:t>Гуреева</w:t>
            </w:r>
            <w:proofErr w:type="spellEnd"/>
            <w:r w:rsidRPr="00F324D5">
              <w:rPr>
                <w:rFonts w:ascii="Times New Roman" w:hAnsi="Times New Roman" w:cs="Times New Roman"/>
                <w:sz w:val="18"/>
                <w:szCs w:val="18"/>
              </w:rPr>
              <w:t xml:space="preserve"> Татьяна Юрьевна </w:t>
            </w:r>
          </w:p>
          <w:p w:rsidR="00FE6F64" w:rsidRPr="00110311" w:rsidRDefault="00FE6F64" w:rsidP="00FE6F64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4D5">
              <w:rPr>
                <w:rFonts w:ascii="Times New Roman" w:hAnsi="Times New Roman" w:cs="Times New Roman"/>
                <w:sz w:val="18"/>
                <w:szCs w:val="18"/>
              </w:rPr>
              <w:t>8(3022) 40-17-86</w:t>
            </w:r>
          </w:p>
        </w:tc>
      </w:tr>
    </w:tbl>
    <w:p w:rsidR="00110311" w:rsidRPr="00F324D5" w:rsidRDefault="00110311">
      <w:pPr>
        <w:pStyle w:val="a3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110311" w:rsidRPr="00F324D5" w:rsidSect="00FE6F64">
      <w:headerReference w:type="default" r:id="rId7"/>
      <w:pgSz w:w="11906" w:h="16838"/>
      <w:pgMar w:top="1134" w:right="566" w:bottom="709" w:left="1985" w:header="708" w:footer="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10B" w:rsidRDefault="00C2410B">
      <w:pPr>
        <w:spacing w:after="0" w:line="240" w:lineRule="auto"/>
      </w:pPr>
      <w:r>
        <w:separator/>
      </w:r>
    </w:p>
  </w:endnote>
  <w:endnote w:type="continuationSeparator" w:id="0">
    <w:p w:rsidR="00C2410B" w:rsidRDefault="00C24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10B" w:rsidRDefault="00C2410B">
      <w:pPr>
        <w:spacing w:after="0" w:line="240" w:lineRule="auto"/>
      </w:pPr>
      <w:r>
        <w:separator/>
      </w:r>
    </w:p>
  </w:footnote>
  <w:footnote w:type="continuationSeparator" w:id="0">
    <w:p w:rsidR="00C2410B" w:rsidRDefault="00C24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10B" w:rsidRDefault="00C2410B">
    <w:pPr>
      <w:pStyle w:val="ac"/>
      <w:jc w:val="center"/>
    </w:pPr>
    <w:r>
      <w:fldChar w:fldCharType="begin"/>
    </w:r>
    <w:r>
      <w:instrText>PAGE</w:instrText>
    </w:r>
    <w:r>
      <w:fldChar w:fldCharType="separate"/>
    </w:r>
    <w:r w:rsidR="004E1F8B">
      <w:rPr>
        <w:noProof/>
      </w:rPr>
      <w:t>3</w:t>
    </w:r>
    <w:r>
      <w:fldChar w:fldCharType="end"/>
    </w:r>
  </w:p>
  <w:p w:rsidR="00C2410B" w:rsidRDefault="00C2410B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50FB3"/>
    <w:rsid w:val="00000DD3"/>
    <w:rsid w:val="00010F93"/>
    <w:rsid w:val="0001607B"/>
    <w:rsid w:val="00016719"/>
    <w:rsid w:val="000177E0"/>
    <w:rsid w:val="00036573"/>
    <w:rsid w:val="00037260"/>
    <w:rsid w:val="00071747"/>
    <w:rsid w:val="00083770"/>
    <w:rsid w:val="000A1984"/>
    <w:rsid w:val="000B4C96"/>
    <w:rsid w:val="000D0BD9"/>
    <w:rsid w:val="000E57F5"/>
    <w:rsid w:val="000F23FF"/>
    <w:rsid w:val="00100DA4"/>
    <w:rsid w:val="00110311"/>
    <w:rsid w:val="00120F00"/>
    <w:rsid w:val="0013687C"/>
    <w:rsid w:val="00140F9E"/>
    <w:rsid w:val="0014217A"/>
    <w:rsid w:val="00176ACF"/>
    <w:rsid w:val="00194877"/>
    <w:rsid w:val="001960F9"/>
    <w:rsid w:val="001D00DA"/>
    <w:rsid w:val="001D4158"/>
    <w:rsid w:val="001F4D2D"/>
    <w:rsid w:val="002127F8"/>
    <w:rsid w:val="0021326E"/>
    <w:rsid w:val="0022496E"/>
    <w:rsid w:val="00232D36"/>
    <w:rsid w:val="00235BC1"/>
    <w:rsid w:val="00266034"/>
    <w:rsid w:val="00287D82"/>
    <w:rsid w:val="00291BCB"/>
    <w:rsid w:val="002F28A6"/>
    <w:rsid w:val="003041DB"/>
    <w:rsid w:val="00323B72"/>
    <w:rsid w:val="003260DB"/>
    <w:rsid w:val="00330248"/>
    <w:rsid w:val="0033199A"/>
    <w:rsid w:val="003847D3"/>
    <w:rsid w:val="00393125"/>
    <w:rsid w:val="00393D2E"/>
    <w:rsid w:val="003A24FA"/>
    <w:rsid w:val="003B3C5D"/>
    <w:rsid w:val="003B7A6E"/>
    <w:rsid w:val="003C371E"/>
    <w:rsid w:val="003D0F1B"/>
    <w:rsid w:val="004075B0"/>
    <w:rsid w:val="004158A4"/>
    <w:rsid w:val="004163AB"/>
    <w:rsid w:val="0041684D"/>
    <w:rsid w:val="004238AF"/>
    <w:rsid w:val="004266ED"/>
    <w:rsid w:val="004325DF"/>
    <w:rsid w:val="00477839"/>
    <w:rsid w:val="004854D3"/>
    <w:rsid w:val="004C5974"/>
    <w:rsid w:val="004E1F8B"/>
    <w:rsid w:val="005010EC"/>
    <w:rsid w:val="00550FB3"/>
    <w:rsid w:val="00581EAA"/>
    <w:rsid w:val="005832B6"/>
    <w:rsid w:val="005833C6"/>
    <w:rsid w:val="00593B98"/>
    <w:rsid w:val="005A4C78"/>
    <w:rsid w:val="005A501E"/>
    <w:rsid w:val="005C15C2"/>
    <w:rsid w:val="005E1F9D"/>
    <w:rsid w:val="005F62B5"/>
    <w:rsid w:val="00601331"/>
    <w:rsid w:val="00606ACB"/>
    <w:rsid w:val="006344FF"/>
    <w:rsid w:val="00635385"/>
    <w:rsid w:val="00645213"/>
    <w:rsid w:val="0065367B"/>
    <w:rsid w:val="006623F9"/>
    <w:rsid w:val="006656CB"/>
    <w:rsid w:val="006763C4"/>
    <w:rsid w:val="0068683F"/>
    <w:rsid w:val="0069359E"/>
    <w:rsid w:val="006E5721"/>
    <w:rsid w:val="007039E5"/>
    <w:rsid w:val="0070578F"/>
    <w:rsid w:val="00761591"/>
    <w:rsid w:val="00764A3B"/>
    <w:rsid w:val="007A666C"/>
    <w:rsid w:val="007C0BD3"/>
    <w:rsid w:val="00806987"/>
    <w:rsid w:val="00826901"/>
    <w:rsid w:val="008372A5"/>
    <w:rsid w:val="008431EC"/>
    <w:rsid w:val="00845F43"/>
    <w:rsid w:val="008615FE"/>
    <w:rsid w:val="00880C89"/>
    <w:rsid w:val="00891674"/>
    <w:rsid w:val="008A358D"/>
    <w:rsid w:val="008B25EF"/>
    <w:rsid w:val="008D20E3"/>
    <w:rsid w:val="008D7AD0"/>
    <w:rsid w:val="0093607D"/>
    <w:rsid w:val="00961D8A"/>
    <w:rsid w:val="00964A11"/>
    <w:rsid w:val="0097197F"/>
    <w:rsid w:val="00973797"/>
    <w:rsid w:val="00994884"/>
    <w:rsid w:val="00996876"/>
    <w:rsid w:val="009C0385"/>
    <w:rsid w:val="009C504D"/>
    <w:rsid w:val="009D6D06"/>
    <w:rsid w:val="009E60C5"/>
    <w:rsid w:val="009E7D9F"/>
    <w:rsid w:val="009F7C2D"/>
    <w:rsid w:val="00A20212"/>
    <w:rsid w:val="00A357E5"/>
    <w:rsid w:val="00A36746"/>
    <w:rsid w:val="00A46395"/>
    <w:rsid w:val="00A564F3"/>
    <w:rsid w:val="00AD111E"/>
    <w:rsid w:val="00AD56E2"/>
    <w:rsid w:val="00AD7615"/>
    <w:rsid w:val="00B255C4"/>
    <w:rsid w:val="00B3234D"/>
    <w:rsid w:val="00B371A8"/>
    <w:rsid w:val="00B40D26"/>
    <w:rsid w:val="00B44246"/>
    <w:rsid w:val="00B53FE6"/>
    <w:rsid w:val="00B564CD"/>
    <w:rsid w:val="00B573DB"/>
    <w:rsid w:val="00B74CD1"/>
    <w:rsid w:val="00B84734"/>
    <w:rsid w:val="00B9279C"/>
    <w:rsid w:val="00B94A2C"/>
    <w:rsid w:val="00BA510B"/>
    <w:rsid w:val="00BC3796"/>
    <w:rsid w:val="00BE1046"/>
    <w:rsid w:val="00BF2F6C"/>
    <w:rsid w:val="00BF3B7A"/>
    <w:rsid w:val="00C2410B"/>
    <w:rsid w:val="00C4093E"/>
    <w:rsid w:val="00C42AE5"/>
    <w:rsid w:val="00C70EF3"/>
    <w:rsid w:val="00C916C1"/>
    <w:rsid w:val="00CA2BE9"/>
    <w:rsid w:val="00CA59AE"/>
    <w:rsid w:val="00CB1F95"/>
    <w:rsid w:val="00CC1ABB"/>
    <w:rsid w:val="00D22BD6"/>
    <w:rsid w:val="00D30140"/>
    <w:rsid w:val="00D32EA6"/>
    <w:rsid w:val="00D76DE6"/>
    <w:rsid w:val="00D834E5"/>
    <w:rsid w:val="00D91EE4"/>
    <w:rsid w:val="00DE607B"/>
    <w:rsid w:val="00DF0E85"/>
    <w:rsid w:val="00DF7481"/>
    <w:rsid w:val="00E4237A"/>
    <w:rsid w:val="00E45387"/>
    <w:rsid w:val="00E82032"/>
    <w:rsid w:val="00E974A5"/>
    <w:rsid w:val="00ED15AA"/>
    <w:rsid w:val="00ED61FA"/>
    <w:rsid w:val="00EE7688"/>
    <w:rsid w:val="00F00076"/>
    <w:rsid w:val="00F165A7"/>
    <w:rsid w:val="00F214DF"/>
    <w:rsid w:val="00F21FCD"/>
    <w:rsid w:val="00F324D5"/>
    <w:rsid w:val="00F82A0F"/>
    <w:rsid w:val="00F82D5C"/>
    <w:rsid w:val="00F83C20"/>
    <w:rsid w:val="00FC2632"/>
    <w:rsid w:val="00FE6F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9F7C2D"/>
    <w:pPr>
      <w:suppressAutoHyphens/>
    </w:pPr>
    <w:rPr>
      <w:rFonts w:ascii="Calibri" w:eastAsia="SimSun" w:hAnsi="Calibri" w:cs="Calibri"/>
      <w:color w:val="00000A"/>
      <w:lang w:eastAsia="en-US"/>
    </w:rPr>
  </w:style>
  <w:style w:type="character" w:customStyle="1" w:styleId="a4">
    <w:name w:val="Верхний колонтитул Знак"/>
    <w:basedOn w:val="a0"/>
    <w:rsid w:val="009F7C2D"/>
  </w:style>
  <w:style w:type="character" w:customStyle="1" w:styleId="a5">
    <w:name w:val="Нижний колонтитул Знак"/>
    <w:basedOn w:val="a0"/>
    <w:rsid w:val="009F7C2D"/>
  </w:style>
  <w:style w:type="character" w:customStyle="1" w:styleId="a6">
    <w:name w:val="Текст выноски Знак"/>
    <w:basedOn w:val="a0"/>
    <w:rsid w:val="009F7C2D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sid w:val="009F7C2D"/>
    <w:rPr>
      <w:color w:val="000080"/>
      <w:u w:val="single"/>
    </w:rPr>
  </w:style>
  <w:style w:type="paragraph" w:customStyle="1" w:styleId="a7">
    <w:name w:val="Заголовок"/>
    <w:basedOn w:val="a3"/>
    <w:next w:val="a8"/>
    <w:rsid w:val="009F7C2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3"/>
    <w:rsid w:val="009F7C2D"/>
    <w:pPr>
      <w:spacing w:after="120"/>
    </w:pPr>
  </w:style>
  <w:style w:type="paragraph" w:styleId="a9">
    <w:name w:val="List"/>
    <w:basedOn w:val="a8"/>
    <w:rsid w:val="009F7C2D"/>
    <w:rPr>
      <w:rFonts w:cs="Mangal"/>
    </w:rPr>
  </w:style>
  <w:style w:type="paragraph" w:styleId="aa">
    <w:name w:val="Title"/>
    <w:basedOn w:val="a3"/>
    <w:rsid w:val="009F7C2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3"/>
    <w:rsid w:val="009F7C2D"/>
    <w:pPr>
      <w:suppressLineNumbers/>
    </w:pPr>
    <w:rPr>
      <w:rFonts w:cs="Mangal"/>
    </w:rPr>
  </w:style>
  <w:style w:type="paragraph" w:styleId="ac">
    <w:name w:val="header"/>
    <w:basedOn w:val="a3"/>
    <w:rsid w:val="009F7C2D"/>
    <w:pPr>
      <w:tabs>
        <w:tab w:val="center" w:pos="4677"/>
        <w:tab w:val="right" w:pos="9355"/>
      </w:tabs>
      <w:spacing w:after="0" w:line="100" w:lineRule="atLeast"/>
    </w:pPr>
  </w:style>
  <w:style w:type="paragraph" w:styleId="ad">
    <w:name w:val="footer"/>
    <w:basedOn w:val="a3"/>
    <w:rsid w:val="009F7C2D"/>
    <w:pPr>
      <w:tabs>
        <w:tab w:val="center" w:pos="4677"/>
        <w:tab w:val="right" w:pos="9355"/>
      </w:tabs>
      <w:spacing w:after="0" w:line="100" w:lineRule="atLeast"/>
    </w:pPr>
  </w:style>
  <w:style w:type="paragraph" w:styleId="ae">
    <w:name w:val="Balloon Text"/>
    <w:basedOn w:val="a3"/>
    <w:rsid w:val="009F7C2D"/>
    <w:pPr>
      <w:spacing w:after="0" w:line="100" w:lineRule="atLeast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9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1809</TotalTime>
  <Pages>3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Буклова И А</dc:creator>
  <cp:lastModifiedBy>Serebrykova</cp:lastModifiedBy>
  <cp:revision>32</cp:revision>
  <cp:lastPrinted>2016-04-04T09:19:00Z</cp:lastPrinted>
  <dcterms:created xsi:type="dcterms:W3CDTF">2015-01-14T01:48:00Z</dcterms:created>
  <dcterms:modified xsi:type="dcterms:W3CDTF">2016-11-23T02:32:00Z</dcterms:modified>
</cp:coreProperties>
</file>