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D" w:rsidRPr="00CF1F3C" w:rsidRDefault="005359AA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42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F92"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A55637"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3F92"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7E0D"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359AA" w:rsidRPr="00CF1F3C" w:rsidRDefault="005359AA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D" w:rsidRPr="00CF1F3C" w:rsidRDefault="00357E0D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57E0D" w:rsidRPr="00CF1F3C" w:rsidRDefault="00357E0D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оценке регулирующего воздействия на </w:t>
      </w:r>
      <w:r w:rsidR="005359AA" w:rsidRPr="00CF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 Правительства Забайкальского края «Об утверждении Порядка предоставления субсидий в 2017 году из бюджета Забайкальского края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возмещения затрат 2016 года в связи с оказанием услуг дошкольного, начального общего, основного общего, среднего общего образования»</w:t>
      </w:r>
      <w:proofErr w:type="gramEnd"/>
    </w:p>
    <w:p w:rsidR="005359AA" w:rsidRPr="00CF1F3C" w:rsidRDefault="005359AA" w:rsidP="0035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E0D" w:rsidRPr="00CF1F3C" w:rsidRDefault="00A6427A" w:rsidP="006C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</w:t>
      </w:r>
      <w:r w:rsidR="006C755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края от 27 декабря 2013 года 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6C755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80, </w:t>
      </w:r>
      <w:r w:rsidR="00357E0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Министерством экономического развития Забайкальского края </w:t>
      </w:r>
      <w:r w:rsidR="00B9684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- Министерство) </w:t>
      </w:r>
      <w:r w:rsidR="00357E0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проведена оценка регулирующего воздействия проекта </w:t>
      </w:r>
      <w:r w:rsidR="006C755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Правительства Забайкальского края «Об утверждении Порядка предоставления субсидий в 2017 году из бюджета Забайкальского края частным общеобразовательным организациям, осуществляющим образовательную деятельность по имеющим государственную</w:t>
      </w:r>
      <w:proofErr w:type="gramEnd"/>
      <w:r w:rsidR="006C755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аккредитацию основным общеобразовательным программам, в целях возмещения затрат 2016 года в связи с оказанием услуг дошкольного, начального общего, основного общего, среднего общего образования» </w:t>
      </w:r>
      <w:r w:rsidR="00357E0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проект </w:t>
      </w:r>
      <w:r w:rsidR="00D81958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357E0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357E0D" w:rsidRPr="00CF1F3C" w:rsidRDefault="00357E0D" w:rsidP="00357E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Разработчиком проекта </w:t>
      </w:r>
      <w:r w:rsidR="00D81958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Министерство </w:t>
      </w:r>
      <w:r w:rsidR="00B96849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науки и молодежной политики Забайкальского края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C7559" w:rsidRPr="00CF1F3C" w:rsidRDefault="006C7559" w:rsidP="006C7559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постановления разработан в соответствии со статьей 78 Бюджетного кодекса Российской Федерации, постановлением Правительства Российской Федерации от 06 сентября 2016 года № 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– произв</w:t>
      </w:r>
      <w:r w:rsidR="002E5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одителям товаров, работ, услуг», </w:t>
      </w:r>
      <w:r w:rsidR="002E59F8" w:rsidRPr="002E59F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6 части 1 статьи 8 Федерального закона от 29</w:t>
      </w:r>
      <w:proofErr w:type="gramEnd"/>
      <w:r w:rsidR="002E59F8" w:rsidRPr="002E59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2012 года № 273-ФЗ «Об образовании в Российской Федерации», пунктом 6 части 1 статьи 1 Закона Забайкальского края от 11 июля 2013 года № 858-ЗЗК «Об отдельных вопросах в сфере образования»</w:t>
      </w:r>
      <w:r w:rsidR="002E59F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7559" w:rsidRPr="00CF1F3C" w:rsidRDefault="006C7559" w:rsidP="006C7559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7"/>
          <w:szCs w:val="27"/>
        </w:rPr>
      </w:pP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 разработан в целях</w:t>
      </w:r>
      <w:r w:rsidRPr="00CF1F3C">
        <w:rPr>
          <w:rFonts w:ascii="Times New Roman" w:hAnsi="Times New Roman"/>
          <w:sz w:val="27"/>
          <w:szCs w:val="27"/>
        </w:rPr>
        <w:t xml:space="preserve">  возмещения затрат</w:t>
      </w:r>
      <w:r w:rsidR="00332F13" w:rsidRPr="00CF1F3C">
        <w:rPr>
          <w:rFonts w:ascii="Times New Roman" w:hAnsi="Times New Roman"/>
          <w:sz w:val="27"/>
          <w:szCs w:val="27"/>
        </w:rPr>
        <w:t xml:space="preserve"> 2016 года</w:t>
      </w:r>
      <w:r w:rsidRPr="00CF1F3C">
        <w:rPr>
          <w:rFonts w:ascii="Times New Roman" w:hAnsi="Times New Roman"/>
          <w:sz w:val="27"/>
          <w:szCs w:val="27"/>
        </w:rPr>
        <w:t xml:space="preserve"> частным общеобразовательным организациям в связи с </w:t>
      </w:r>
      <w:r w:rsidR="00332F13" w:rsidRPr="00CF1F3C">
        <w:rPr>
          <w:rFonts w:ascii="Times New Roman" w:hAnsi="Times New Roman"/>
          <w:sz w:val="27"/>
          <w:szCs w:val="27"/>
        </w:rPr>
        <w:t>оказанием услуг</w:t>
      </w:r>
      <w:r w:rsidRPr="00CF1F3C">
        <w:rPr>
          <w:rFonts w:ascii="Times New Roman" w:hAnsi="Times New Roman"/>
          <w:sz w:val="27"/>
          <w:szCs w:val="27"/>
        </w:rPr>
        <w:t xml:space="preserve"> </w:t>
      </w:r>
      <w:r w:rsidRPr="00CF1F3C">
        <w:rPr>
          <w:rFonts w:ascii="Times New Roman" w:hAnsi="Times New Roman"/>
          <w:sz w:val="27"/>
          <w:szCs w:val="27"/>
        </w:rPr>
        <w:lastRenderedPageBreak/>
        <w:t>дошкольного, начального общего, основного общего, среднего общего образования</w:t>
      </w:r>
      <w:r w:rsidR="00332F13" w:rsidRPr="00CF1F3C">
        <w:rPr>
          <w:rFonts w:ascii="Times New Roman" w:hAnsi="Times New Roman"/>
          <w:sz w:val="27"/>
          <w:szCs w:val="27"/>
        </w:rPr>
        <w:t>.</w:t>
      </w:r>
    </w:p>
    <w:p w:rsidR="006C7559" w:rsidRPr="00CF1F3C" w:rsidRDefault="006C7559" w:rsidP="006C7559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Действие проекта постановления распространяется на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зарегистрированные в установленном порядке в качестве юридического лица и осуществляющие свою деятельность на территории Забайкальского края, имеющие лицензию на осуществление образовательной деятельности (далее – организации). </w:t>
      </w:r>
      <w:proofErr w:type="gramEnd"/>
    </w:p>
    <w:p w:rsidR="006C7559" w:rsidRPr="00CF1F3C" w:rsidRDefault="006C7559" w:rsidP="006C7559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постановления предлагается утвердить Порядок предоставления субсидий из бюджета Забайкальского края в 2017 году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 </w:t>
      </w:r>
      <w:r w:rsidR="00F425F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возмещени</w:t>
      </w:r>
      <w:r w:rsidR="00F425F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 2016 года в связи с </w:t>
      </w:r>
      <w:r w:rsidR="00F425FD"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оказанием услуг </w:t>
      </w: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дошкольного, начального общего, основного общего, среднего общего образования </w:t>
      </w:r>
      <w:r w:rsidRPr="00CF1F3C">
        <w:rPr>
          <w:rFonts w:ascii="Times New Roman" w:hAnsi="Times New Roman" w:cs="Times New Roman"/>
          <w:sz w:val="27"/>
          <w:szCs w:val="27"/>
        </w:rPr>
        <w:t xml:space="preserve">(далее - Порядок). </w:t>
      </w:r>
      <w:proofErr w:type="gramEnd"/>
    </w:p>
    <w:p w:rsidR="00DD46BF" w:rsidRDefault="006C7559" w:rsidP="00DD46B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1F3C">
        <w:rPr>
          <w:rFonts w:ascii="Times New Roman" w:hAnsi="Times New Roman" w:cs="Times New Roman"/>
          <w:sz w:val="27"/>
          <w:szCs w:val="27"/>
        </w:rPr>
        <w:t xml:space="preserve">Рассматриваемый Порядок </w:t>
      </w:r>
      <w:r w:rsidR="00DD46BF" w:rsidRPr="00DD46BF">
        <w:rPr>
          <w:rFonts w:ascii="Times New Roman" w:hAnsi="Times New Roman" w:cs="Times New Roman"/>
          <w:sz w:val="27"/>
          <w:szCs w:val="27"/>
        </w:rPr>
        <w:t>определяет категории частных общеобразовательных организаций, имеющих право на получение субсидий в целях возмещения затрат 2016 года в связи с оказанием услуг дошкольного, начального общего, основного общего, среднего общего образования (далее – субсидии), цели, условия и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а также регламентирует положения об обязательной</w:t>
      </w:r>
      <w:proofErr w:type="gramEnd"/>
      <w:r w:rsidR="00DD46BF" w:rsidRPr="00DD46BF">
        <w:rPr>
          <w:rFonts w:ascii="Times New Roman" w:hAnsi="Times New Roman" w:cs="Times New Roman"/>
          <w:sz w:val="27"/>
          <w:szCs w:val="27"/>
        </w:rPr>
        <w:t xml:space="preserve"> проверке Минобразования</w:t>
      </w:r>
      <w:r w:rsidR="00DD46BF">
        <w:rPr>
          <w:rFonts w:ascii="Times New Roman" w:hAnsi="Times New Roman" w:cs="Times New Roman"/>
          <w:sz w:val="27"/>
          <w:szCs w:val="27"/>
        </w:rPr>
        <w:t xml:space="preserve"> </w:t>
      </w:r>
      <w:r w:rsidR="00DD46BF" w:rsidRPr="00DD46BF">
        <w:rPr>
          <w:rFonts w:ascii="Times New Roman" w:hAnsi="Times New Roman" w:cs="Times New Roman"/>
          <w:sz w:val="27"/>
          <w:szCs w:val="27"/>
        </w:rPr>
        <w:t>Забайкальского края и органами государственного финансового контроля Забайкальского края соблюдения условий, целей и порядка предоставления субсидий их получателями.</w:t>
      </w:r>
    </w:p>
    <w:p w:rsidR="006765A3" w:rsidRPr="00CF1F3C" w:rsidRDefault="006765A3" w:rsidP="00DD46BF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предоставляются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предусмотренных Минобразования Забайкальского края как главному распорядителю бюджетных средств на указанные цели.</w:t>
      </w:r>
    </w:p>
    <w:p w:rsidR="006C7559" w:rsidRPr="00CF1F3C" w:rsidRDefault="006765A3" w:rsidP="006C75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 предоставляются на основании соглашения о предоставлении субсидии, заключенного между Минобразования Забайкальского края  и организацией, по форме, утверждаемой Министерством финансов Забайкальского края (далее - соглашение).</w:t>
      </w:r>
    </w:p>
    <w:p w:rsidR="006C671B" w:rsidRPr="00CF1F3C" w:rsidRDefault="006765A3" w:rsidP="006C671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1F3C">
        <w:rPr>
          <w:rFonts w:ascii="Times New Roman" w:hAnsi="Times New Roman" w:cs="Times New Roman"/>
          <w:sz w:val="27"/>
          <w:szCs w:val="27"/>
        </w:rPr>
        <w:t>В соответствии постановлением Правительства Российской Федерации от 6 сентября 2016 года № 887 для получения субсидий организации должны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6765A3" w:rsidRPr="00CF1F3C" w:rsidRDefault="006765A3" w:rsidP="006765A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SimSun" w:hAnsi="Times New Roman CYR" w:cs="Times New Roman CYR"/>
          <w:sz w:val="27"/>
          <w:szCs w:val="27"/>
        </w:rPr>
      </w:pPr>
      <w:r w:rsidRPr="00CF1F3C">
        <w:rPr>
          <w:rFonts w:ascii="Times New Roman CYR" w:eastAsia="SimSun" w:hAnsi="Times New Roman CYR" w:cs="Times New Roman CYR"/>
          <w:sz w:val="27"/>
          <w:szCs w:val="27"/>
        </w:rPr>
        <w:t>1)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65A3" w:rsidRPr="00CF1F3C" w:rsidRDefault="006765A3" w:rsidP="006765A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SimSun" w:hAnsi="Times New Roman CYR" w:cs="Times New Roman CYR"/>
          <w:sz w:val="27"/>
          <w:szCs w:val="27"/>
        </w:rPr>
      </w:pPr>
      <w:r w:rsidRPr="00CF1F3C">
        <w:rPr>
          <w:rFonts w:ascii="Times New Roman CYR" w:eastAsia="SimSun" w:hAnsi="Times New Roman CYR" w:cs="Times New Roman CYR"/>
          <w:sz w:val="27"/>
          <w:szCs w:val="27"/>
        </w:rPr>
        <w:t>2) организация не должна находиться в процессе реорганизации, ликвидации, банкротства;</w:t>
      </w:r>
    </w:p>
    <w:p w:rsidR="006765A3" w:rsidRPr="00CF1F3C" w:rsidRDefault="006765A3" w:rsidP="006765A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SimSun" w:hAnsi="Times New Roman CYR" w:cs="Times New Roman CYR"/>
          <w:sz w:val="27"/>
          <w:szCs w:val="27"/>
        </w:rPr>
      </w:pPr>
      <w:proofErr w:type="gramStart"/>
      <w:r w:rsidRPr="00CF1F3C">
        <w:rPr>
          <w:rFonts w:ascii="Times New Roman CYR" w:eastAsia="SimSun" w:hAnsi="Times New Roman CYR" w:cs="Times New Roman CYR"/>
          <w:sz w:val="27"/>
          <w:szCs w:val="27"/>
        </w:rPr>
        <w:t xml:space="preserve">3) организация не должна являться иностранным юридическим лицом, а также российским юридическим лицом, в уставном (складочном) капитале </w:t>
      </w:r>
      <w:r w:rsidRPr="00CF1F3C">
        <w:rPr>
          <w:rFonts w:ascii="Times New Roman CYR" w:eastAsia="SimSun" w:hAnsi="Times New Roman CYR" w:cs="Times New Roman CYR"/>
          <w:sz w:val="27"/>
          <w:szCs w:val="27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F1F3C">
        <w:rPr>
          <w:rFonts w:ascii="Times New Roman CYR" w:eastAsia="SimSun" w:hAnsi="Times New Roman CYR" w:cs="Times New Roman CYR"/>
          <w:sz w:val="27"/>
          <w:szCs w:val="27"/>
        </w:rPr>
        <w:t>) в отношении таких юридических лиц, в совокупности превышает 50 процентов;</w:t>
      </w:r>
    </w:p>
    <w:p w:rsidR="006765A3" w:rsidRPr="00CF1F3C" w:rsidRDefault="006765A3" w:rsidP="006765A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SimSun" w:hAnsi="Times New Roman CYR" w:cs="Times New Roman CYR"/>
          <w:sz w:val="27"/>
          <w:szCs w:val="27"/>
        </w:rPr>
      </w:pPr>
      <w:r w:rsidRPr="00CF1F3C">
        <w:rPr>
          <w:rFonts w:ascii="Times New Roman CYR" w:eastAsia="SimSun" w:hAnsi="Times New Roman CYR" w:cs="Times New Roman CYR"/>
          <w:sz w:val="27"/>
          <w:szCs w:val="27"/>
        </w:rPr>
        <w:t>4) организация не должна получать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пункте 3 Порядка;</w:t>
      </w:r>
    </w:p>
    <w:p w:rsidR="006765A3" w:rsidRPr="00CF1F3C" w:rsidRDefault="006765A3" w:rsidP="006765A3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 CYR" w:eastAsia="SimSun" w:hAnsi="Times New Roman CYR" w:cs="Times New Roman CYR"/>
          <w:sz w:val="27"/>
          <w:szCs w:val="27"/>
        </w:rPr>
      </w:pPr>
      <w:r w:rsidRPr="00CF1F3C">
        <w:rPr>
          <w:rFonts w:ascii="Times New Roman CYR" w:eastAsia="SimSun" w:hAnsi="Times New Roman CYR" w:cs="Times New Roman CYR"/>
          <w:sz w:val="27"/>
          <w:szCs w:val="27"/>
        </w:rPr>
        <w:t>5) отсутствие у организации неисполненных предписаний Минобразования Забайкальского края об устранении нарушений законодательства Российской Федерации в области образования.</w:t>
      </w:r>
    </w:p>
    <w:p w:rsidR="006765A3" w:rsidRPr="00CF1F3C" w:rsidRDefault="006765A3" w:rsidP="006C671B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Для заключения соглашения проектом постановления предусматривается представление организациями в Минобразования Забайкальского края следующих документов:</w:t>
      </w:r>
    </w:p>
    <w:p w:rsidR="006765A3" w:rsidRPr="00CF1F3C" w:rsidRDefault="006765A3" w:rsidP="006765A3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1) заявку на заключение соглашения о предоставлении субсидий из бюджета Забайкальского края организации в целях возмещения затрат в связи с оказанием услуг дошкольного, начального общего, основного общего, среднего общего образования по форме согласно приложению к Порядку;</w:t>
      </w:r>
    </w:p>
    <w:p w:rsidR="006765A3" w:rsidRPr="00CF1F3C" w:rsidRDefault="006765A3" w:rsidP="006765A3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2) копии договоров, заключенных между организацией и родителями (законными представителями) обучающихся в 2016 году;</w:t>
      </w:r>
    </w:p>
    <w:p w:rsidR="006765A3" w:rsidRPr="00CF1F3C" w:rsidRDefault="006765A3" w:rsidP="006765A3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 xml:space="preserve">3) копии распорядительных актов организации о приеме граждан, проживающих на территории Забайкальского края, на обучение в текущем году, копии распорядительных актов </w:t>
      </w:r>
      <w:proofErr w:type="gramStart"/>
      <w:r w:rsidRPr="00CF1F3C">
        <w:rPr>
          <w:rFonts w:ascii="Times New Roman CYR" w:hAnsi="Times New Roman CYR" w:cs="Times New Roman CYR"/>
          <w:sz w:val="27"/>
          <w:szCs w:val="27"/>
        </w:rPr>
        <w:t>организации</w:t>
      </w:r>
      <w:proofErr w:type="gramEnd"/>
      <w:r w:rsidRPr="00CF1F3C">
        <w:rPr>
          <w:rFonts w:ascii="Times New Roman CYR" w:hAnsi="Times New Roman CYR" w:cs="Times New Roman CYR"/>
          <w:sz w:val="27"/>
          <w:szCs w:val="27"/>
        </w:rPr>
        <w:t xml:space="preserve"> об отчислении обучающихся (при наличии) за 2016 год;</w:t>
      </w:r>
    </w:p>
    <w:p w:rsidR="006765A3" w:rsidRPr="00CF1F3C" w:rsidRDefault="006765A3" w:rsidP="006765A3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4) копии учредительных документов организации.</w:t>
      </w:r>
    </w:p>
    <w:p w:rsidR="006765A3" w:rsidRPr="00CF1F3C" w:rsidRDefault="006765A3" w:rsidP="006765A3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Проект постановления также устанавливает следующие основания для отказа в заключени</w:t>
      </w:r>
      <w:proofErr w:type="gramStart"/>
      <w:r w:rsidRPr="00CF1F3C">
        <w:rPr>
          <w:rFonts w:ascii="Times New Roman CYR" w:hAnsi="Times New Roman CYR" w:cs="Times New Roman CYR"/>
          <w:sz w:val="27"/>
          <w:szCs w:val="27"/>
        </w:rPr>
        <w:t>и</w:t>
      </w:r>
      <w:proofErr w:type="gramEnd"/>
      <w:r w:rsidRPr="00CF1F3C">
        <w:rPr>
          <w:rFonts w:ascii="Times New Roman CYR" w:hAnsi="Times New Roman CYR" w:cs="Times New Roman CYR"/>
          <w:sz w:val="27"/>
          <w:szCs w:val="27"/>
        </w:rPr>
        <w:t xml:space="preserve"> соглашения: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1) несоответствие организации требованиям, указанным в пункте 4 Порядка;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2) непредставление (представление не в полном объеме) документов, предусмотренных в пункте 6 Порядка;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 xml:space="preserve">3) ответ территориального органа Федеральной налоговой службы на межведомственный запрос, который свидетельствует об отсутствии документа и (или) информации, </w:t>
      </w:r>
      <w:proofErr w:type="gramStart"/>
      <w:r w:rsidRPr="00CF1F3C">
        <w:rPr>
          <w:rFonts w:ascii="Times New Roman CYR" w:hAnsi="Times New Roman CYR" w:cs="Times New Roman CYR"/>
          <w:sz w:val="27"/>
          <w:szCs w:val="27"/>
        </w:rPr>
        <w:t>необходимых</w:t>
      </w:r>
      <w:proofErr w:type="gramEnd"/>
      <w:r w:rsidRPr="00CF1F3C">
        <w:rPr>
          <w:rFonts w:ascii="Times New Roman CYR" w:hAnsi="Times New Roman CYR" w:cs="Times New Roman CYR"/>
          <w:sz w:val="27"/>
          <w:szCs w:val="27"/>
        </w:rPr>
        <w:t xml:space="preserve"> для принятия решения о заключении соглашения;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4) несоответствие документов, представленных  организацией, требованиям, указанным в пункте 7 Порядка;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5)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заявителю;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6) отсутствие лимитов бюджетных обязательств на момент подачи заявки на заключение соглашения.</w:t>
      </w:r>
    </w:p>
    <w:p w:rsidR="00123C1D" w:rsidRPr="00CF1F3C" w:rsidRDefault="00123C1D" w:rsidP="00123C1D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lastRenderedPageBreak/>
        <w:t xml:space="preserve">Организация, заключившая соглашение, представляет в </w:t>
      </w:r>
      <w:r w:rsidR="00884479" w:rsidRPr="00CF1F3C">
        <w:rPr>
          <w:rFonts w:ascii="Times New Roman CYR" w:hAnsi="Times New Roman CYR" w:cs="Times New Roman CYR"/>
          <w:sz w:val="27"/>
          <w:szCs w:val="27"/>
        </w:rPr>
        <w:t>Минобразования Забайкальского края</w:t>
      </w:r>
      <w:r w:rsidRPr="00CF1F3C">
        <w:rPr>
          <w:rFonts w:ascii="Times New Roman CYR" w:hAnsi="Times New Roman CYR" w:cs="Times New Roman CYR"/>
          <w:sz w:val="27"/>
          <w:szCs w:val="27"/>
        </w:rPr>
        <w:t xml:space="preserve">  заявление о предоставлении субсидии и перечень документов, подтверждающих фактически произведенные организацией затраты, указанный в  подпунктах 2,3 пункта 6 Порядка.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Основаниями для отказа в заключени</w:t>
      </w:r>
      <w:proofErr w:type="gramStart"/>
      <w:r w:rsidRPr="00CF1F3C">
        <w:rPr>
          <w:rFonts w:ascii="Times New Roman CYR" w:hAnsi="Times New Roman CYR" w:cs="Times New Roman CYR"/>
          <w:sz w:val="27"/>
          <w:szCs w:val="27"/>
        </w:rPr>
        <w:t>и</w:t>
      </w:r>
      <w:proofErr w:type="gramEnd"/>
      <w:r w:rsidRPr="00CF1F3C">
        <w:rPr>
          <w:rFonts w:ascii="Times New Roman CYR" w:hAnsi="Times New Roman CYR" w:cs="Times New Roman CYR"/>
          <w:sz w:val="27"/>
          <w:szCs w:val="27"/>
        </w:rPr>
        <w:t xml:space="preserve"> соглашения являются: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1) несоответствие организации требованиям, указанным в пункте 4 Порядка;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2) непредставление (представление не в полном объеме) документов, предусмотренных в пункте 6 Порядка;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 xml:space="preserve">3) ответ территориального органа Федеральной налоговой службы на межведомственный запрос, который свидетельствует об отсутствии документа и (или) информации, </w:t>
      </w:r>
      <w:proofErr w:type="gramStart"/>
      <w:r w:rsidRPr="00CF1F3C">
        <w:rPr>
          <w:rFonts w:ascii="Times New Roman CYR" w:hAnsi="Times New Roman CYR" w:cs="Times New Roman CYR"/>
          <w:sz w:val="27"/>
          <w:szCs w:val="27"/>
        </w:rPr>
        <w:t>необходимых</w:t>
      </w:r>
      <w:proofErr w:type="gramEnd"/>
      <w:r w:rsidRPr="00CF1F3C">
        <w:rPr>
          <w:rFonts w:ascii="Times New Roman CYR" w:hAnsi="Times New Roman CYR" w:cs="Times New Roman CYR"/>
          <w:sz w:val="27"/>
          <w:szCs w:val="27"/>
        </w:rPr>
        <w:t xml:space="preserve"> для принятия решения о заключении соглашения;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4) несоответствие документов, представленных  организацией, требованиям, указанным в пункте 7 Порядка;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5)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6) отсутствие лимитов бюджетных обязательств на момент подачи заявки на заключение соглашения.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Основаниями для отказа в предоставлении субсидии являются: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1) недостоверность представленной организацией  информации;</w:t>
      </w:r>
    </w:p>
    <w:p w:rsidR="00676FCE" w:rsidRPr="00CF1F3C" w:rsidRDefault="00676FCE" w:rsidP="00676FCE">
      <w:pPr>
        <w:spacing w:after="0" w:line="240" w:lineRule="auto"/>
        <w:ind w:firstLine="697"/>
        <w:jc w:val="both"/>
        <w:rPr>
          <w:rFonts w:ascii="Times New Roman CYR" w:hAnsi="Times New Roman CYR" w:cs="Times New Roman CYR"/>
          <w:sz w:val="27"/>
          <w:szCs w:val="27"/>
        </w:rPr>
      </w:pPr>
      <w:r w:rsidRPr="00CF1F3C">
        <w:rPr>
          <w:rFonts w:ascii="Times New Roman CYR" w:hAnsi="Times New Roman CYR" w:cs="Times New Roman CYR"/>
          <w:sz w:val="27"/>
          <w:szCs w:val="27"/>
        </w:rPr>
        <w:t>2) наличие неисполненных предписаний Министерства об устранении нарушений законодательства Российской Федерации в области образования.</w:t>
      </w:r>
    </w:p>
    <w:p w:rsidR="006C671B" w:rsidRPr="00CF1F3C" w:rsidRDefault="006C671B" w:rsidP="00123C1D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F1F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проведенной оценки регулирующего воздействия проекта постановления Министерством сделан вывод о низкой степени регулирующего воздействия, об отсутствии в проекте постановления положений, устанавливающих ранее не предусмотренные нормативными правовыми актами Забайкальского края запреты и ограничения для организаций, а также положений, приводящих к возникновению ранее не предусмотренных нормативными правовыми актами Забайкальского края расходов организаций. </w:t>
      </w:r>
      <w:proofErr w:type="gramEnd"/>
    </w:p>
    <w:p w:rsidR="006C7559" w:rsidRPr="00CF1F3C" w:rsidRDefault="006C7559" w:rsidP="006C7559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559" w:rsidRPr="00CF1F3C" w:rsidRDefault="006C7559" w:rsidP="006C7559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559" w:rsidRPr="00CF1F3C" w:rsidRDefault="006C7559" w:rsidP="006C7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</w:p>
    <w:p w:rsidR="006C7559" w:rsidRPr="00CF1F3C" w:rsidRDefault="006C7559" w:rsidP="006C7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6C7559" w:rsidRPr="00CF1F3C" w:rsidRDefault="006C7559" w:rsidP="006C7559">
      <w:pPr>
        <w:shd w:val="clear" w:color="auto" w:fill="FFFFFF"/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CF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Е.Р.Шулимова</w:t>
      </w:r>
      <w:proofErr w:type="spellEnd"/>
    </w:p>
    <w:tbl>
      <w:tblPr>
        <w:tblpPr w:leftFromText="180" w:rightFromText="180" w:bottomFromText="200" w:vertAnchor="text" w:horzAnchor="margin" w:tblpY="1727"/>
        <w:tblW w:w="0" w:type="auto"/>
        <w:tblLook w:val="04A0" w:firstRow="1" w:lastRow="0" w:firstColumn="1" w:lastColumn="0" w:noHBand="0" w:noVBand="1"/>
      </w:tblPr>
      <w:tblGrid>
        <w:gridCol w:w="1691"/>
      </w:tblGrid>
      <w:tr w:rsidR="006C671B" w:rsidRPr="00357E0D" w:rsidTr="006C671B">
        <w:trPr>
          <w:trHeight w:val="116"/>
        </w:trPr>
        <w:tc>
          <w:tcPr>
            <w:tcW w:w="1691" w:type="dxa"/>
            <w:hideMark/>
          </w:tcPr>
          <w:p w:rsidR="006C671B" w:rsidRPr="00CF1F3C" w:rsidRDefault="006C671B" w:rsidP="006C67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F3C">
              <w:rPr>
                <w:rFonts w:ascii="Times New Roman" w:hAnsi="Times New Roman" w:cs="Times New Roman"/>
                <w:sz w:val="18"/>
                <w:szCs w:val="18"/>
              </w:rPr>
              <w:t>Петровская Н.А.</w:t>
            </w:r>
          </w:p>
          <w:p w:rsidR="006C671B" w:rsidRPr="00F461A4" w:rsidRDefault="006C671B" w:rsidP="006C6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F3C">
              <w:rPr>
                <w:rFonts w:ascii="Times New Roman" w:hAnsi="Times New Roman" w:cs="Times New Roman"/>
                <w:sz w:val="18"/>
                <w:szCs w:val="18"/>
              </w:rPr>
              <w:t>8 (3022) 40-17-96</w:t>
            </w:r>
          </w:p>
        </w:tc>
      </w:tr>
    </w:tbl>
    <w:p w:rsidR="006C7559" w:rsidRPr="00FE3B72" w:rsidRDefault="006C7559" w:rsidP="006C7559">
      <w:pPr>
        <w:widowControl w:val="0"/>
        <w:tabs>
          <w:tab w:val="left" w:pos="2508"/>
        </w:tabs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6C7559" w:rsidRPr="00035203" w:rsidRDefault="006C7559" w:rsidP="006C7559">
      <w:pPr>
        <w:widowControl w:val="0"/>
        <w:tabs>
          <w:tab w:val="left" w:pos="2508"/>
        </w:tabs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A55637" w:rsidRPr="00613FB1" w:rsidRDefault="00A55637" w:rsidP="0068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637" w:rsidRPr="00613FB1" w:rsidSect="008E280D">
      <w:headerReference w:type="even" r:id="rId9"/>
      <w:headerReference w:type="default" r:id="rId10"/>
      <w:pgSz w:w="11907" w:h="16840" w:code="9"/>
      <w:pgMar w:top="1135" w:right="567" w:bottom="993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86" w:rsidRDefault="00D34986">
      <w:pPr>
        <w:spacing w:after="0" w:line="240" w:lineRule="auto"/>
      </w:pPr>
      <w:r>
        <w:separator/>
      </w:r>
    </w:p>
  </w:endnote>
  <w:endnote w:type="continuationSeparator" w:id="0">
    <w:p w:rsidR="00D34986" w:rsidRDefault="00D3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86" w:rsidRDefault="00D34986">
      <w:pPr>
        <w:spacing w:after="0" w:line="240" w:lineRule="auto"/>
      </w:pPr>
      <w:r>
        <w:separator/>
      </w:r>
    </w:p>
  </w:footnote>
  <w:footnote w:type="continuationSeparator" w:id="0">
    <w:p w:rsidR="00D34986" w:rsidRDefault="00D3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86" w:rsidRDefault="00D34986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986" w:rsidRDefault="00D349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86" w:rsidRDefault="00D34986" w:rsidP="00A5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DFD">
      <w:rPr>
        <w:rStyle w:val="a5"/>
        <w:noProof/>
      </w:rPr>
      <w:t>4</w:t>
    </w:r>
    <w:r>
      <w:rPr>
        <w:rStyle w:val="a5"/>
      </w:rPr>
      <w:fldChar w:fldCharType="end"/>
    </w:r>
  </w:p>
  <w:p w:rsidR="00D34986" w:rsidRPr="00263AC7" w:rsidRDefault="00D34986" w:rsidP="00A55637">
    <w:pPr>
      <w:pStyle w:val="a3"/>
      <w:framePr w:wrap="around" w:vAnchor="text" w:hAnchor="page" w:x="1696" w:y="1"/>
      <w:rPr>
        <w:rStyle w:val="a5"/>
        <w:lang w:val="ru-RU"/>
      </w:rPr>
    </w:pPr>
  </w:p>
  <w:p w:rsidR="00D34986" w:rsidRDefault="00D34986" w:rsidP="00A556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267"/>
    <w:multiLevelType w:val="hybridMultilevel"/>
    <w:tmpl w:val="7FF45B98"/>
    <w:lvl w:ilvl="0" w:tplc="F8265140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213D7"/>
    <w:multiLevelType w:val="hybridMultilevel"/>
    <w:tmpl w:val="A664DC30"/>
    <w:lvl w:ilvl="0" w:tplc="6868C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D"/>
    <w:rsid w:val="000076E5"/>
    <w:rsid w:val="00010979"/>
    <w:rsid w:val="00036D21"/>
    <w:rsid w:val="00070CA3"/>
    <w:rsid w:val="000809A5"/>
    <w:rsid w:val="00123C1D"/>
    <w:rsid w:val="001475FD"/>
    <w:rsid w:val="00164E30"/>
    <w:rsid w:val="001C429B"/>
    <w:rsid w:val="001E79F5"/>
    <w:rsid w:val="002215AA"/>
    <w:rsid w:val="002763AB"/>
    <w:rsid w:val="002A0516"/>
    <w:rsid w:val="002A40BD"/>
    <w:rsid w:val="002A4638"/>
    <w:rsid w:val="002B17C4"/>
    <w:rsid w:val="002B2F9D"/>
    <w:rsid w:val="002C4DD8"/>
    <w:rsid w:val="002E59F8"/>
    <w:rsid w:val="00307322"/>
    <w:rsid w:val="0030732E"/>
    <w:rsid w:val="00323129"/>
    <w:rsid w:val="00332DE2"/>
    <w:rsid w:val="00332F13"/>
    <w:rsid w:val="00357E0D"/>
    <w:rsid w:val="003A4B42"/>
    <w:rsid w:val="003B3F92"/>
    <w:rsid w:val="003E4FBE"/>
    <w:rsid w:val="003F0986"/>
    <w:rsid w:val="00446371"/>
    <w:rsid w:val="00461886"/>
    <w:rsid w:val="00494021"/>
    <w:rsid w:val="004C562B"/>
    <w:rsid w:val="004E265D"/>
    <w:rsid w:val="004F113E"/>
    <w:rsid w:val="005359AA"/>
    <w:rsid w:val="005550FC"/>
    <w:rsid w:val="005730B9"/>
    <w:rsid w:val="005B7E23"/>
    <w:rsid w:val="00613FB1"/>
    <w:rsid w:val="00645503"/>
    <w:rsid w:val="006765A3"/>
    <w:rsid w:val="00676FCE"/>
    <w:rsid w:val="00684DFD"/>
    <w:rsid w:val="006C671B"/>
    <w:rsid w:val="006C7559"/>
    <w:rsid w:val="006F20FD"/>
    <w:rsid w:val="00712619"/>
    <w:rsid w:val="00754AC9"/>
    <w:rsid w:val="00797B5C"/>
    <w:rsid w:val="007A1147"/>
    <w:rsid w:val="00804D66"/>
    <w:rsid w:val="008236DF"/>
    <w:rsid w:val="00862BDF"/>
    <w:rsid w:val="00884479"/>
    <w:rsid w:val="00886FAF"/>
    <w:rsid w:val="008E1052"/>
    <w:rsid w:val="008E280D"/>
    <w:rsid w:val="008E68D5"/>
    <w:rsid w:val="0092103B"/>
    <w:rsid w:val="00936826"/>
    <w:rsid w:val="009560BD"/>
    <w:rsid w:val="00A42D93"/>
    <w:rsid w:val="00A52304"/>
    <w:rsid w:val="00A55637"/>
    <w:rsid w:val="00A6427A"/>
    <w:rsid w:val="00AD43DA"/>
    <w:rsid w:val="00B26A8D"/>
    <w:rsid w:val="00B94FC0"/>
    <w:rsid w:val="00B96849"/>
    <w:rsid w:val="00BE1890"/>
    <w:rsid w:val="00BF1A2A"/>
    <w:rsid w:val="00BF4C6C"/>
    <w:rsid w:val="00C62052"/>
    <w:rsid w:val="00C62121"/>
    <w:rsid w:val="00C87508"/>
    <w:rsid w:val="00CA1AF5"/>
    <w:rsid w:val="00CB11C6"/>
    <w:rsid w:val="00CE78EA"/>
    <w:rsid w:val="00CF1F3C"/>
    <w:rsid w:val="00CF71E4"/>
    <w:rsid w:val="00D34986"/>
    <w:rsid w:val="00D50350"/>
    <w:rsid w:val="00D81958"/>
    <w:rsid w:val="00D901A0"/>
    <w:rsid w:val="00DD46BF"/>
    <w:rsid w:val="00E16E5E"/>
    <w:rsid w:val="00E266AF"/>
    <w:rsid w:val="00E33342"/>
    <w:rsid w:val="00E41430"/>
    <w:rsid w:val="00E613E3"/>
    <w:rsid w:val="00E80883"/>
    <w:rsid w:val="00E90ABF"/>
    <w:rsid w:val="00E9681A"/>
    <w:rsid w:val="00EB3C00"/>
    <w:rsid w:val="00ED33B8"/>
    <w:rsid w:val="00EE1191"/>
    <w:rsid w:val="00F15FFC"/>
    <w:rsid w:val="00F312F6"/>
    <w:rsid w:val="00F425FD"/>
    <w:rsid w:val="00F726E3"/>
    <w:rsid w:val="00F77BE1"/>
    <w:rsid w:val="00F915B0"/>
    <w:rsid w:val="00FB7D07"/>
    <w:rsid w:val="00FD3DEF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C7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D43DA"/>
    <w:rPr>
      <w:color w:val="0000FF" w:themeColor="hyperlink"/>
      <w:u w:val="single"/>
    </w:rPr>
  </w:style>
  <w:style w:type="paragraph" w:customStyle="1" w:styleId="ConsPlusNormal">
    <w:name w:val="ConsPlusNormal"/>
    <w:rsid w:val="005550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C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C110-2431-4863-9708-6A4483B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Serebrykova</dc:creator>
  <cp:lastModifiedBy>Наталья ПНА. Петровская</cp:lastModifiedBy>
  <cp:revision>42</cp:revision>
  <cp:lastPrinted>2017-10-04T08:25:00Z</cp:lastPrinted>
  <dcterms:created xsi:type="dcterms:W3CDTF">2014-09-11T02:26:00Z</dcterms:created>
  <dcterms:modified xsi:type="dcterms:W3CDTF">2017-10-04T08:28:00Z</dcterms:modified>
</cp:coreProperties>
</file>