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54" w:rsidRPr="0000119E" w:rsidRDefault="00BB6F54" w:rsidP="00BB6F54">
      <w:pPr>
        <w:shd w:val="clear" w:color="auto" w:fill="FFFFFF"/>
        <w:spacing w:after="270" w:line="293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Промышленный парк Забайкальского края «Промышленный парк «Могойтуй»</w:t>
      </w:r>
    </w:p>
    <w:p w:rsidR="00BB6F54" w:rsidRDefault="00BB6F54" w:rsidP="00BB6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F54">
        <w:rPr>
          <w:rFonts w:ascii="Times New Roman" w:eastAsia="Calibri" w:hAnsi="Times New Roman" w:cs="Times New Roman"/>
          <w:sz w:val="28"/>
          <w:szCs w:val="28"/>
        </w:rPr>
        <w:t>Промышленный парк создан</w:t>
      </w:r>
      <w:r w:rsidRPr="00BB6F54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80:02:010147:0023 в границах, определенных кадастровым паспортом земельного участка </w:t>
      </w:r>
      <w:r w:rsidRPr="00BB6F54">
        <w:rPr>
          <w:rFonts w:ascii="Times New Roman" w:eastAsia="Calibri" w:hAnsi="Times New Roman" w:cs="Times New Roman"/>
          <w:sz w:val="28"/>
          <w:szCs w:val="28"/>
        </w:rPr>
        <w:t>(</w:t>
      </w:r>
      <w:r w:rsidRPr="00BB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B6F54">
        <w:rPr>
          <w:rFonts w:ascii="Times New Roman" w:eastAsia="Calibri" w:hAnsi="Times New Roman" w:cs="Times New Roman"/>
          <w:sz w:val="28"/>
          <w:szCs w:val="28"/>
        </w:rPr>
        <w:t>остановление Правительства Забайкальского края от 14 мая 2010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B6F54">
        <w:rPr>
          <w:rFonts w:ascii="Times New Roman" w:eastAsia="Calibri" w:hAnsi="Times New Roman" w:cs="Times New Roman"/>
          <w:sz w:val="28"/>
          <w:szCs w:val="28"/>
        </w:rPr>
        <w:t>№ 190)</w:t>
      </w:r>
      <w:r w:rsidRPr="00BB6F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парк представляет собой территориально обособленный комплекс площадью 4,5 км² с подготовленным земельным участком, созданной инфраструктурой, административными и бытовыми помещениями, позволяющими компактно размещать производства и предоставлять условия для эффективного осуществления промышленной или логистической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возможно расширение территории промышленного парка до 20 км²и более.</w:t>
      </w:r>
    </w:p>
    <w:p w:rsidR="00BB6F54" w:rsidRDefault="00BB6F54" w:rsidP="00BB6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промышленный парк создан в целях привлечения отечественных и иностранных инвесторов, заинтересованных в реализации своих инвестиционных проектов на подготовленных производственных площадках, создаваемых на территории промышленного парка.</w:t>
      </w:r>
    </w:p>
    <w:p w:rsidR="00BB6F54" w:rsidRPr="00BB6F54" w:rsidRDefault="00BB6F54" w:rsidP="00BB6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6F54" w:rsidRPr="00BB6F54" w:rsidRDefault="00BB6F54" w:rsidP="00BB6F54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B6F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Преимущества промышленного парка в поселке Могойтуй</w:t>
      </w:r>
    </w:p>
    <w:p w:rsidR="00BB6F54" w:rsidRPr="00BB6F54" w:rsidRDefault="00BB6F54" w:rsidP="00BB6F54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F54" w:rsidRPr="00BB6F54" w:rsidRDefault="00BB6F54" w:rsidP="00815842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ромышленный парк в поселке Могойтуй обладает рядом преимуществ, позволяющих размещать на его территории конкурентоспособные промышленные производства:</w:t>
      </w:r>
    </w:p>
    <w:p w:rsidR="00BB6F54" w:rsidRPr="00BB6F54" w:rsidRDefault="00BB6F54" w:rsidP="00815842">
      <w:pPr>
        <w:numPr>
          <w:ilvl w:val="0"/>
          <w:numId w:val="1"/>
        </w:numPr>
        <w:tabs>
          <w:tab w:val="left" w:pos="993"/>
        </w:tabs>
        <w:spacing w:after="0" w:line="293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поселка Могойтуй в 290 километрах от города Маньчжурия - основного северного сухопутного порта Китая;</w:t>
      </w:r>
    </w:p>
    <w:p w:rsidR="00BB6F54" w:rsidRPr="00BB6F54" w:rsidRDefault="00BB6F54" w:rsidP="00046867">
      <w:pPr>
        <w:numPr>
          <w:ilvl w:val="0"/>
          <w:numId w:val="1"/>
        </w:numPr>
        <w:tabs>
          <w:tab w:val="left" w:pos="993"/>
        </w:tabs>
        <w:spacing w:after="0" w:line="293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через поселок Могойтуй стратегических транзитных путей сообщения, по которым перевозится около 60% всего российско-китайского товарооборота (железная дорога и автомагистраль);</w:t>
      </w:r>
    </w:p>
    <w:p w:rsidR="00BB6F54" w:rsidRPr="00BB6F54" w:rsidRDefault="00BB6F54" w:rsidP="00046867">
      <w:pPr>
        <w:numPr>
          <w:ilvl w:val="0"/>
          <w:numId w:val="1"/>
        </w:numPr>
        <w:tabs>
          <w:tab w:val="left" w:pos="993"/>
        </w:tabs>
        <w:spacing w:after="0" w:line="293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железнодорожной станции, способной принимать и отправлять большие объемы грузов;</w:t>
      </w:r>
    </w:p>
    <w:p w:rsidR="00BB6F54" w:rsidRPr="00BB6F54" w:rsidRDefault="00BB6F54" w:rsidP="00046867">
      <w:pPr>
        <w:numPr>
          <w:ilvl w:val="0"/>
          <w:numId w:val="1"/>
        </w:numPr>
        <w:tabs>
          <w:tab w:val="left" w:pos="993"/>
        </w:tabs>
        <w:spacing w:after="0" w:line="293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придорожных складских комплексов, обеспеченных подъездными путями и грузовой инфраструктурой;</w:t>
      </w:r>
    </w:p>
    <w:p w:rsidR="00BB6F54" w:rsidRPr="00BB6F54" w:rsidRDefault="00BB6F54" w:rsidP="00046867">
      <w:pPr>
        <w:numPr>
          <w:ilvl w:val="0"/>
          <w:numId w:val="1"/>
        </w:numPr>
        <w:tabs>
          <w:tab w:val="left" w:pos="993"/>
        </w:tabs>
        <w:spacing w:after="0" w:line="293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необходимой инженерной инфраструктуры на территории промышленного парка;</w:t>
      </w:r>
    </w:p>
    <w:p w:rsidR="00BB6F54" w:rsidRPr="00BB6F54" w:rsidRDefault="00BB6F54" w:rsidP="00046867">
      <w:pPr>
        <w:numPr>
          <w:ilvl w:val="0"/>
          <w:numId w:val="1"/>
        </w:numPr>
        <w:tabs>
          <w:tab w:val="left" w:pos="993"/>
        </w:tabs>
        <w:spacing w:after="0" w:line="293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придорожных складских комплексов, обеспеченных подъездными путями и грузовой инфраструктурой;</w:t>
      </w:r>
    </w:p>
    <w:p w:rsidR="00BB6F54" w:rsidRDefault="00BB6F54" w:rsidP="00046867">
      <w:pPr>
        <w:numPr>
          <w:ilvl w:val="0"/>
          <w:numId w:val="1"/>
        </w:numPr>
        <w:tabs>
          <w:tab w:val="left" w:pos="993"/>
        </w:tabs>
        <w:spacing w:after="0" w:line="293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трудовыми ресурсами.</w:t>
      </w:r>
    </w:p>
    <w:p w:rsidR="00BB6F54" w:rsidRPr="00BB6F54" w:rsidRDefault="00BB6F54" w:rsidP="00BB6F54">
      <w:pPr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F54" w:rsidRDefault="00BB6F54" w:rsidP="00BB6F54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36353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535"/>
          <w:sz w:val="28"/>
          <w:szCs w:val="28"/>
          <w:bdr w:val="none" w:sz="0" w:space="0" w:color="auto" w:frame="1"/>
          <w:lang w:eastAsia="ru-RU"/>
        </w:rPr>
        <w:t>Управление промышленным парком</w:t>
      </w:r>
    </w:p>
    <w:p w:rsidR="00BB6F54" w:rsidRPr="00BB6F54" w:rsidRDefault="00BB6F54" w:rsidP="00BB6F54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color w:val="363535"/>
          <w:sz w:val="28"/>
          <w:szCs w:val="28"/>
          <w:lang w:eastAsia="ru-RU"/>
        </w:rPr>
      </w:pPr>
    </w:p>
    <w:p w:rsidR="00BB6F54" w:rsidRPr="00BB6F54" w:rsidRDefault="00BB6F54" w:rsidP="00BB6F54">
      <w:pPr>
        <w:shd w:val="clear" w:color="auto" w:fill="FFFFFF"/>
        <w:spacing w:after="27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работ по созданию промышленной зоны и обеспечения ее функционирования создано общество с ограниченной ответственностью «Промышленная зона поселка Могойтуй».</w:t>
      </w:r>
    </w:p>
    <w:p w:rsidR="00BB6F54" w:rsidRPr="00BB6F54" w:rsidRDefault="00BB6F54" w:rsidP="00BB6F54">
      <w:pPr>
        <w:shd w:val="clear" w:color="auto" w:fill="FFFFFF"/>
        <w:spacing w:after="27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Управляющая компания промышленного парка готова оказать максимальную поддержку бизнесу резидентов – от строительства нового здания и подготовки помещений под установку оборудования, до юридических консультаций и услуг по подбору персонала.</w:t>
      </w:r>
    </w:p>
    <w:p w:rsidR="00BB6F54" w:rsidRDefault="00BB6F54" w:rsidP="00BB6F54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Объекты инфраструктуры</w:t>
      </w:r>
    </w:p>
    <w:p w:rsidR="00BB6F54" w:rsidRPr="00BB6F54" w:rsidRDefault="00BB6F54" w:rsidP="00BB6F54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F54" w:rsidRPr="00BB6F54" w:rsidRDefault="00BB6F54" w:rsidP="00BB6F54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промышленный парк полностью подготовлен к приему и размещению на его территории промышленных и логистических предприятий и предлагает для резидентов следующие объекты инфраструктуры:</w:t>
      </w:r>
    </w:p>
    <w:p w:rsidR="00BB6F54" w:rsidRPr="00BB6F54" w:rsidRDefault="00BB6F54" w:rsidP="00BB6F54">
      <w:pPr>
        <w:numPr>
          <w:ilvl w:val="0"/>
          <w:numId w:val="2"/>
        </w:numPr>
        <w:tabs>
          <w:tab w:val="left" w:pos="993"/>
        </w:tabs>
        <w:spacing w:after="0" w:line="293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администрации промышленного парка рабочей площадью 1500 м²;</w:t>
      </w:r>
    </w:p>
    <w:p w:rsidR="00BB6F54" w:rsidRPr="00BB6F54" w:rsidRDefault="00BB6F54" w:rsidP="00BB6F54">
      <w:pPr>
        <w:numPr>
          <w:ilvl w:val="0"/>
          <w:numId w:val="2"/>
        </w:numPr>
        <w:tabs>
          <w:tab w:val="left" w:pos="993"/>
        </w:tabs>
        <w:spacing w:after="0" w:line="293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гостиница на 60 мест с рестораном на 50 мест;</w:t>
      </w:r>
    </w:p>
    <w:p w:rsidR="00BB6F54" w:rsidRPr="00BB6F54" w:rsidRDefault="00BB6F54" w:rsidP="00BB6F54">
      <w:pPr>
        <w:numPr>
          <w:ilvl w:val="0"/>
          <w:numId w:val="2"/>
        </w:numPr>
        <w:tabs>
          <w:tab w:val="left" w:pos="993"/>
        </w:tabs>
        <w:spacing w:after="0" w:line="293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блока общежития на 200 мест со столовой на 50 мест;</w:t>
      </w:r>
    </w:p>
    <w:p w:rsidR="00BB6F54" w:rsidRPr="00BB6F54" w:rsidRDefault="00BB6F54" w:rsidP="00BB6F54">
      <w:pPr>
        <w:numPr>
          <w:ilvl w:val="0"/>
          <w:numId w:val="2"/>
        </w:numPr>
        <w:tabs>
          <w:tab w:val="left" w:pos="993"/>
        </w:tabs>
        <w:spacing w:after="0" w:line="293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производственные площадки с промышленными цехами площадью 1000 м² и 3000 м² каждый;</w:t>
      </w:r>
    </w:p>
    <w:p w:rsidR="00BB6F54" w:rsidRPr="00BB6F54" w:rsidRDefault="00BB6F54" w:rsidP="00BB6F54">
      <w:pPr>
        <w:numPr>
          <w:ilvl w:val="0"/>
          <w:numId w:val="2"/>
        </w:numPr>
        <w:tabs>
          <w:tab w:val="left" w:pos="993"/>
        </w:tabs>
        <w:spacing w:after="0" w:line="293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водонапорная башня;</w:t>
      </w:r>
    </w:p>
    <w:p w:rsidR="00BB6F54" w:rsidRPr="00BB6F54" w:rsidRDefault="00BB6F54" w:rsidP="00BB6F54">
      <w:pPr>
        <w:numPr>
          <w:ilvl w:val="0"/>
          <w:numId w:val="2"/>
        </w:numPr>
        <w:tabs>
          <w:tab w:val="left" w:pos="993"/>
        </w:tabs>
        <w:spacing w:after="0" w:line="293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трансформаторная подстанция с линиями электропередач, кабели связи;</w:t>
      </w:r>
    </w:p>
    <w:p w:rsidR="00BB6F54" w:rsidRPr="00BB6F54" w:rsidRDefault="00BB6F54" w:rsidP="00BB6F54">
      <w:pPr>
        <w:numPr>
          <w:ilvl w:val="0"/>
          <w:numId w:val="2"/>
        </w:numPr>
        <w:tabs>
          <w:tab w:val="left" w:pos="993"/>
        </w:tabs>
        <w:spacing w:after="0" w:line="293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 мощностью 40 Гкал/час с теплосетями;</w:t>
      </w:r>
    </w:p>
    <w:p w:rsidR="00BB6F54" w:rsidRPr="00BB6F54" w:rsidRDefault="00BB6F54" w:rsidP="00BB6F54">
      <w:pPr>
        <w:numPr>
          <w:ilvl w:val="0"/>
          <w:numId w:val="2"/>
        </w:numPr>
        <w:tabs>
          <w:tab w:val="left" w:pos="993"/>
        </w:tabs>
        <w:spacing w:after="0" w:line="293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канализации с локальными очистными сооружениями.</w:t>
      </w:r>
    </w:p>
    <w:p w:rsidR="00BB6F54" w:rsidRDefault="00BB6F54" w:rsidP="00046867">
      <w:pPr>
        <w:shd w:val="clear" w:color="auto" w:fill="FFFFFF"/>
        <w:spacing w:after="27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обеспечение электрической энергией, теплом, водой, очистными, связью, землей, услугами управляющей компании парка в правовой, консалтинговой, внешнеэкономической и других сферах.</w:t>
      </w:r>
      <w:proofErr w:type="gramEnd"/>
      <w:r w:rsidRPr="00BB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Транспортные и грузовые услуги предоставляются ст. Могойтуй Забайкальской железной дороги.</w:t>
      </w:r>
    </w:p>
    <w:p w:rsidR="00815842" w:rsidRPr="00EB0ADF" w:rsidRDefault="00815842" w:rsidP="00815842">
      <w:pPr>
        <w:shd w:val="clear" w:color="auto" w:fill="FFFFFF"/>
        <w:spacing w:after="120" w:line="293" w:lineRule="atLeast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666C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Государственная поддержка </w:t>
      </w:r>
      <w:r w:rsidRPr="00666CD0">
        <w:rPr>
          <w:rFonts w:ascii="Times New Roman" w:hAnsi="Times New Roman" w:cs="Times New Roman"/>
          <w:b/>
          <w:sz w:val="28"/>
          <w:szCs w:val="28"/>
        </w:rPr>
        <w:t>инвестиционной деятельности резидентов промышленных парков и деятельности управляющих компаний промышленных парков</w:t>
      </w:r>
    </w:p>
    <w:p w:rsidR="00674393" w:rsidRPr="00954997" w:rsidRDefault="00674393" w:rsidP="00674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и развития индустриальных (промышленных) парков в Забайкальском крае принят и действует Закон Забайкальского края от 27 декабря 2017 года № 1443-ЗЗК «Об индустриальных (промышленных) парках Забайкальского края», которым предусмотрена государственная поддержка инвестиционной деятельности резидентов индустриальных (промышленных) парков в следующих формах:</w:t>
      </w:r>
    </w:p>
    <w:p w:rsidR="00674393" w:rsidRPr="00954997" w:rsidRDefault="00674393" w:rsidP="00674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субсидирование за счет средств бюджета края части затрат, понесенных резидентом индустриального (промышленного) парка на реализацию инвестиционного проекта по месту нахождения индустриального (промышленного) парка, на условиях и в порядке, установленных Правительством Забайкальского края;*</w:t>
      </w:r>
    </w:p>
    <w:p w:rsidR="00674393" w:rsidRPr="00954997" w:rsidRDefault="00674393" w:rsidP="00674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субсидирование за счет средств бюджета края части затрат, понесенных управляющей компанией индустриального (промышленного) парка на создание, развитие или обеспечение деятельности индустриального </w:t>
      </w:r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(промышленного) парка, на условиях и в порядке, установленных Правительством Забайкальского края;*</w:t>
      </w:r>
    </w:p>
    <w:p w:rsidR="00674393" w:rsidRPr="00954997" w:rsidRDefault="00674393" w:rsidP="00674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субсидирование за счет средств бюджета края части процентной ставки за пользование кредитом (займом);*</w:t>
      </w:r>
    </w:p>
    <w:p w:rsidR="00674393" w:rsidRPr="00954997" w:rsidRDefault="00674393" w:rsidP="00674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субсидирование за счет средств бюджета края лизинговых платежей в части дохода лизингодателя;*</w:t>
      </w:r>
    </w:p>
    <w:p w:rsidR="00674393" w:rsidRPr="00954997" w:rsidRDefault="00674393" w:rsidP="00674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субсидирование за счет </w:t>
      </w:r>
      <w:proofErr w:type="gramStart"/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края части вознаграждения</w:t>
      </w:r>
      <w:proofErr w:type="gramEnd"/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 банковской гарантии;*</w:t>
      </w:r>
    </w:p>
    <w:p w:rsidR="00674393" w:rsidRPr="00954997" w:rsidRDefault="00674393" w:rsidP="00674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субсидирование за счет </w:t>
      </w:r>
      <w:proofErr w:type="gramStart"/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края части затрат</w:t>
      </w:r>
      <w:proofErr w:type="gramEnd"/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уплату купонов по корпоративным облигационным займам;*</w:t>
      </w:r>
    </w:p>
    <w:p w:rsidR="00674393" w:rsidRPr="00954997" w:rsidRDefault="00674393" w:rsidP="00674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предоставление государственных гарантий Забайкальского края;*</w:t>
      </w:r>
    </w:p>
    <w:p w:rsidR="00674393" w:rsidRPr="00954997" w:rsidRDefault="00674393" w:rsidP="00674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предоставление инвестиций в уставный капитал;</w:t>
      </w:r>
    </w:p>
    <w:p w:rsidR="00674393" w:rsidRPr="00954997" w:rsidRDefault="00674393" w:rsidP="00674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предоставление инвестиционного налогового кредита;</w:t>
      </w:r>
    </w:p>
    <w:p w:rsidR="00674393" w:rsidRPr="00954997" w:rsidRDefault="00674393" w:rsidP="00674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предоставление льгот по аренде имущества, являющегося государственной собственностью Забайкальского края;</w:t>
      </w:r>
    </w:p>
    <w:p w:rsidR="00674393" w:rsidRPr="00954997" w:rsidRDefault="00674393" w:rsidP="00674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предоставление информационной и организационной поддержки;</w:t>
      </w:r>
    </w:p>
    <w:p w:rsidR="00674393" w:rsidRPr="00954997" w:rsidRDefault="00674393" w:rsidP="00674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содействие в прохождении профессионального обучения и получении дополнительного профессионального образования работников резидентов индустриальных (промышленных) парков и управляющих компаний индустриальных (промышленных) парков на условиях и в порядке, установленных Правительством Забайкальского края.</w:t>
      </w:r>
    </w:p>
    <w:p w:rsidR="00674393" w:rsidRPr="00954997" w:rsidRDefault="00674393" w:rsidP="00674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97">
        <w:rPr>
          <w:rFonts w:ascii="Times New Roman" w:eastAsia="Times New Roman" w:hAnsi="Times New Roman" w:cs="Times New Roman"/>
          <w:sz w:val="28"/>
          <w:szCs w:val="28"/>
          <w:lang w:eastAsia="ru-RU"/>
        </w:rPr>
        <w:t>* действие пунктов 1-7 приостановлено на период с 1 января 2017 года по 31 декабря 2017 года и плановый период 2018 и 2019 годов Законом Забайкальского края от 26.12.2016 N 1435-ЗЗК»;</w:t>
      </w:r>
    </w:p>
    <w:p w:rsidR="00674393" w:rsidRPr="00674393" w:rsidRDefault="00674393" w:rsidP="00674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мер стимулирования деятельности в сфере промышленности</w:t>
      </w:r>
      <w:r w:rsidRPr="00674393">
        <w:t xml:space="preserve"> </w:t>
      </w:r>
      <w:r w:rsidRPr="0067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сфере промышленности по созданию и развитию индустриальных (промышленных) парков, к управляющей компании индустриального (промышленного) парка и субъектам деятельности в сфере промышленности, использующим объекты промышленной инфраструктуры, находящиеся в составе индустриального (промышленного) парка, осуществляется в случае соответствия индустриального (промышленного) парка и его управляющей компании требованиям, установленным</w:t>
      </w:r>
      <w:r w:rsidR="00DE3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</w:t>
      </w:r>
      <w:r w:rsidRPr="0067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</w:t>
      </w:r>
      <w:r w:rsidR="00DE3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DE3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E3E69" w:rsidRPr="00DE3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 августа</w:t>
      </w:r>
      <w:proofErr w:type="gramEnd"/>
      <w:r w:rsidR="00DE3E69" w:rsidRPr="00DE3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2015 года № 794 «Об индустриальных (промышленных) парках и управляющих компаниях индустриальных (промышленных) парков»</w:t>
      </w:r>
      <w:r w:rsidRPr="0067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дополнительным требованиям, установленным Правительством Забайкальского края.</w:t>
      </w:r>
    </w:p>
    <w:p w:rsidR="00674393" w:rsidRDefault="00674393" w:rsidP="00674393">
      <w:pPr>
        <w:shd w:val="clear" w:color="auto" w:fill="FFFFFF"/>
        <w:spacing w:after="12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42" w:rsidRPr="00EB0ADF" w:rsidRDefault="00815842" w:rsidP="00815842">
      <w:pPr>
        <w:shd w:val="clear" w:color="auto" w:fill="FFFFFF"/>
        <w:spacing w:after="12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B0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Налоговая поддержка:</w:t>
      </w:r>
    </w:p>
    <w:p w:rsidR="00815842" w:rsidRPr="00EB0ADF" w:rsidRDefault="00815842" w:rsidP="00815842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B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B0ADF">
        <w:rPr>
          <w:rFonts w:ascii="Times New Roman" w:hAnsi="Times New Roman" w:cs="Times New Roman"/>
          <w:sz w:val="28"/>
          <w:szCs w:val="28"/>
        </w:rPr>
        <w:t>Установлена налоговая ставка для резидентов промышленных парков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(Закон Забайкальского края от 04 мая 2010 года № 360-ЗЗК «</w:t>
      </w:r>
      <w:r w:rsidRPr="00EB0ADF">
        <w:rPr>
          <w:rFonts w:ascii="Times New Roman" w:hAnsi="Times New Roman" w:cs="Times New Roman"/>
          <w:bCs/>
          <w:sz w:val="28"/>
          <w:szCs w:val="28"/>
        </w:rPr>
        <w:t xml:space="preserve">О размере налоговой ставки для отдельных </w:t>
      </w:r>
      <w:r w:rsidRPr="00EB0ADF">
        <w:rPr>
          <w:rFonts w:ascii="Times New Roman" w:hAnsi="Times New Roman" w:cs="Times New Roman"/>
          <w:bCs/>
          <w:sz w:val="28"/>
          <w:szCs w:val="28"/>
        </w:rPr>
        <w:lastRenderedPageBreak/>
        <w:t>категорий налогоплательщиков при применении упрощенной системы налогообложения в случае, если объектом налогообложения являются доходы, уменьшенные на величину расходов»).</w:t>
      </w:r>
    </w:p>
    <w:p w:rsidR="00815842" w:rsidRPr="00BB6F54" w:rsidRDefault="00815842" w:rsidP="00046867">
      <w:pPr>
        <w:shd w:val="clear" w:color="auto" w:fill="FFFFFF"/>
        <w:spacing w:after="27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19E" w:rsidRDefault="0000119E"/>
    <w:sectPr w:rsidR="0000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211E"/>
    <w:multiLevelType w:val="multilevel"/>
    <w:tmpl w:val="837A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A6A92"/>
    <w:multiLevelType w:val="multilevel"/>
    <w:tmpl w:val="6146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54"/>
    <w:rsid w:val="0000119E"/>
    <w:rsid w:val="00046867"/>
    <w:rsid w:val="001C0EA7"/>
    <w:rsid w:val="00674393"/>
    <w:rsid w:val="00815842"/>
    <w:rsid w:val="00BB6F54"/>
    <w:rsid w:val="00C23591"/>
    <w:rsid w:val="00CC7F62"/>
    <w:rsid w:val="00DE3E69"/>
    <w:rsid w:val="00E2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Шемякина</cp:lastModifiedBy>
  <cp:revision>3</cp:revision>
  <cp:lastPrinted>2015-01-20T02:20:00Z</cp:lastPrinted>
  <dcterms:created xsi:type="dcterms:W3CDTF">2017-11-03T01:55:00Z</dcterms:created>
  <dcterms:modified xsi:type="dcterms:W3CDTF">2017-11-03T05:29:00Z</dcterms:modified>
</cp:coreProperties>
</file>