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3A10E2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4C292F" w:rsidRPr="004C292F">
        <w:rPr>
          <w:rFonts w:ascii="Times New Roman" w:hAnsi="Times New Roman" w:cs="Times New Roman"/>
          <w:sz w:val="28"/>
          <w:szCs w:val="28"/>
        </w:rPr>
        <w:t xml:space="preserve"> ноября 2015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</w:t>
      </w:r>
      <w:r w:rsidR="00D50336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ценообразованию</w:t>
      </w:r>
      <w:r w:rsidR="0013702B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7B6E87" w:rsidRPr="00474DB7" w:rsidRDefault="004C292F" w:rsidP="004C2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2F">
        <w:rPr>
          <w:rFonts w:ascii="Times New Roman" w:hAnsi="Times New Roman" w:cs="Times New Roman"/>
          <w:b/>
          <w:sz w:val="28"/>
          <w:szCs w:val="28"/>
        </w:rPr>
        <w:t>«</w:t>
      </w:r>
      <w:r w:rsidR="00D064F5" w:rsidRPr="00D064F5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</w:t>
      </w:r>
      <w:r w:rsidR="00D064F5">
        <w:rPr>
          <w:rFonts w:ascii="Times New Roman" w:hAnsi="Times New Roman" w:cs="Times New Roman"/>
          <w:b/>
          <w:sz w:val="28"/>
          <w:szCs w:val="28"/>
        </w:rPr>
        <w:t xml:space="preserve"> края от 21 июня 2012 года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C292F">
        <w:rPr>
          <w:rFonts w:ascii="Times New Roman" w:hAnsi="Times New Roman" w:cs="Times New Roman"/>
          <w:b/>
          <w:sz w:val="28"/>
          <w:szCs w:val="28"/>
        </w:rPr>
        <w:t>15</w:t>
      </w:r>
      <w:r w:rsidR="00D064F5">
        <w:rPr>
          <w:rFonts w:ascii="Times New Roman" w:hAnsi="Times New Roman" w:cs="Times New Roman"/>
          <w:b/>
          <w:sz w:val="28"/>
          <w:szCs w:val="28"/>
        </w:rPr>
        <w:t>4</w:t>
      </w:r>
      <w:r w:rsidRPr="004C292F">
        <w:rPr>
          <w:rFonts w:ascii="Times New Roman" w:hAnsi="Times New Roman" w:cs="Times New Roman"/>
          <w:b/>
          <w:sz w:val="28"/>
          <w:szCs w:val="28"/>
        </w:rPr>
        <w:t>»</w:t>
      </w:r>
    </w:p>
    <w:p w:rsidR="004C292F" w:rsidRDefault="004C292F" w:rsidP="00D5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92F" w:rsidRPr="004C292F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92F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>
        <w:t> </w:t>
      </w:r>
      <w:r w:rsidRPr="004C292F">
        <w:rPr>
          <w:rFonts w:ascii="Times New Roman" w:hAnsi="Times New Roman" w:cs="Times New Roman"/>
          <w:sz w:val="28"/>
          <w:szCs w:val="28"/>
        </w:rPr>
        <w:t>80, Министерством экономического развития Забайкальского края проведена оценка регулирующего воздействия проекта приказа</w:t>
      </w:r>
      <w:proofErr w:type="gramEnd"/>
      <w:r w:rsidRPr="004C292F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 «</w:t>
      </w:r>
      <w:r w:rsidR="00D064F5" w:rsidRPr="00D064F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21 июня 2012 года № 154</w:t>
      </w:r>
      <w:r w:rsidRPr="004C292F">
        <w:rPr>
          <w:rFonts w:ascii="Times New Roman" w:hAnsi="Times New Roman" w:cs="Times New Roman"/>
          <w:sz w:val="28"/>
          <w:szCs w:val="28"/>
        </w:rPr>
        <w:t>» (далее - проект приказа).</w:t>
      </w:r>
    </w:p>
    <w:p w:rsidR="004C292F" w:rsidRPr="004C292F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>Разработчиком проекта приказа является Региональная служба по тарифам и ценообразованию Забайкальского края.</w:t>
      </w:r>
    </w:p>
    <w:p w:rsidR="004C292F" w:rsidRPr="00D064F5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>Проект приказа подготовлен в целях приведения нормативной правовой базы Забайкальского края в соответствие с действующим законодательством.</w:t>
      </w:r>
    </w:p>
    <w:p w:rsidR="004C292F" w:rsidRPr="00424980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t>Действие проекта приказа распространяется на юридических лиц и индивидуальных предпринимателей, планирующих осуществл</w:t>
      </w:r>
      <w:r w:rsidR="00E70CEC" w:rsidRPr="00424980">
        <w:rPr>
          <w:rFonts w:ascii="Times New Roman" w:hAnsi="Times New Roman" w:cs="Times New Roman"/>
          <w:sz w:val="28"/>
          <w:szCs w:val="28"/>
        </w:rPr>
        <w:t>ение</w:t>
      </w:r>
      <w:r w:rsidRPr="00424980">
        <w:rPr>
          <w:rFonts w:ascii="Times New Roman" w:hAnsi="Times New Roman" w:cs="Times New Roman"/>
          <w:sz w:val="28"/>
          <w:szCs w:val="28"/>
        </w:rPr>
        <w:t xml:space="preserve"> розничной продажи алкогольной продукции (соискателей лицензий) или осуществляющих розничную продажу алкогольной продукции на основании лицензии (лицензиаты), лицензионных требований (далее - субъекты предпринимательской деятельности).</w:t>
      </w:r>
    </w:p>
    <w:p w:rsidR="004C292F" w:rsidRPr="00D064F5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980">
        <w:rPr>
          <w:rFonts w:ascii="Times New Roman" w:hAnsi="Times New Roman" w:cs="Times New Roman"/>
          <w:sz w:val="28"/>
          <w:szCs w:val="28"/>
        </w:rPr>
        <w:t xml:space="preserve">Проект приказа подготовлен в соответствии с Федеральным законом от </w:t>
      </w:r>
      <w:r w:rsidRPr="00D064F5">
        <w:rPr>
          <w:rFonts w:ascii="Times New Roman" w:hAnsi="Times New Roman" w:cs="Times New Roman"/>
          <w:sz w:val="28"/>
          <w:szCs w:val="28"/>
        </w:rPr>
        <w:t>13 июля 2015 года № 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Федеральным законом от 13 июля 2015 года № 246-ФЗ «О внесении изменений в Федеральный закон «О</w:t>
      </w:r>
      <w:proofErr w:type="gramEnd"/>
      <w:r w:rsidRPr="00D064F5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4980" w:rsidRPr="00424980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приказа предлагается внести изменения в административный регламент Региональной службой по тарифам и ценообразованию Забайкальского края по </w:t>
      </w:r>
      <w:r w:rsidR="00424980" w:rsidRPr="00424980">
        <w:rPr>
          <w:rFonts w:ascii="Times New Roman" w:hAnsi="Times New Roman" w:cs="Times New Roman"/>
          <w:sz w:val="28"/>
          <w:szCs w:val="28"/>
        </w:rPr>
        <w:t xml:space="preserve">исполнению государственной функции по осуществлению </w:t>
      </w:r>
      <w:proofErr w:type="gramStart"/>
      <w:r w:rsidR="00424980" w:rsidRPr="004249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4980" w:rsidRPr="00424980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Федеральным законом «О розничных рынках и о внесении изменений в Трудовой кодекс Российской Федерации», в пределах своей компетенции.</w:t>
      </w:r>
    </w:p>
    <w:p w:rsidR="004C292F" w:rsidRPr="00D064F5" w:rsidRDefault="004C292F" w:rsidP="004C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>Изменения вносятся в части дополнения обязанностей должностных лиц Региональной службой по тарифам и ценообразованию Забайкальского края разъяснением субъектам предпринимательской деятельности положений статьи 26.1 Федерального закона от 26 декабря 2008 года №</w:t>
      </w:r>
      <w:r w:rsidR="00D064F5">
        <w:rPr>
          <w:rFonts w:ascii="Times New Roman" w:hAnsi="Times New Roman" w:cs="Times New Roman"/>
          <w:sz w:val="28"/>
          <w:szCs w:val="28"/>
        </w:rPr>
        <w:t> </w:t>
      </w:r>
      <w:r w:rsidRPr="00D064F5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Кроме того, с согласия субъектов предпринимательской деятельности акт проверки орган</w:t>
      </w:r>
      <w:r w:rsidR="00685A95" w:rsidRPr="00D064F5">
        <w:rPr>
          <w:rFonts w:ascii="Times New Roman" w:hAnsi="Times New Roman" w:cs="Times New Roman"/>
          <w:sz w:val="28"/>
          <w:szCs w:val="28"/>
        </w:rPr>
        <w:t>ом</w:t>
      </w:r>
      <w:r w:rsidRPr="00D064F5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органом муниципального контроля юридического лица, индивидуального предпринимателя</w:t>
      </w:r>
      <w:r w:rsidR="00685A95" w:rsidRPr="00D064F5">
        <w:rPr>
          <w:rFonts w:ascii="Times New Roman" w:hAnsi="Times New Roman" w:cs="Times New Roman"/>
          <w:sz w:val="28"/>
          <w:szCs w:val="28"/>
        </w:rPr>
        <w:t xml:space="preserve"> может быть направлен </w:t>
      </w:r>
      <w:r w:rsidRPr="00D064F5">
        <w:rPr>
          <w:rFonts w:ascii="Times New Roman" w:hAnsi="Times New Roman" w:cs="Times New Roman"/>
          <w:sz w:val="28"/>
          <w:szCs w:val="28"/>
        </w:rPr>
        <w:t>в</w:t>
      </w:r>
      <w:r w:rsidR="00685A95" w:rsidRPr="00D064F5">
        <w:rPr>
          <w:rFonts w:ascii="Times New Roman" w:hAnsi="Times New Roman" w:cs="Times New Roman"/>
          <w:sz w:val="28"/>
          <w:szCs w:val="28"/>
        </w:rPr>
        <w:t xml:space="preserve"> форме электронного</w:t>
      </w:r>
      <w:r w:rsidRPr="00D064F5">
        <w:rPr>
          <w:rFonts w:ascii="Times New Roman" w:hAnsi="Times New Roman" w:cs="Times New Roman"/>
          <w:sz w:val="28"/>
          <w:szCs w:val="28"/>
        </w:rPr>
        <w:t xml:space="preserve"> </w:t>
      </w:r>
      <w:r w:rsidR="00685A95" w:rsidRPr="00D064F5">
        <w:rPr>
          <w:rFonts w:ascii="Times New Roman" w:hAnsi="Times New Roman" w:cs="Times New Roman"/>
          <w:sz w:val="28"/>
          <w:szCs w:val="28"/>
        </w:rPr>
        <w:t>документа</w:t>
      </w:r>
      <w:r w:rsidRPr="00D064F5">
        <w:rPr>
          <w:rFonts w:ascii="Times New Roman" w:hAnsi="Times New Roman" w:cs="Times New Roman"/>
          <w:sz w:val="28"/>
          <w:szCs w:val="28"/>
        </w:rPr>
        <w:t>.</w:t>
      </w:r>
    </w:p>
    <w:p w:rsidR="0043405C" w:rsidRPr="00D064F5" w:rsidRDefault="004C292F" w:rsidP="000219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4F5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приказа Министерством экономического развития Забайкальского края сделан вывод о 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субъектам предпринимательской деятельности и бюджета Забайкальского края.</w:t>
      </w:r>
      <w:proofErr w:type="gramEnd"/>
    </w:p>
    <w:p w:rsidR="000F4BCA" w:rsidRDefault="000F4BCA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2F" w:rsidRDefault="004C292F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876B26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</w:t>
      </w:r>
    </w:p>
    <w:p w:rsidR="006913F4" w:rsidRDefault="006913F4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913F4" w:rsidRDefault="006913F4" w:rsidP="003830C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367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24980" w:rsidTr="00424980">
        <w:trPr>
          <w:trHeight w:val="426"/>
        </w:trPr>
        <w:tc>
          <w:tcPr>
            <w:tcW w:w="2376" w:type="dxa"/>
            <w:hideMark/>
          </w:tcPr>
          <w:p w:rsidR="00424980" w:rsidRDefault="00424980" w:rsidP="0042498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424980" w:rsidRDefault="00424980" w:rsidP="0042498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6913F4" w:rsidRPr="007B6E87" w:rsidRDefault="006913F4" w:rsidP="0043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3F4" w:rsidRPr="007B6E87" w:rsidSect="00CC7F2E">
      <w:headerReference w:type="default" r:id="rId8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E2" w:rsidRDefault="003A10E2" w:rsidP="0002521C">
      <w:pPr>
        <w:spacing w:after="0" w:line="240" w:lineRule="auto"/>
      </w:pPr>
      <w:r>
        <w:separator/>
      </w:r>
    </w:p>
  </w:endnote>
  <w:endnote w:type="continuationSeparator" w:id="0">
    <w:p w:rsidR="003A10E2" w:rsidRDefault="003A10E2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E2" w:rsidRDefault="003A10E2" w:rsidP="0002521C">
      <w:pPr>
        <w:spacing w:after="0" w:line="240" w:lineRule="auto"/>
      </w:pPr>
      <w:r>
        <w:separator/>
      </w:r>
    </w:p>
  </w:footnote>
  <w:footnote w:type="continuationSeparator" w:id="0">
    <w:p w:rsidR="003A10E2" w:rsidRDefault="003A10E2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3A10E2" w:rsidRDefault="003A10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10E2" w:rsidRDefault="003A1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1760A"/>
    <w:rsid w:val="000219E8"/>
    <w:rsid w:val="0002521C"/>
    <w:rsid w:val="00042974"/>
    <w:rsid w:val="000475E2"/>
    <w:rsid w:val="0007677D"/>
    <w:rsid w:val="000773F8"/>
    <w:rsid w:val="000B7511"/>
    <w:rsid w:val="000F4BCA"/>
    <w:rsid w:val="00104640"/>
    <w:rsid w:val="001269F5"/>
    <w:rsid w:val="001332E0"/>
    <w:rsid w:val="0013702B"/>
    <w:rsid w:val="00187BD8"/>
    <w:rsid w:val="001B07EE"/>
    <w:rsid w:val="001B7BF9"/>
    <w:rsid w:val="001C29DD"/>
    <w:rsid w:val="001C4550"/>
    <w:rsid w:val="001D3B97"/>
    <w:rsid w:val="001E19D1"/>
    <w:rsid w:val="002F0AFA"/>
    <w:rsid w:val="002F5734"/>
    <w:rsid w:val="00302585"/>
    <w:rsid w:val="003044CF"/>
    <w:rsid w:val="0031238B"/>
    <w:rsid w:val="00370616"/>
    <w:rsid w:val="003830CC"/>
    <w:rsid w:val="003A10E2"/>
    <w:rsid w:val="003F1D2B"/>
    <w:rsid w:val="00422FBA"/>
    <w:rsid w:val="00424980"/>
    <w:rsid w:val="0043405C"/>
    <w:rsid w:val="00434B03"/>
    <w:rsid w:val="004372C4"/>
    <w:rsid w:val="00441A1D"/>
    <w:rsid w:val="00444D46"/>
    <w:rsid w:val="00455033"/>
    <w:rsid w:val="004716F3"/>
    <w:rsid w:val="00474DB7"/>
    <w:rsid w:val="00477F40"/>
    <w:rsid w:val="00486ECA"/>
    <w:rsid w:val="004C292F"/>
    <w:rsid w:val="004D622D"/>
    <w:rsid w:val="004E4AE4"/>
    <w:rsid w:val="00566B75"/>
    <w:rsid w:val="0058337D"/>
    <w:rsid w:val="0059285F"/>
    <w:rsid w:val="005D160A"/>
    <w:rsid w:val="005D7F35"/>
    <w:rsid w:val="005F1137"/>
    <w:rsid w:val="00685A95"/>
    <w:rsid w:val="006913F4"/>
    <w:rsid w:val="00697E5A"/>
    <w:rsid w:val="006D5747"/>
    <w:rsid w:val="006E1964"/>
    <w:rsid w:val="0074105A"/>
    <w:rsid w:val="00765AB5"/>
    <w:rsid w:val="007733BB"/>
    <w:rsid w:val="0078063D"/>
    <w:rsid w:val="00782B23"/>
    <w:rsid w:val="00792045"/>
    <w:rsid w:val="007B574A"/>
    <w:rsid w:val="007B6E87"/>
    <w:rsid w:val="007C0EB2"/>
    <w:rsid w:val="007C0FE3"/>
    <w:rsid w:val="007C1F38"/>
    <w:rsid w:val="007F1198"/>
    <w:rsid w:val="007F6D15"/>
    <w:rsid w:val="007F78F7"/>
    <w:rsid w:val="00810FF5"/>
    <w:rsid w:val="0087423A"/>
    <w:rsid w:val="00876B26"/>
    <w:rsid w:val="00890260"/>
    <w:rsid w:val="00890501"/>
    <w:rsid w:val="008C7C39"/>
    <w:rsid w:val="008E12DE"/>
    <w:rsid w:val="00926E56"/>
    <w:rsid w:val="0098036F"/>
    <w:rsid w:val="00A03AA8"/>
    <w:rsid w:val="00A0482F"/>
    <w:rsid w:val="00A66751"/>
    <w:rsid w:val="00AC02C5"/>
    <w:rsid w:val="00AC31C5"/>
    <w:rsid w:val="00AE5661"/>
    <w:rsid w:val="00B13BAA"/>
    <w:rsid w:val="00B27713"/>
    <w:rsid w:val="00B40D17"/>
    <w:rsid w:val="00B73C0B"/>
    <w:rsid w:val="00BB5039"/>
    <w:rsid w:val="00BD161C"/>
    <w:rsid w:val="00C06853"/>
    <w:rsid w:val="00C22B14"/>
    <w:rsid w:val="00CB0E5D"/>
    <w:rsid w:val="00CC4079"/>
    <w:rsid w:val="00CC7F2E"/>
    <w:rsid w:val="00CD4C20"/>
    <w:rsid w:val="00CD6367"/>
    <w:rsid w:val="00CF47F2"/>
    <w:rsid w:val="00D064F5"/>
    <w:rsid w:val="00D115F7"/>
    <w:rsid w:val="00D50336"/>
    <w:rsid w:val="00D575B9"/>
    <w:rsid w:val="00D71C5C"/>
    <w:rsid w:val="00D73662"/>
    <w:rsid w:val="00DA5F0C"/>
    <w:rsid w:val="00E147CC"/>
    <w:rsid w:val="00E70CEC"/>
    <w:rsid w:val="00E757C6"/>
    <w:rsid w:val="00E9465E"/>
    <w:rsid w:val="00F17408"/>
    <w:rsid w:val="00F31778"/>
    <w:rsid w:val="00F5717C"/>
    <w:rsid w:val="00F65C7B"/>
    <w:rsid w:val="00FB6472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2B32-338E-4A6D-BEF6-ED5BF77F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Буклова И А</dc:creator>
  <cp:lastModifiedBy>Serebrykova</cp:lastModifiedBy>
  <cp:revision>7</cp:revision>
  <cp:lastPrinted>2015-11-26T08:42:00Z</cp:lastPrinted>
  <dcterms:created xsi:type="dcterms:W3CDTF">2015-11-19T06:17:00Z</dcterms:created>
  <dcterms:modified xsi:type="dcterms:W3CDTF">2015-11-26T08:45:00Z</dcterms:modified>
</cp:coreProperties>
</file>