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1F" w:rsidRDefault="000A2CF5" w:rsidP="00C023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7D7E0B">
        <w:rPr>
          <w:rFonts w:ascii="Times New Roman" w:hAnsi="Times New Roman" w:cs="Times New Roman"/>
          <w:sz w:val="28"/>
          <w:szCs w:val="28"/>
        </w:rPr>
        <w:t>5</w:t>
      </w:r>
      <w:r w:rsidR="00C92E49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D5F9F">
        <w:rPr>
          <w:rFonts w:ascii="Times New Roman" w:hAnsi="Times New Roman" w:cs="Times New Roman"/>
          <w:sz w:val="28"/>
          <w:szCs w:val="28"/>
        </w:rPr>
        <w:t xml:space="preserve"> </w:t>
      </w:r>
      <w:r w:rsidR="00796E71">
        <w:rPr>
          <w:rFonts w:ascii="Times New Roman" w:hAnsi="Times New Roman" w:cs="Times New Roman"/>
          <w:sz w:val="28"/>
          <w:szCs w:val="28"/>
        </w:rPr>
        <w:t>2015</w:t>
      </w:r>
      <w:r w:rsidR="00A20C7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20C74" w:rsidRPr="00A20C74" w:rsidRDefault="006E17CD" w:rsidP="00C023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20C74" w:rsidRDefault="006E17CD" w:rsidP="00C92E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Pr="00C92E49">
        <w:rPr>
          <w:rFonts w:ascii="Times New Roman" w:hAnsi="Times New Roman" w:cs="Times New Roman"/>
          <w:b/>
          <w:sz w:val="28"/>
          <w:szCs w:val="28"/>
        </w:rPr>
        <w:t>про</w:t>
      </w:r>
      <w:r w:rsidR="00210345" w:rsidRPr="00C92E49">
        <w:rPr>
          <w:rFonts w:ascii="Times New Roman" w:hAnsi="Times New Roman" w:cs="Times New Roman"/>
          <w:b/>
          <w:sz w:val="28"/>
          <w:szCs w:val="28"/>
        </w:rPr>
        <w:t xml:space="preserve">ведении публичных консультаций </w:t>
      </w:r>
      <w:r w:rsidR="00C92E49" w:rsidRPr="00C92E49">
        <w:rPr>
          <w:rFonts w:ascii="Times New Roman" w:hAnsi="Times New Roman" w:cs="Times New Roman"/>
          <w:b/>
          <w:sz w:val="28"/>
          <w:szCs w:val="28"/>
        </w:rPr>
        <w:t xml:space="preserve">в целях экспертизы по </w:t>
      </w:r>
      <w:r w:rsidR="000452C8" w:rsidRPr="000452C8">
        <w:rPr>
          <w:rFonts w:ascii="Times New Roman" w:hAnsi="Times New Roman" w:cs="Times New Roman"/>
          <w:b/>
          <w:sz w:val="28"/>
          <w:szCs w:val="28"/>
        </w:rPr>
        <w:t>закону Забайкальского края от 16 декабря 2009 года № 312-ЗЗК «Об организации транспортного обслуживания населения на маршрутах пригородного и межмуниципального сообщения на территории Забайкальского края»</w:t>
      </w:r>
    </w:p>
    <w:p w:rsidR="00CD3510" w:rsidRDefault="00CD351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590" w:rsidRPr="00A20C74" w:rsidRDefault="00DC1590" w:rsidP="006E17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6"/>
      </w:tblGrid>
      <w:tr w:rsidR="00CD3510" w:rsidRPr="00A53DF2" w:rsidTr="00421F3D">
        <w:tc>
          <w:tcPr>
            <w:tcW w:w="534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26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b/>
                <w:sz w:val="24"/>
                <w:szCs w:val="24"/>
              </w:rPr>
              <w:t>Общее содержание полученных замечаний и предложений</w:t>
            </w:r>
          </w:p>
        </w:tc>
      </w:tr>
      <w:tr w:rsidR="00CD3510" w:rsidRPr="00A53DF2" w:rsidTr="00421F3D">
        <w:tc>
          <w:tcPr>
            <w:tcW w:w="534" w:type="dxa"/>
          </w:tcPr>
          <w:p w:rsidR="00CD3510" w:rsidRPr="00A53DF2" w:rsidRDefault="00A53DF2" w:rsidP="00A53D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D3510" w:rsidRPr="00A53DF2" w:rsidRDefault="00A53DF2" w:rsidP="00DE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>Забайкальск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ое</w:t>
            </w:r>
            <w:r w:rsidRPr="00A53D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отделение Общероссийской общественной организации  малого и среднего предпринимательства «ОПОРА РОССИИ»</w:t>
            </w:r>
          </w:p>
        </w:tc>
        <w:tc>
          <w:tcPr>
            <w:tcW w:w="4926" w:type="dxa"/>
          </w:tcPr>
          <w:p w:rsidR="00CD3510" w:rsidRPr="00A53DF2" w:rsidRDefault="00A53DF2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421F3D">
        <w:tc>
          <w:tcPr>
            <w:tcW w:w="534" w:type="dxa"/>
          </w:tcPr>
          <w:p w:rsidR="00CD3510" w:rsidRPr="005E3B77" w:rsidRDefault="00A53DF2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CD3510" w:rsidRPr="005E3B77" w:rsidRDefault="00A53DF2" w:rsidP="005E3B7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Торгово-промышленная палата Забайкальского края</w:t>
            </w:r>
          </w:p>
        </w:tc>
        <w:tc>
          <w:tcPr>
            <w:tcW w:w="4926" w:type="dxa"/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D3510" w:rsidTr="00421F3D">
        <w:trPr>
          <w:trHeight w:val="874"/>
        </w:trPr>
        <w:tc>
          <w:tcPr>
            <w:tcW w:w="534" w:type="dxa"/>
            <w:tcBorders>
              <w:bottom w:val="single" w:sz="4" w:space="0" w:color="auto"/>
            </w:tcBorders>
          </w:tcPr>
          <w:p w:rsidR="00CD3510" w:rsidRPr="005E3B77" w:rsidRDefault="005E3B77" w:rsidP="005E3B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9B4B83" w:rsidRPr="005E3B77" w:rsidRDefault="005E3B77" w:rsidP="005B18A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3B77">
              <w:rPr>
                <w:rFonts w:ascii="Times New Roman" w:hAnsi="Times New Roman" w:cs="Times New Roman"/>
                <w:sz w:val="24"/>
                <w:szCs w:val="24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4926" w:type="dxa"/>
            <w:tcBorders>
              <w:bottom w:val="single" w:sz="4" w:space="0" w:color="auto"/>
            </w:tcBorders>
          </w:tcPr>
          <w:p w:rsidR="00CD3510" w:rsidRDefault="005E3B77" w:rsidP="00C023A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21F3D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671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2169" w:rsidRPr="005B18A1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21F3D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Pr="00436716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Забайкальская краевая общественная организация «Выпускники Президентской программы»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21F3D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962169" w:rsidRDefault="0096216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962169" w:rsidRPr="005E3B77" w:rsidRDefault="0096216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B18A1">
              <w:rPr>
                <w:rFonts w:ascii="Times New Roman" w:hAnsi="Times New Roman" w:cs="Times New Roman"/>
                <w:sz w:val="24"/>
                <w:szCs w:val="24"/>
              </w:rPr>
              <w:t xml:space="preserve"> по защите прав предпринимателей в Забайкальском крае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962169" w:rsidRDefault="0096216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421F3D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92E49" w:rsidRPr="005B18A1" w:rsidRDefault="00C92E49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ВПО «Забайкальский государственный университет»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92E49" w:rsidRDefault="00C92E4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C92E49" w:rsidTr="00421F3D">
        <w:trPr>
          <w:trHeight w:val="615"/>
        </w:trPr>
        <w:tc>
          <w:tcPr>
            <w:tcW w:w="534" w:type="dxa"/>
            <w:tcBorders>
              <w:top w:val="single" w:sz="4" w:space="0" w:color="auto"/>
            </w:tcBorders>
          </w:tcPr>
          <w:p w:rsidR="00C92E49" w:rsidRDefault="00C92E49" w:rsidP="004367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C92E49" w:rsidRPr="00C92E49" w:rsidRDefault="00C92E49" w:rsidP="00C92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E49">
              <w:rPr>
                <w:rFonts w:ascii="Times New Roman" w:hAnsi="Times New Roman" w:cs="Times New Roman"/>
                <w:sz w:val="24"/>
                <w:szCs w:val="24"/>
              </w:rPr>
              <w:t>Читинский институт (филиал) ФГБОУ ВПО «БГУЭП»</w:t>
            </w:r>
          </w:p>
        </w:tc>
        <w:tc>
          <w:tcPr>
            <w:tcW w:w="4926" w:type="dxa"/>
            <w:tcBorders>
              <w:top w:val="single" w:sz="4" w:space="0" w:color="auto"/>
            </w:tcBorders>
          </w:tcPr>
          <w:p w:rsidR="00C92E49" w:rsidRDefault="00C92E49" w:rsidP="00BA2ACA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 не поступало</w:t>
            </w:r>
          </w:p>
        </w:tc>
      </w:tr>
      <w:tr w:rsidR="00962169" w:rsidTr="00421F3D">
        <w:tc>
          <w:tcPr>
            <w:tcW w:w="534" w:type="dxa"/>
          </w:tcPr>
          <w:p w:rsidR="00962169" w:rsidRPr="00DE2E47" w:rsidRDefault="00C92E49" w:rsidP="00DE2E4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62169" w:rsidRPr="00DE2E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BA2ACA" w:rsidRDefault="00BA2ACA" w:rsidP="00BA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Официальный сайт Министерства экономического развития Забайкальского края:</w:t>
            </w:r>
          </w:p>
          <w:p w:rsidR="00BA2ACA" w:rsidRDefault="007A41DD" w:rsidP="00BA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="00BA2A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азвание организации (для юридических лиц):</w:t>
            </w:r>
          </w:p>
          <w:p w:rsidR="00962169" w:rsidRPr="00DE2E47" w:rsidRDefault="00BA2ACA" w:rsidP="00BA2AC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Ассоциация автотранспорт</w:t>
            </w:r>
            <w:r w:rsidR="007A41DD">
              <w:rPr>
                <w:rFonts w:ascii="Times New Roman" w:hAnsi="Times New Roman"/>
                <w:sz w:val="24"/>
                <w:szCs w:val="24"/>
              </w:rPr>
              <w:t>ных предприятий «</w:t>
            </w:r>
            <w:proofErr w:type="spellStart"/>
            <w:r w:rsidR="007A41DD">
              <w:rPr>
                <w:rFonts w:ascii="Times New Roman" w:hAnsi="Times New Roman"/>
                <w:sz w:val="24"/>
                <w:szCs w:val="24"/>
              </w:rPr>
              <w:t>Читаавтотранс</w:t>
            </w:r>
            <w:proofErr w:type="spellEnd"/>
            <w:r w:rsidR="007A41DD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7A41DD" w:rsidRPr="007A41DD" w:rsidRDefault="007A41DD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Гурожапов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Феликс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Антонасович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BA2ACA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Даши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Дамдинович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Кибирева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 «</w:t>
            </w: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ГО «Поселок Агинское»;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Дондоков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Дашицырен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Батоболотович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Аюшиев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Бадма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Дугаржапович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Наранов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Балта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Жадамбаев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Жигмит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Жалсараевич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Уржинов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Дамба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Дабаевич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sz w:val="24"/>
                <w:szCs w:val="24"/>
              </w:rPr>
              <w:t>Цыденов</w:t>
            </w:r>
            <w:proofErr w:type="spellEnd"/>
            <w:r w:rsidRPr="007A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sz w:val="24"/>
                <w:szCs w:val="24"/>
              </w:rPr>
              <w:t>Аюр</w:t>
            </w:r>
            <w:proofErr w:type="spellEnd"/>
            <w:r w:rsidRPr="007A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sz w:val="24"/>
                <w:szCs w:val="24"/>
              </w:rPr>
              <w:t>Цырендоржиевич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ПАТП»;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«Агинская транспортная компания»;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Зиновьев Сергей Геннадьевич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Ильюшина Ольга Леонидовна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Иванов Виктор Александрович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Бородин Сергей Николаевич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Чернышевскавтотранс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Размахнина Галина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Колесников Сергей Борисович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Дамбаева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Соелма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2169" w:rsidRDefault="007A41DD" w:rsidP="00BA2ACA">
            <w:pPr>
              <w:pStyle w:val="ConsPlusNormal"/>
              <w:ind w:firstLine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Леонов Виктор Алексеевич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Жукова Марина Николаевна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Валерьевна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Павлецов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Владимирович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Пнёв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Карпенко Сергей Станиславович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Кривоблоцкий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Геннадьевич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Сибиряков Олег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Богодухов Виктор Павлович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Гомбоев Юрий Климович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Зверев Сергей Федорович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Читаавтотранс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Черенков Владимир Юрьевич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Попова Светлана Александровна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Кривоблоцкая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Геннадьевна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Очковский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Дмитриевич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Визарев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Васильевич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Мальцев Евгений Викторович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Чирнинов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Мункожаргал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Цыренжапович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Бородин Сергей Николаевич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акционерное общество «Станок»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7A41DD" w:rsidRDefault="007A41DD" w:rsidP="007A41D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Очковский</w:t>
            </w:r>
            <w:proofErr w:type="spellEnd"/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A41DD" w:rsidRPr="00DE2E47" w:rsidRDefault="007A41DD" w:rsidP="00BA2ACA">
            <w:pPr>
              <w:pStyle w:val="ConsPlusNormal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41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Матвеев Сергей Аркадьевич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26" w:type="dxa"/>
          </w:tcPr>
          <w:p w:rsidR="000A2CF5" w:rsidRDefault="00AA49E3" w:rsidP="00E57B1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</w:t>
            </w:r>
            <w:r w:rsidR="007A41DD">
              <w:rPr>
                <w:rFonts w:ascii="Times New Roman" w:hAnsi="Times New Roman" w:cs="Times New Roman"/>
                <w:sz w:val="24"/>
                <w:szCs w:val="24"/>
              </w:rPr>
              <w:t>едложено</w:t>
            </w:r>
            <w:r w:rsidR="000A2CF5">
              <w:rPr>
                <w:rFonts w:ascii="Times New Roman" w:hAnsi="Times New Roman" w:cs="Times New Roman"/>
                <w:sz w:val="24"/>
                <w:szCs w:val="24"/>
              </w:rPr>
              <w:t xml:space="preserve"> внести следующие изменения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дополнения</w:t>
            </w:r>
            <w:r w:rsidR="007A41DD">
              <w:rPr>
                <w:rFonts w:ascii="Times New Roman" w:hAnsi="Times New Roman" w:cs="Times New Roman"/>
                <w:sz w:val="24"/>
                <w:szCs w:val="24"/>
              </w:rPr>
              <w:t xml:space="preserve"> в З</w:t>
            </w:r>
            <w:r w:rsidR="000A2CF5">
              <w:rPr>
                <w:rFonts w:ascii="Times New Roman" w:hAnsi="Times New Roman" w:cs="Times New Roman"/>
                <w:sz w:val="24"/>
                <w:szCs w:val="24"/>
              </w:rPr>
              <w:t>акон</w:t>
            </w:r>
            <w:r w:rsidR="000A2CF5" w:rsidRPr="00107183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 от 16 декабря 2009 года № 312-ЗЗК</w:t>
            </w:r>
            <w:r w:rsidR="000A2F95">
              <w:rPr>
                <w:rFonts w:ascii="Times New Roman" w:hAnsi="Times New Roman" w:cs="Times New Roman"/>
                <w:sz w:val="24"/>
                <w:szCs w:val="24"/>
              </w:rPr>
              <w:t xml:space="preserve"> (далее - закон)</w:t>
            </w:r>
            <w:r w:rsidR="000A2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2F95" w:rsidRDefault="000A2F95" w:rsidP="000A2F95">
            <w:pPr>
              <w:pStyle w:val="aa"/>
              <w:numPr>
                <w:ilvl w:val="0"/>
                <w:numId w:val="1"/>
              </w:numPr>
              <w:tabs>
                <w:tab w:val="left" w:pos="827"/>
                <w:tab w:val="left" w:pos="1026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="00AA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части 1 статьи 7 закона слова «</w:t>
            </w:r>
            <w:r w:rsidR="00AA49E3" w:rsidRPr="00AA49E3">
              <w:rPr>
                <w:rFonts w:ascii="Times New Roman" w:eastAsia="Calibri" w:hAnsi="Times New Roman" w:cs="Times New Roman"/>
                <w:sz w:val="24"/>
                <w:szCs w:val="24"/>
              </w:rPr>
              <w:t>не более пяти лет</w:t>
            </w:r>
            <w:r w:rsidR="00AA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AA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заменить на </w:t>
            </w:r>
            <w:r w:rsidR="007D7E0B">
              <w:rPr>
                <w:rFonts w:ascii="Times New Roman" w:eastAsia="Calibri" w:hAnsi="Times New Roman" w:cs="Times New Roman"/>
                <w:sz w:val="24"/>
                <w:szCs w:val="24"/>
              </w:rPr>
              <w:t>слова</w:t>
            </w:r>
            <w:proofErr w:type="gramEnd"/>
            <w:r w:rsidR="007D7E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A49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A49E3" w:rsidRPr="00AA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более </w:t>
            </w:r>
            <w:r w:rsidR="00AA49E3">
              <w:rPr>
                <w:rFonts w:ascii="Times New Roman" w:eastAsia="Calibri" w:hAnsi="Times New Roman" w:cs="Times New Roman"/>
                <w:sz w:val="24"/>
                <w:szCs w:val="24"/>
              </w:rPr>
              <w:t>пятнадцати</w:t>
            </w:r>
            <w:r w:rsidR="00AA49E3" w:rsidRPr="00AA49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  <w:r w:rsidR="007A41DD">
              <w:rPr>
                <w:rFonts w:ascii="Times New Roman" w:eastAsia="Calibri" w:hAnsi="Times New Roman" w:cs="Times New Roman"/>
                <w:sz w:val="24"/>
                <w:szCs w:val="24"/>
              </w:rPr>
              <w:t>»;</w:t>
            </w:r>
          </w:p>
          <w:p w:rsidR="000A2CF5" w:rsidRPr="00351591" w:rsidRDefault="00421F3D" w:rsidP="000A2F95">
            <w:pPr>
              <w:pStyle w:val="aa"/>
              <w:tabs>
                <w:tab w:val="left" w:pos="827"/>
                <w:tab w:val="left" w:pos="1026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Обоснование изменения: окупаемость </w:t>
            </w:r>
            <w:r w:rsidR="00351591" w:rsidRPr="00351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>тоимост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и,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приобретенного в кредит или лизинг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автомобильного транспорта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F06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также с</w:t>
            </w:r>
            <w:r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троительство баз с обустройством стояночных мест, ремонтных боксов, мест отдыха и питания водителей,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помещений под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автокассы</w:t>
            </w:r>
            <w:proofErr w:type="spellEnd"/>
            <w:r w:rsidR="007D7E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зал</w:t>
            </w:r>
            <w:r w:rsidR="00FF06F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ожидания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предусматривает срок не менее чем 5 лет. </w:t>
            </w:r>
            <w:proofErr w:type="gramStart"/>
            <w:r w:rsidR="007D7E0B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олее длительный </w:t>
            </w:r>
            <w:r w:rsidRPr="00351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срок действия договоров </w:t>
            </w:r>
            <w:r w:rsidR="007D7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будет способствовать</w:t>
            </w:r>
            <w:r w:rsidR="000A2F95" w:rsidRPr="00351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развитию рынка </w:t>
            </w:r>
            <w:r w:rsidR="00FF06F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пассажирских </w:t>
            </w:r>
            <w:r w:rsidR="000A2F95" w:rsidRPr="00351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перевозок, </w:t>
            </w:r>
            <w:r w:rsidR="007A0D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обеспечению гаранти</w:t>
            </w:r>
            <w:r w:rsidR="003C2E8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й</w:t>
            </w:r>
            <w:r w:rsidR="007A0D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для долгосрочных вложений </w:t>
            </w:r>
            <w:r w:rsidR="007D7E0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инвестиций, улучшению</w:t>
            </w:r>
            <w:r w:rsidR="007A0DC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качества услуг и безопасности, замене автотранспортных средств на более вместительные и комфортабельные, </w:t>
            </w:r>
            <w:r w:rsidR="000A2F95" w:rsidRPr="0035159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также сохранению рабочих мест.</w:t>
            </w:r>
            <w:proofErr w:type="gramEnd"/>
          </w:p>
          <w:p w:rsidR="000A2F95" w:rsidRPr="000A2F95" w:rsidRDefault="000A2F95" w:rsidP="000A2F95">
            <w:pPr>
              <w:pStyle w:val="aa"/>
              <w:numPr>
                <w:ilvl w:val="0"/>
                <w:numId w:val="1"/>
              </w:numPr>
              <w:tabs>
                <w:tab w:val="left" w:pos="1026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часть 1 статьи</w:t>
            </w:r>
            <w:r w:rsidR="000A2CF5" w:rsidRPr="000A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закона </w:t>
            </w:r>
            <w:r w:rsidR="007A41DD" w:rsidRPr="000A2CF5">
              <w:rPr>
                <w:rFonts w:ascii="Times New Roman" w:eastAsia="Calibri" w:hAnsi="Times New Roman" w:cs="Times New Roman"/>
                <w:sz w:val="24"/>
                <w:szCs w:val="24"/>
              </w:rPr>
              <w:t>дополнить</w:t>
            </w:r>
            <w:r w:rsidR="007A41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2CF5" w:rsidRPr="000A2CF5">
              <w:rPr>
                <w:rFonts w:ascii="Times New Roman" w:eastAsia="Calibri" w:hAnsi="Times New Roman" w:cs="Times New Roman"/>
                <w:sz w:val="24"/>
                <w:szCs w:val="24"/>
              </w:rPr>
              <w:t>пунктом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="000A2CF5" w:rsidRPr="000A2C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0A2CF5" w:rsidRPr="000A2CF5">
              <w:rPr>
                <w:rFonts w:ascii="Times New Roman" w:hAnsi="Times New Roman" w:cs="Times New Roman"/>
                <w:sz w:val="24"/>
                <w:szCs w:val="24"/>
              </w:rPr>
              <w:t xml:space="preserve">предусматривающим возможность заключения договора без проведения конкурса в случае, если вновь открываемый по инициативе перевозчика маршрут является продлением уже действующего и при условии нахождения конечной остановки, в границах муниципального образования продляемого маршрута. </w:t>
            </w:r>
          </w:p>
          <w:p w:rsidR="00E57B19" w:rsidRPr="00351591" w:rsidRDefault="007D7E0B" w:rsidP="00FF06FC">
            <w:pPr>
              <w:pStyle w:val="aa"/>
              <w:tabs>
                <w:tab w:val="left" w:pos="1026"/>
              </w:tabs>
              <w:ind w:left="0"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Обоснование дополнения: </w:t>
            </w:r>
            <w:r w:rsid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позволит 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жителям отдаленных </w:t>
            </w:r>
            <w:r w:rsidR="000A2F9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населенных 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пунктов, по которым проходит маршрут, добираться до районного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краевого </w:t>
            </w:r>
            <w:r w:rsidR="00424833">
              <w:rPr>
                <w:rFonts w:ascii="Times New Roman" w:hAnsi="Times New Roman" w:cs="Times New Roman"/>
                <w:i/>
                <w:sz w:val="24"/>
                <w:szCs w:val="24"/>
              </w:rPr>
              <w:t>центров</w:t>
            </w:r>
            <w:r w:rsidR="007A0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(например, маршрут Чита – Нижний Цасучей продлен до села Куранжа, ч</w:t>
            </w:r>
            <w:bookmarkStart w:id="0" w:name="_GoBack"/>
            <w:bookmarkEnd w:id="0"/>
            <w:r w:rsidR="007A0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то позволило жителям отдаленных </w:t>
            </w:r>
            <w:r w:rsidR="00421F3D">
              <w:rPr>
                <w:rFonts w:ascii="Times New Roman" w:hAnsi="Times New Roman" w:cs="Times New Roman"/>
                <w:i/>
                <w:sz w:val="24"/>
                <w:szCs w:val="24"/>
              </w:rPr>
              <w:t>сел</w:t>
            </w:r>
            <w:r w:rsidR="00997B49">
              <w:rPr>
                <w:rFonts w:ascii="Times New Roman" w:hAnsi="Times New Roman" w:cs="Times New Roman"/>
                <w:i/>
                <w:sz w:val="24"/>
                <w:szCs w:val="24"/>
              </w:rPr>
              <w:t>, по которым проходит маршрут,</w:t>
            </w:r>
            <w:r w:rsidR="007A0DC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добираться до районного центра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</w:t>
            </w:r>
            <w:r w:rsidR="00FF06FC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="007A0DC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0A2CF5" w:rsidRPr="0035159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6E17CD" w:rsidRDefault="006E17CD" w:rsidP="00C023A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7CD" w:rsidRDefault="00DE2E47" w:rsidP="00DE2E47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6E17CD" w:rsidSect="003C2E89">
      <w:headerReference w:type="default" r:id="rId9"/>
      <w:pgSz w:w="11906" w:h="16838"/>
      <w:pgMar w:top="1134" w:right="567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6FC" w:rsidRDefault="00FF06FC" w:rsidP="002D473C">
      <w:pPr>
        <w:spacing w:after="0" w:line="240" w:lineRule="auto"/>
      </w:pPr>
      <w:r>
        <w:separator/>
      </w:r>
    </w:p>
  </w:endnote>
  <w:endnote w:type="continuationSeparator" w:id="0">
    <w:p w:rsidR="00FF06FC" w:rsidRDefault="00FF06FC" w:rsidP="002D4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6FC" w:rsidRDefault="00FF06FC" w:rsidP="002D473C">
      <w:pPr>
        <w:spacing w:after="0" w:line="240" w:lineRule="auto"/>
      </w:pPr>
      <w:r>
        <w:separator/>
      </w:r>
    </w:p>
  </w:footnote>
  <w:footnote w:type="continuationSeparator" w:id="0">
    <w:p w:rsidR="00FF06FC" w:rsidRDefault="00FF06FC" w:rsidP="002D47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52993"/>
      <w:docPartObj>
        <w:docPartGallery w:val="Page Numbers (Top of Page)"/>
        <w:docPartUnique/>
      </w:docPartObj>
    </w:sdtPr>
    <w:sdtContent>
      <w:p w:rsidR="00FF06FC" w:rsidRDefault="00FF06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833">
          <w:rPr>
            <w:noProof/>
          </w:rPr>
          <w:t>2</w:t>
        </w:r>
        <w:r>
          <w:fldChar w:fldCharType="end"/>
        </w:r>
      </w:p>
    </w:sdtContent>
  </w:sdt>
  <w:p w:rsidR="00FF06FC" w:rsidRDefault="00FF06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F96"/>
    <w:multiLevelType w:val="hybridMultilevel"/>
    <w:tmpl w:val="C01A22C8"/>
    <w:lvl w:ilvl="0" w:tplc="BD26D3D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626"/>
    <w:rsid w:val="000452C8"/>
    <w:rsid w:val="00094474"/>
    <w:rsid w:val="000A2CF5"/>
    <w:rsid w:val="000A2F95"/>
    <w:rsid w:val="000E569D"/>
    <w:rsid w:val="000F1678"/>
    <w:rsid w:val="001002A9"/>
    <w:rsid w:val="00107183"/>
    <w:rsid w:val="00134C62"/>
    <w:rsid w:val="001A0CF1"/>
    <w:rsid w:val="001A6B12"/>
    <w:rsid w:val="001C6556"/>
    <w:rsid w:val="00210345"/>
    <w:rsid w:val="002342AB"/>
    <w:rsid w:val="002462B0"/>
    <w:rsid w:val="00251D7D"/>
    <w:rsid w:val="00292B3F"/>
    <w:rsid w:val="002B1F75"/>
    <w:rsid w:val="002D473C"/>
    <w:rsid w:val="002D5158"/>
    <w:rsid w:val="00342BE9"/>
    <w:rsid w:val="00344953"/>
    <w:rsid w:val="00351591"/>
    <w:rsid w:val="00375E60"/>
    <w:rsid w:val="003820BF"/>
    <w:rsid w:val="003A3067"/>
    <w:rsid w:val="003B185C"/>
    <w:rsid w:val="003C2E89"/>
    <w:rsid w:val="003C5B55"/>
    <w:rsid w:val="00421F3D"/>
    <w:rsid w:val="00424833"/>
    <w:rsid w:val="00436716"/>
    <w:rsid w:val="004649D6"/>
    <w:rsid w:val="00466ADF"/>
    <w:rsid w:val="004B47EE"/>
    <w:rsid w:val="004C36CF"/>
    <w:rsid w:val="004D5F9F"/>
    <w:rsid w:val="0056744A"/>
    <w:rsid w:val="005B18A1"/>
    <w:rsid w:val="005E3B77"/>
    <w:rsid w:val="006307ED"/>
    <w:rsid w:val="00684474"/>
    <w:rsid w:val="006D111F"/>
    <w:rsid w:val="006E17CD"/>
    <w:rsid w:val="006E52C3"/>
    <w:rsid w:val="00710EA0"/>
    <w:rsid w:val="00766C38"/>
    <w:rsid w:val="007709F8"/>
    <w:rsid w:val="00774764"/>
    <w:rsid w:val="00796E71"/>
    <w:rsid w:val="007A0DCC"/>
    <w:rsid w:val="007A41DD"/>
    <w:rsid w:val="007C4200"/>
    <w:rsid w:val="007D7E0B"/>
    <w:rsid w:val="007E2E98"/>
    <w:rsid w:val="007E7C4E"/>
    <w:rsid w:val="00832203"/>
    <w:rsid w:val="00885245"/>
    <w:rsid w:val="008E0626"/>
    <w:rsid w:val="0092375B"/>
    <w:rsid w:val="009276C7"/>
    <w:rsid w:val="00962169"/>
    <w:rsid w:val="00997B49"/>
    <w:rsid w:val="009B4B83"/>
    <w:rsid w:val="009C0124"/>
    <w:rsid w:val="00A20C74"/>
    <w:rsid w:val="00A37219"/>
    <w:rsid w:val="00A441EA"/>
    <w:rsid w:val="00A44615"/>
    <w:rsid w:val="00A53DF2"/>
    <w:rsid w:val="00A54B70"/>
    <w:rsid w:val="00A85A32"/>
    <w:rsid w:val="00AA49E3"/>
    <w:rsid w:val="00B066D8"/>
    <w:rsid w:val="00B438EA"/>
    <w:rsid w:val="00B86B58"/>
    <w:rsid w:val="00B93207"/>
    <w:rsid w:val="00BA2ACA"/>
    <w:rsid w:val="00BB6E24"/>
    <w:rsid w:val="00C023A6"/>
    <w:rsid w:val="00C832E4"/>
    <w:rsid w:val="00C86C9D"/>
    <w:rsid w:val="00C86ED9"/>
    <w:rsid w:val="00C92E49"/>
    <w:rsid w:val="00CA06CD"/>
    <w:rsid w:val="00CD3510"/>
    <w:rsid w:val="00D14018"/>
    <w:rsid w:val="00D32242"/>
    <w:rsid w:val="00D568C1"/>
    <w:rsid w:val="00D73A74"/>
    <w:rsid w:val="00DC1590"/>
    <w:rsid w:val="00DE2E47"/>
    <w:rsid w:val="00E57044"/>
    <w:rsid w:val="00E57B19"/>
    <w:rsid w:val="00E731AB"/>
    <w:rsid w:val="00E77317"/>
    <w:rsid w:val="00EC407D"/>
    <w:rsid w:val="00F43B35"/>
    <w:rsid w:val="00FB7120"/>
    <w:rsid w:val="00FC4F21"/>
    <w:rsid w:val="00FF06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2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20C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5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2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D473C"/>
  </w:style>
  <w:style w:type="paragraph" w:styleId="a7">
    <w:name w:val="footer"/>
    <w:basedOn w:val="a"/>
    <w:link w:val="a8"/>
    <w:uiPriority w:val="99"/>
    <w:unhideWhenUsed/>
    <w:rsid w:val="002D4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D473C"/>
  </w:style>
  <w:style w:type="table" w:styleId="a9">
    <w:name w:val="Table Grid"/>
    <w:basedOn w:val="a1"/>
    <w:uiPriority w:val="59"/>
    <w:rsid w:val="00CD35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A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D17B7-B2FD-428D-BA12-F940C4829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Trikoz</dc:creator>
  <cp:lastModifiedBy>Буклова И А</cp:lastModifiedBy>
  <cp:revision>13</cp:revision>
  <cp:lastPrinted>2015-03-05T05:27:00Z</cp:lastPrinted>
  <dcterms:created xsi:type="dcterms:W3CDTF">2015-01-13T23:31:00Z</dcterms:created>
  <dcterms:modified xsi:type="dcterms:W3CDTF">2015-03-05T05:29:00Z</dcterms:modified>
</cp:coreProperties>
</file>