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5A" w:rsidRPr="00885191" w:rsidRDefault="00FB3F5A" w:rsidP="00FB3F5A">
      <w:pPr>
        <w:shd w:val="clear" w:color="auto" w:fill="FFFFFF"/>
        <w:jc w:val="center"/>
        <w:rPr>
          <w:sz w:val="2"/>
          <w:szCs w:val="2"/>
        </w:rPr>
      </w:pPr>
      <w:r>
        <w:rPr>
          <w:noProof/>
        </w:rPr>
        <w:drawing>
          <wp:inline distT="0" distB="0" distL="0" distR="0">
            <wp:extent cx="797560" cy="8718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7560" cy="871855"/>
                    </a:xfrm>
                    <a:prstGeom prst="rect">
                      <a:avLst/>
                    </a:prstGeom>
                    <a:noFill/>
                    <a:ln w="9525">
                      <a:noFill/>
                      <a:miter lim="800000"/>
                      <a:headEnd/>
                      <a:tailEnd/>
                    </a:ln>
                  </pic:spPr>
                </pic:pic>
              </a:graphicData>
            </a:graphic>
          </wp:inline>
        </w:drawing>
      </w:r>
    </w:p>
    <w:p w:rsidR="00FB3F5A" w:rsidRPr="00885191" w:rsidRDefault="00FB3F5A" w:rsidP="00FB3F5A">
      <w:pPr>
        <w:shd w:val="clear" w:color="auto" w:fill="FFFFFF"/>
        <w:jc w:val="center"/>
        <w:rPr>
          <w:sz w:val="2"/>
          <w:szCs w:val="2"/>
        </w:rPr>
      </w:pPr>
    </w:p>
    <w:p w:rsidR="00FB3F5A" w:rsidRPr="00885191" w:rsidRDefault="00FB3F5A" w:rsidP="00FB3F5A">
      <w:pPr>
        <w:shd w:val="clear" w:color="auto" w:fill="FFFFFF"/>
        <w:jc w:val="center"/>
        <w:rPr>
          <w:sz w:val="2"/>
          <w:szCs w:val="2"/>
        </w:rPr>
      </w:pPr>
    </w:p>
    <w:p w:rsidR="00FB3F5A" w:rsidRPr="00885191" w:rsidRDefault="00FB3F5A" w:rsidP="00FB3F5A">
      <w:pPr>
        <w:shd w:val="clear" w:color="auto" w:fill="FFFFFF"/>
        <w:jc w:val="center"/>
        <w:rPr>
          <w:sz w:val="2"/>
          <w:szCs w:val="2"/>
        </w:rPr>
      </w:pPr>
    </w:p>
    <w:p w:rsidR="00FB3F5A" w:rsidRPr="00885191" w:rsidRDefault="00FB3F5A" w:rsidP="00FB3F5A">
      <w:pPr>
        <w:shd w:val="clear" w:color="auto" w:fill="FFFFFF"/>
        <w:jc w:val="center"/>
        <w:rPr>
          <w:sz w:val="2"/>
          <w:szCs w:val="2"/>
        </w:rPr>
      </w:pPr>
    </w:p>
    <w:p w:rsidR="00FB3F5A" w:rsidRPr="00885191" w:rsidRDefault="00FB3F5A" w:rsidP="00FB3F5A">
      <w:pPr>
        <w:shd w:val="clear" w:color="auto" w:fill="FFFFFF"/>
        <w:jc w:val="center"/>
        <w:rPr>
          <w:sz w:val="2"/>
          <w:szCs w:val="2"/>
        </w:rPr>
      </w:pPr>
    </w:p>
    <w:p w:rsidR="00FB3F5A" w:rsidRPr="00885191" w:rsidRDefault="00FB3F5A" w:rsidP="00FB3F5A">
      <w:pPr>
        <w:shd w:val="clear" w:color="auto" w:fill="FFFFFF"/>
        <w:jc w:val="center"/>
        <w:rPr>
          <w:sz w:val="2"/>
          <w:szCs w:val="2"/>
        </w:rPr>
      </w:pPr>
    </w:p>
    <w:p w:rsidR="00FB3F5A" w:rsidRPr="00885191" w:rsidRDefault="00FB3F5A" w:rsidP="00FB3F5A">
      <w:pPr>
        <w:shd w:val="clear" w:color="auto" w:fill="FFFFFF"/>
        <w:jc w:val="center"/>
        <w:rPr>
          <w:sz w:val="2"/>
          <w:szCs w:val="2"/>
        </w:rPr>
      </w:pPr>
    </w:p>
    <w:p w:rsidR="00FB3F5A" w:rsidRPr="00885191" w:rsidRDefault="00FB3F5A" w:rsidP="00FB3F5A">
      <w:pPr>
        <w:shd w:val="clear" w:color="auto" w:fill="FFFFFF"/>
        <w:jc w:val="center"/>
        <w:rPr>
          <w:b/>
          <w:sz w:val="2"/>
          <w:szCs w:val="2"/>
        </w:rPr>
      </w:pPr>
      <w:r w:rsidRPr="00885191">
        <w:rPr>
          <w:b/>
          <w:sz w:val="33"/>
          <w:szCs w:val="33"/>
        </w:rPr>
        <w:t>ПРАВИТЕЛЬСТВО ЗАБАЙКАЛЬСКОГО КРАЯ</w:t>
      </w:r>
    </w:p>
    <w:p w:rsidR="00FB3F5A" w:rsidRPr="00885191" w:rsidRDefault="00FB3F5A" w:rsidP="00FB3F5A">
      <w:pPr>
        <w:shd w:val="clear" w:color="auto" w:fill="FFFFFF"/>
        <w:jc w:val="center"/>
        <w:rPr>
          <w:b/>
          <w:sz w:val="2"/>
          <w:szCs w:val="2"/>
        </w:rPr>
      </w:pPr>
    </w:p>
    <w:p w:rsidR="00FB3F5A" w:rsidRPr="00885191" w:rsidRDefault="00FB3F5A" w:rsidP="00FB3F5A">
      <w:pPr>
        <w:shd w:val="clear" w:color="auto" w:fill="FFFFFF"/>
        <w:jc w:val="center"/>
        <w:rPr>
          <w:b/>
          <w:sz w:val="2"/>
          <w:szCs w:val="2"/>
        </w:rPr>
      </w:pPr>
    </w:p>
    <w:p w:rsidR="00FB3F5A" w:rsidRPr="00885191" w:rsidRDefault="00FB3F5A" w:rsidP="00FB3F5A">
      <w:pPr>
        <w:shd w:val="clear" w:color="auto" w:fill="FFFFFF"/>
        <w:jc w:val="center"/>
        <w:rPr>
          <w:b/>
          <w:sz w:val="2"/>
          <w:szCs w:val="2"/>
        </w:rPr>
      </w:pPr>
    </w:p>
    <w:p w:rsidR="00FB3F5A" w:rsidRPr="00885191" w:rsidRDefault="00FB3F5A" w:rsidP="00FB3F5A">
      <w:pPr>
        <w:shd w:val="clear" w:color="auto" w:fill="FFFFFF"/>
        <w:jc w:val="center"/>
        <w:rPr>
          <w:b/>
          <w:sz w:val="2"/>
          <w:szCs w:val="2"/>
        </w:rPr>
      </w:pPr>
    </w:p>
    <w:p w:rsidR="00FB3F5A" w:rsidRPr="00885191" w:rsidRDefault="00FB3F5A" w:rsidP="00FB3F5A">
      <w:pPr>
        <w:shd w:val="clear" w:color="auto" w:fill="FFFFFF"/>
        <w:jc w:val="center"/>
        <w:rPr>
          <w:b/>
          <w:sz w:val="2"/>
          <w:szCs w:val="2"/>
        </w:rPr>
      </w:pPr>
    </w:p>
    <w:p w:rsidR="00FB3F5A" w:rsidRPr="00885191" w:rsidRDefault="00FB3F5A" w:rsidP="00FB3F5A">
      <w:pPr>
        <w:shd w:val="clear" w:color="auto" w:fill="FFFFFF"/>
        <w:jc w:val="center"/>
        <w:rPr>
          <w:bCs/>
          <w:sz w:val="2"/>
          <w:szCs w:val="2"/>
        </w:rPr>
      </w:pPr>
      <w:r w:rsidRPr="00885191">
        <w:rPr>
          <w:bCs/>
          <w:sz w:val="35"/>
          <w:szCs w:val="35"/>
        </w:rPr>
        <w:t>РАСПОРЯЖЕНИЕ</w:t>
      </w:r>
    </w:p>
    <w:p w:rsidR="00FB3F5A" w:rsidRPr="00FB3F5A" w:rsidRDefault="00FB3F5A" w:rsidP="00FB3F5A">
      <w:pPr>
        <w:shd w:val="clear" w:color="auto" w:fill="FFFFFF"/>
        <w:jc w:val="both"/>
        <w:rPr>
          <w:bCs/>
        </w:rPr>
      </w:pPr>
      <w:r>
        <w:rPr>
          <w:bCs/>
        </w:rPr>
        <w:t>от 11 июня 2019 года                                                                                   № 202-р</w:t>
      </w:r>
    </w:p>
    <w:p w:rsidR="00FB3F5A" w:rsidRPr="00885191" w:rsidRDefault="00FB3F5A" w:rsidP="00FB3F5A">
      <w:pPr>
        <w:shd w:val="clear" w:color="auto" w:fill="FFFFFF"/>
        <w:jc w:val="center"/>
        <w:rPr>
          <w:bCs/>
          <w:sz w:val="35"/>
          <w:szCs w:val="35"/>
        </w:rPr>
      </w:pPr>
      <w:r w:rsidRPr="00885191">
        <w:rPr>
          <w:bCs/>
          <w:sz w:val="35"/>
          <w:szCs w:val="35"/>
        </w:rPr>
        <w:t>г. Чита</w:t>
      </w:r>
    </w:p>
    <w:p w:rsidR="00FB3F5A" w:rsidRPr="00F03D26" w:rsidRDefault="00FB3F5A" w:rsidP="00FB3F5A"/>
    <w:p w:rsidR="008F6E7B" w:rsidRDefault="008F6E7B" w:rsidP="002E34F4">
      <w:pPr>
        <w:jc w:val="both"/>
        <w:rPr>
          <w:b/>
          <w:bCs/>
          <w:color w:val="auto"/>
        </w:rPr>
      </w:pPr>
    </w:p>
    <w:p w:rsidR="002E34F4" w:rsidRPr="003D1686" w:rsidRDefault="002E34F4" w:rsidP="002E34F4">
      <w:pPr>
        <w:jc w:val="both"/>
        <w:rPr>
          <w:b/>
          <w:bCs/>
          <w:color w:val="auto"/>
        </w:rPr>
      </w:pPr>
      <w:r w:rsidRPr="003D1686">
        <w:rPr>
          <w:b/>
          <w:bCs/>
          <w:color w:val="auto"/>
        </w:rPr>
        <w:t>Об утверждении отчета о ходе исполнения Плана мероприятий по реализации Стратегии социально-экономического развития  Забайкальского края на период до 2030 года за 2018 год</w:t>
      </w:r>
    </w:p>
    <w:p w:rsidR="002E34F4" w:rsidRPr="003D1686" w:rsidRDefault="002E34F4" w:rsidP="002E34F4">
      <w:pPr>
        <w:jc w:val="both"/>
        <w:rPr>
          <w:color w:val="auto"/>
        </w:rPr>
      </w:pPr>
    </w:p>
    <w:p w:rsidR="002E34F4" w:rsidRPr="003D1686" w:rsidRDefault="002E34F4" w:rsidP="002E34F4">
      <w:pPr>
        <w:pStyle w:val="a3"/>
        <w:ind w:firstLine="708"/>
        <w:rPr>
          <w:szCs w:val="28"/>
        </w:rPr>
      </w:pPr>
      <w:r w:rsidRPr="003D1686">
        <w:rPr>
          <w:szCs w:val="28"/>
        </w:rPr>
        <w:t xml:space="preserve">В соответствии со статьей 15 Закона Забайкальского края от 20 ноября 2015 года № 1253-ЗЗК «О стратегическом планировании в Забайкальском крае», во исполнение постановления Правительства Забайкальского края от 26 декабря 2013 года № 586 «Об утверждении Стратегии социально-экономического развития Забайкальского края на период до 2030 года»:  </w:t>
      </w:r>
    </w:p>
    <w:p w:rsidR="002E34F4" w:rsidRPr="003D1686" w:rsidRDefault="002E34F4" w:rsidP="002E34F4">
      <w:pPr>
        <w:pStyle w:val="a3"/>
        <w:numPr>
          <w:ilvl w:val="0"/>
          <w:numId w:val="1"/>
        </w:numPr>
        <w:ind w:left="0" w:firstLine="851"/>
        <w:rPr>
          <w:szCs w:val="28"/>
        </w:rPr>
      </w:pPr>
      <w:r w:rsidRPr="003D1686">
        <w:rPr>
          <w:szCs w:val="28"/>
        </w:rPr>
        <w:t>Утвердить  отчет  о ходе исполнения Плана мероприятий по реализации Стратегии  социально-экономического развития Забайкальского края на период до 2030 года за 2018 год  (прилагается).</w:t>
      </w:r>
    </w:p>
    <w:p w:rsidR="002E34F4" w:rsidRPr="003D1686" w:rsidRDefault="002E34F4" w:rsidP="002E34F4">
      <w:pPr>
        <w:pStyle w:val="a5"/>
        <w:numPr>
          <w:ilvl w:val="0"/>
          <w:numId w:val="1"/>
        </w:numPr>
        <w:ind w:left="0" w:firstLine="851"/>
        <w:rPr>
          <w:rFonts w:ascii="Times New Roman" w:hAnsi="Times New Roman"/>
          <w:sz w:val="28"/>
          <w:szCs w:val="28"/>
        </w:rPr>
      </w:pPr>
      <w:r w:rsidRPr="003D1686">
        <w:rPr>
          <w:rFonts w:ascii="Times New Roman" w:hAnsi="Times New Roman"/>
          <w:sz w:val="28"/>
          <w:szCs w:val="28"/>
        </w:rPr>
        <w:t xml:space="preserve">Представить отчет  о ходе исполнения Плана мероприятий по реализации Стратегии  социально-экономического развития Забайкальского края на период до 2030 года за 2018 год  в Законодательное Собрание Забайкальского края. </w:t>
      </w:r>
    </w:p>
    <w:p w:rsidR="002E34F4" w:rsidRPr="003D1686" w:rsidRDefault="002E34F4" w:rsidP="002E34F4">
      <w:pPr>
        <w:ind w:left="708"/>
        <w:rPr>
          <w:color w:val="auto"/>
        </w:rPr>
      </w:pPr>
    </w:p>
    <w:p w:rsidR="002E34F4" w:rsidRPr="003D1686" w:rsidRDefault="002E34F4" w:rsidP="002E34F4">
      <w:pPr>
        <w:ind w:firstLine="708"/>
        <w:jc w:val="both"/>
        <w:rPr>
          <w:color w:val="auto"/>
        </w:rPr>
      </w:pPr>
    </w:p>
    <w:p w:rsidR="002E34F4" w:rsidRPr="003D1686" w:rsidRDefault="002E34F4" w:rsidP="002E34F4">
      <w:pPr>
        <w:ind w:firstLine="708"/>
        <w:jc w:val="both"/>
        <w:rPr>
          <w:color w:val="auto"/>
        </w:rPr>
      </w:pPr>
    </w:p>
    <w:p w:rsidR="00912E4E" w:rsidRDefault="00912E4E" w:rsidP="00912E4E">
      <w:pPr>
        <w:jc w:val="both"/>
      </w:pPr>
      <w:r>
        <w:t>Исполняющий обязанности председателя</w:t>
      </w:r>
    </w:p>
    <w:p w:rsidR="00912E4E" w:rsidRDefault="00912E4E" w:rsidP="00912E4E">
      <w:pPr>
        <w:jc w:val="both"/>
      </w:pPr>
      <w:r>
        <w:t>Правительства Забайкальского края                                                  М.А.Чуркин</w:t>
      </w:r>
    </w:p>
    <w:p w:rsidR="00912E4E" w:rsidRDefault="00912E4E" w:rsidP="00912E4E">
      <w:pPr>
        <w:jc w:val="both"/>
      </w:pPr>
    </w:p>
    <w:p w:rsidR="001778A6" w:rsidRPr="003D1686" w:rsidRDefault="001778A6" w:rsidP="00BB6F37">
      <w:pPr>
        <w:rPr>
          <w:color w:val="auto"/>
        </w:rPr>
      </w:pPr>
    </w:p>
    <w:p w:rsidR="00BB6F37" w:rsidRPr="003D1686" w:rsidRDefault="00BB6F37" w:rsidP="00BB6F37">
      <w:pPr>
        <w:rPr>
          <w:color w:val="auto"/>
        </w:rPr>
      </w:pPr>
    </w:p>
    <w:p w:rsidR="00BB6F37" w:rsidRPr="003D1686" w:rsidRDefault="00BB6F37" w:rsidP="00BB6F37">
      <w:pPr>
        <w:rPr>
          <w:color w:val="auto"/>
        </w:rPr>
      </w:pPr>
    </w:p>
    <w:p w:rsidR="00BB6F37" w:rsidRPr="003D1686" w:rsidRDefault="00BB6F37" w:rsidP="00BB6F37">
      <w:pPr>
        <w:rPr>
          <w:color w:val="auto"/>
        </w:rPr>
      </w:pPr>
    </w:p>
    <w:p w:rsidR="00BB6F37" w:rsidRPr="003D1686" w:rsidRDefault="00BB6F37" w:rsidP="00BB6F37">
      <w:pPr>
        <w:rPr>
          <w:color w:val="auto"/>
        </w:rPr>
      </w:pPr>
    </w:p>
    <w:p w:rsidR="00BB6F37" w:rsidRPr="003D1686" w:rsidRDefault="00BB6F37" w:rsidP="00BB6F37">
      <w:pPr>
        <w:rPr>
          <w:color w:val="auto"/>
        </w:rPr>
      </w:pPr>
    </w:p>
    <w:p w:rsidR="00BB6F37" w:rsidRPr="003D1686" w:rsidRDefault="00BB6F37" w:rsidP="00BB6F37">
      <w:pPr>
        <w:rPr>
          <w:color w:val="auto"/>
        </w:rPr>
      </w:pPr>
    </w:p>
    <w:p w:rsidR="00BB6F37" w:rsidRPr="003D1686" w:rsidRDefault="00BB6F37" w:rsidP="00BB6F37">
      <w:pPr>
        <w:rPr>
          <w:color w:val="auto"/>
        </w:rPr>
      </w:pPr>
    </w:p>
    <w:p w:rsidR="00BB6F37" w:rsidRPr="003D1686" w:rsidRDefault="00BB6F37" w:rsidP="00BB6F37">
      <w:pPr>
        <w:rPr>
          <w:color w:val="auto"/>
        </w:rPr>
      </w:pPr>
    </w:p>
    <w:p w:rsidR="00BB6F37" w:rsidRPr="003D1686" w:rsidRDefault="00BB6F37" w:rsidP="00BB6F37">
      <w:pPr>
        <w:rPr>
          <w:color w:val="auto"/>
        </w:rPr>
      </w:pPr>
    </w:p>
    <w:p w:rsidR="00BB6F37" w:rsidRPr="003D1686" w:rsidRDefault="00BB6F37" w:rsidP="00BB6F37">
      <w:pPr>
        <w:rPr>
          <w:color w:val="auto"/>
        </w:rPr>
      </w:pPr>
    </w:p>
    <w:p w:rsidR="00BB6F37" w:rsidRPr="003D1686" w:rsidRDefault="00BB6F37" w:rsidP="00BB6F37">
      <w:pPr>
        <w:rPr>
          <w:color w:val="auto"/>
        </w:rPr>
        <w:sectPr w:rsidR="00BB6F37" w:rsidRPr="003D1686">
          <w:pgSz w:w="11906" w:h="16838"/>
          <w:pgMar w:top="1134" w:right="850" w:bottom="1134" w:left="1701" w:header="708" w:footer="708" w:gutter="0"/>
          <w:cols w:space="708"/>
          <w:docGrid w:linePitch="360"/>
        </w:sectPr>
      </w:pPr>
    </w:p>
    <w:p w:rsidR="00BB6F37" w:rsidRPr="003D1686" w:rsidRDefault="00BB6F37" w:rsidP="00BB6F37">
      <w:pPr>
        <w:keepNext/>
        <w:jc w:val="both"/>
        <w:rPr>
          <w:color w:val="auto"/>
        </w:rPr>
      </w:pPr>
      <w:r w:rsidRPr="003D1686">
        <w:rPr>
          <w:color w:val="auto"/>
        </w:rPr>
        <w:lastRenderedPageBreak/>
        <w:t xml:space="preserve">                                                                                                                                        </w:t>
      </w:r>
      <w:r w:rsidR="008F6E7B">
        <w:rPr>
          <w:color w:val="auto"/>
        </w:rPr>
        <w:t xml:space="preserve">                      </w:t>
      </w:r>
      <w:r w:rsidRPr="003D1686">
        <w:rPr>
          <w:color w:val="auto"/>
        </w:rPr>
        <w:t>УТВЕРЖДЕН</w:t>
      </w:r>
    </w:p>
    <w:p w:rsidR="00BB6F37" w:rsidRPr="003D1686" w:rsidRDefault="00BB6F37" w:rsidP="00BB6F37">
      <w:pPr>
        <w:keepNext/>
        <w:jc w:val="both"/>
        <w:rPr>
          <w:color w:val="auto"/>
        </w:rPr>
      </w:pPr>
    </w:p>
    <w:p w:rsidR="00BB6F37" w:rsidRPr="003D1686" w:rsidRDefault="00BB6F37" w:rsidP="00BB6F37">
      <w:pPr>
        <w:keepNext/>
        <w:jc w:val="both"/>
        <w:rPr>
          <w:color w:val="auto"/>
        </w:rPr>
      </w:pPr>
      <w:r w:rsidRPr="003D1686">
        <w:rPr>
          <w:color w:val="auto"/>
        </w:rPr>
        <w:t xml:space="preserve">                                                                                                                                                          распоряжением Правительства</w:t>
      </w:r>
    </w:p>
    <w:p w:rsidR="00BB6F37" w:rsidRPr="003D1686" w:rsidRDefault="00BB6F37" w:rsidP="00BB6F37">
      <w:pPr>
        <w:keepNext/>
        <w:jc w:val="both"/>
        <w:rPr>
          <w:color w:val="auto"/>
        </w:rPr>
      </w:pPr>
      <w:r w:rsidRPr="003D1686">
        <w:rPr>
          <w:color w:val="auto"/>
        </w:rPr>
        <w:t xml:space="preserve">                                                                                                                                                       </w:t>
      </w:r>
      <w:r w:rsidR="008F6E7B">
        <w:rPr>
          <w:color w:val="auto"/>
        </w:rPr>
        <w:t xml:space="preserve"> </w:t>
      </w:r>
      <w:r w:rsidRPr="003D1686">
        <w:rPr>
          <w:color w:val="auto"/>
        </w:rPr>
        <w:t>Забайкальского края</w:t>
      </w:r>
    </w:p>
    <w:p w:rsidR="00BB6F37" w:rsidRPr="003D1686" w:rsidRDefault="00BB6F37" w:rsidP="00BB6F37">
      <w:pPr>
        <w:keepNext/>
        <w:jc w:val="both"/>
        <w:rPr>
          <w:color w:val="auto"/>
        </w:rPr>
      </w:pPr>
      <w:r w:rsidRPr="003D1686">
        <w:rPr>
          <w:color w:val="auto"/>
        </w:rPr>
        <w:t xml:space="preserve">                                                                                                                                               </w:t>
      </w:r>
      <w:r w:rsidR="005F3D9E">
        <w:rPr>
          <w:color w:val="auto"/>
        </w:rPr>
        <w:t>от 11 июня 2019 года № 202-р</w:t>
      </w:r>
    </w:p>
    <w:p w:rsidR="00BB6F37" w:rsidRPr="003D1686" w:rsidRDefault="00BB6F37" w:rsidP="00BB6F37">
      <w:pPr>
        <w:keepNext/>
        <w:jc w:val="both"/>
        <w:rPr>
          <w:color w:val="auto"/>
        </w:rPr>
      </w:pPr>
    </w:p>
    <w:p w:rsidR="00AB0553" w:rsidRPr="003D1686" w:rsidRDefault="00AB0553" w:rsidP="00AB0553">
      <w:pPr>
        <w:keepNext/>
        <w:jc w:val="center"/>
        <w:rPr>
          <w:b/>
          <w:color w:val="auto"/>
        </w:rPr>
      </w:pPr>
      <w:r w:rsidRPr="003D1686">
        <w:rPr>
          <w:b/>
          <w:color w:val="auto"/>
        </w:rPr>
        <w:t xml:space="preserve">Отчет </w:t>
      </w:r>
    </w:p>
    <w:p w:rsidR="00AB0553" w:rsidRPr="003D1686" w:rsidRDefault="00AB0553" w:rsidP="00AB0553">
      <w:pPr>
        <w:keepNext/>
        <w:jc w:val="center"/>
        <w:rPr>
          <w:b/>
          <w:color w:val="auto"/>
        </w:rPr>
      </w:pPr>
      <w:r w:rsidRPr="003D1686">
        <w:rPr>
          <w:b/>
          <w:color w:val="auto"/>
        </w:rPr>
        <w:t>о ходе исполнения Плана мероприятий по реализации Стратегии социально-экономического развития Забайкальского края на период до 2030 года за 2018 год</w:t>
      </w:r>
    </w:p>
    <w:p w:rsidR="00BB6F37" w:rsidRPr="003D1686" w:rsidRDefault="00BB6F37" w:rsidP="00BB6F37">
      <w:pPr>
        <w:keepNext/>
        <w:jc w:val="both"/>
        <w:rPr>
          <w:color w:val="auto"/>
        </w:rPr>
      </w:pPr>
    </w:p>
    <w:p w:rsidR="00EA1F09" w:rsidRPr="003D1686" w:rsidRDefault="00EA1F09" w:rsidP="00EA1F09">
      <w:pPr>
        <w:keepNext/>
        <w:ind w:left="360"/>
        <w:jc w:val="center"/>
        <w:rPr>
          <w:b/>
          <w:color w:val="auto"/>
        </w:rPr>
      </w:pPr>
      <w:r w:rsidRPr="003D1686">
        <w:rPr>
          <w:b/>
          <w:color w:val="auto"/>
        </w:rPr>
        <w:t>1. Информация о выполнении целевых индикаторов социально-экономического развития</w:t>
      </w:r>
    </w:p>
    <w:p w:rsidR="00EA1F09" w:rsidRPr="003D1686" w:rsidRDefault="00EA1F09" w:rsidP="00EA1F09">
      <w:pPr>
        <w:keepNext/>
        <w:jc w:val="center"/>
        <w:rPr>
          <w:b/>
          <w:color w:val="auto"/>
        </w:rPr>
      </w:pPr>
      <w:r w:rsidRPr="003D1686">
        <w:rPr>
          <w:b/>
          <w:color w:val="auto"/>
        </w:rPr>
        <w:t>Забайкальского края</w:t>
      </w:r>
    </w:p>
    <w:p w:rsidR="00EA1F09" w:rsidRPr="003D1686" w:rsidRDefault="00EA1F09" w:rsidP="00EA1F09">
      <w:pPr>
        <w:keepNext/>
        <w:jc w:val="center"/>
        <w:rPr>
          <w:color w:val="auto"/>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1559"/>
        <w:gridCol w:w="1418"/>
        <w:gridCol w:w="1417"/>
        <w:gridCol w:w="1418"/>
        <w:gridCol w:w="1417"/>
        <w:gridCol w:w="3402"/>
      </w:tblGrid>
      <w:tr w:rsidR="003D1686" w:rsidRPr="003D1686" w:rsidTr="00D40578">
        <w:trPr>
          <w:trHeight w:val="304"/>
          <w:tblHeader/>
        </w:trPr>
        <w:tc>
          <w:tcPr>
            <w:tcW w:w="4219" w:type="dxa"/>
            <w:vMerge w:val="restart"/>
            <w:vAlign w:val="center"/>
          </w:tcPr>
          <w:p w:rsidR="00EA1F09" w:rsidRPr="003D1686" w:rsidRDefault="00EA1F09" w:rsidP="00D40578">
            <w:pPr>
              <w:keepNext/>
              <w:jc w:val="center"/>
              <w:rPr>
                <w:b/>
                <w:color w:val="auto"/>
                <w:sz w:val="24"/>
                <w:szCs w:val="24"/>
              </w:rPr>
            </w:pPr>
            <w:r w:rsidRPr="003D1686">
              <w:rPr>
                <w:b/>
                <w:color w:val="auto"/>
                <w:sz w:val="24"/>
                <w:szCs w:val="24"/>
              </w:rPr>
              <w:t>Индикаторы</w:t>
            </w:r>
          </w:p>
        </w:tc>
        <w:tc>
          <w:tcPr>
            <w:tcW w:w="1559" w:type="dxa"/>
            <w:vMerge w:val="restart"/>
            <w:vAlign w:val="center"/>
          </w:tcPr>
          <w:p w:rsidR="00EA1F09" w:rsidRPr="003D1686" w:rsidRDefault="00EA1F09" w:rsidP="00D40578">
            <w:pPr>
              <w:keepNext/>
              <w:jc w:val="center"/>
              <w:rPr>
                <w:b/>
                <w:color w:val="auto"/>
                <w:sz w:val="24"/>
                <w:szCs w:val="24"/>
              </w:rPr>
            </w:pPr>
            <w:r w:rsidRPr="003D1686">
              <w:rPr>
                <w:b/>
                <w:color w:val="auto"/>
                <w:sz w:val="24"/>
                <w:szCs w:val="24"/>
              </w:rPr>
              <w:t>2017 год</w:t>
            </w:r>
          </w:p>
          <w:p w:rsidR="00EA1F09" w:rsidRPr="003D1686" w:rsidRDefault="00EA1F09" w:rsidP="00D40578">
            <w:pPr>
              <w:keepNext/>
              <w:jc w:val="center"/>
              <w:rPr>
                <w:b/>
                <w:color w:val="auto"/>
                <w:sz w:val="24"/>
                <w:szCs w:val="24"/>
              </w:rPr>
            </w:pPr>
            <w:r w:rsidRPr="003D1686">
              <w:rPr>
                <w:b/>
                <w:color w:val="auto"/>
                <w:sz w:val="24"/>
                <w:szCs w:val="24"/>
              </w:rPr>
              <w:t>факт</w:t>
            </w:r>
          </w:p>
        </w:tc>
        <w:tc>
          <w:tcPr>
            <w:tcW w:w="2835" w:type="dxa"/>
            <w:gridSpan w:val="2"/>
            <w:vAlign w:val="center"/>
          </w:tcPr>
          <w:p w:rsidR="00EA1F09" w:rsidRPr="003D1686" w:rsidRDefault="00EA1F09" w:rsidP="00D40578">
            <w:pPr>
              <w:keepNext/>
              <w:jc w:val="center"/>
              <w:rPr>
                <w:b/>
                <w:color w:val="auto"/>
                <w:sz w:val="24"/>
                <w:szCs w:val="24"/>
              </w:rPr>
            </w:pPr>
            <w:r w:rsidRPr="003D1686">
              <w:rPr>
                <w:b/>
                <w:color w:val="auto"/>
                <w:sz w:val="24"/>
                <w:szCs w:val="24"/>
              </w:rPr>
              <w:t>2018 год</w:t>
            </w:r>
          </w:p>
        </w:tc>
        <w:tc>
          <w:tcPr>
            <w:tcW w:w="1418" w:type="dxa"/>
            <w:vMerge w:val="restart"/>
            <w:vAlign w:val="center"/>
          </w:tcPr>
          <w:p w:rsidR="00EA1F09" w:rsidRPr="003D1686" w:rsidRDefault="00EA1F09" w:rsidP="00D40578">
            <w:pPr>
              <w:keepNext/>
              <w:jc w:val="center"/>
              <w:rPr>
                <w:b/>
                <w:color w:val="auto"/>
                <w:sz w:val="24"/>
                <w:szCs w:val="24"/>
              </w:rPr>
            </w:pPr>
            <w:r w:rsidRPr="003D1686">
              <w:rPr>
                <w:b/>
                <w:color w:val="auto"/>
                <w:sz w:val="24"/>
                <w:szCs w:val="24"/>
              </w:rPr>
              <w:t xml:space="preserve">факт в % к   факту 2017 года </w:t>
            </w:r>
          </w:p>
        </w:tc>
        <w:tc>
          <w:tcPr>
            <w:tcW w:w="1417" w:type="dxa"/>
            <w:vMerge w:val="restart"/>
            <w:vAlign w:val="center"/>
          </w:tcPr>
          <w:p w:rsidR="00EA1F09" w:rsidRPr="003D1686" w:rsidRDefault="00EA1F09" w:rsidP="00D40578">
            <w:pPr>
              <w:keepNext/>
              <w:jc w:val="center"/>
              <w:rPr>
                <w:b/>
                <w:color w:val="auto"/>
                <w:sz w:val="24"/>
                <w:szCs w:val="24"/>
              </w:rPr>
            </w:pPr>
            <w:r w:rsidRPr="003D1686">
              <w:rPr>
                <w:b/>
                <w:color w:val="auto"/>
                <w:sz w:val="24"/>
                <w:szCs w:val="24"/>
              </w:rPr>
              <w:t>факт в % к   плану 2018 года</w:t>
            </w:r>
          </w:p>
        </w:tc>
        <w:tc>
          <w:tcPr>
            <w:tcW w:w="3402" w:type="dxa"/>
            <w:vMerge w:val="restart"/>
          </w:tcPr>
          <w:p w:rsidR="00EA1F09" w:rsidRPr="003D1686" w:rsidRDefault="00EA1F09" w:rsidP="00D40578">
            <w:pPr>
              <w:keepNext/>
              <w:jc w:val="center"/>
              <w:rPr>
                <w:b/>
                <w:bCs/>
                <w:color w:val="auto"/>
                <w:sz w:val="24"/>
                <w:szCs w:val="24"/>
              </w:rPr>
            </w:pPr>
            <w:r w:rsidRPr="003D1686">
              <w:rPr>
                <w:b/>
                <w:bCs/>
                <w:color w:val="auto"/>
                <w:sz w:val="24"/>
                <w:szCs w:val="24"/>
              </w:rPr>
              <w:t xml:space="preserve">Причины </w:t>
            </w:r>
          </w:p>
          <w:p w:rsidR="00EA1F09" w:rsidRPr="003D1686" w:rsidRDefault="00EA1F09" w:rsidP="00D40578">
            <w:pPr>
              <w:keepNext/>
              <w:jc w:val="center"/>
              <w:rPr>
                <w:b/>
                <w:color w:val="auto"/>
                <w:sz w:val="24"/>
                <w:szCs w:val="24"/>
              </w:rPr>
            </w:pPr>
            <w:r w:rsidRPr="003D1686">
              <w:rPr>
                <w:b/>
                <w:bCs/>
                <w:color w:val="auto"/>
                <w:sz w:val="24"/>
                <w:szCs w:val="24"/>
              </w:rPr>
              <w:t>отклонения от плана</w:t>
            </w:r>
          </w:p>
        </w:tc>
      </w:tr>
      <w:tr w:rsidR="003D1686" w:rsidRPr="003D1686" w:rsidTr="00D40578">
        <w:trPr>
          <w:trHeight w:val="270"/>
          <w:tblHeader/>
        </w:trPr>
        <w:tc>
          <w:tcPr>
            <w:tcW w:w="4219" w:type="dxa"/>
            <w:vMerge/>
          </w:tcPr>
          <w:p w:rsidR="00EA1F09" w:rsidRPr="003D1686" w:rsidRDefault="00EA1F09" w:rsidP="00D40578">
            <w:pPr>
              <w:keepNext/>
              <w:jc w:val="center"/>
              <w:rPr>
                <w:b/>
                <w:color w:val="auto"/>
                <w:sz w:val="24"/>
                <w:szCs w:val="24"/>
              </w:rPr>
            </w:pPr>
          </w:p>
        </w:tc>
        <w:tc>
          <w:tcPr>
            <w:tcW w:w="1559" w:type="dxa"/>
            <w:vMerge/>
          </w:tcPr>
          <w:p w:rsidR="00EA1F09" w:rsidRPr="003D1686" w:rsidRDefault="00EA1F09" w:rsidP="00D40578">
            <w:pPr>
              <w:keepNext/>
              <w:jc w:val="center"/>
              <w:rPr>
                <w:b/>
                <w:color w:val="auto"/>
                <w:sz w:val="24"/>
                <w:szCs w:val="24"/>
              </w:rPr>
            </w:pPr>
          </w:p>
        </w:tc>
        <w:tc>
          <w:tcPr>
            <w:tcW w:w="1418" w:type="dxa"/>
            <w:vAlign w:val="center"/>
          </w:tcPr>
          <w:p w:rsidR="00EA1F09" w:rsidRPr="003D1686" w:rsidRDefault="00EA1F09" w:rsidP="00D40578">
            <w:pPr>
              <w:keepNext/>
              <w:jc w:val="center"/>
              <w:rPr>
                <w:b/>
                <w:color w:val="auto"/>
                <w:sz w:val="24"/>
                <w:szCs w:val="24"/>
              </w:rPr>
            </w:pPr>
            <w:r w:rsidRPr="003D1686">
              <w:rPr>
                <w:b/>
                <w:color w:val="auto"/>
                <w:sz w:val="24"/>
                <w:szCs w:val="24"/>
              </w:rPr>
              <w:t>план</w:t>
            </w:r>
          </w:p>
        </w:tc>
        <w:tc>
          <w:tcPr>
            <w:tcW w:w="1417" w:type="dxa"/>
            <w:vAlign w:val="center"/>
          </w:tcPr>
          <w:p w:rsidR="00EA1F09" w:rsidRPr="003D1686" w:rsidRDefault="00EA1F09" w:rsidP="00D40578">
            <w:pPr>
              <w:keepNext/>
              <w:jc w:val="center"/>
              <w:rPr>
                <w:b/>
                <w:color w:val="auto"/>
                <w:sz w:val="24"/>
                <w:szCs w:val="24"/>
              </w:rPr>
            </w:pPr>
            <w:r w:rsidRPr="003D1686">
              <w:rPr>
                <w:b/>
                <w:color w:val="auto"/>
                <w:sz w:val="24"/>
                <w:szCs w:val="24"/>
              </w:rPr>
              <w:t>факт</w:t>
            </w:r>
          </w:p>
        </w:tc>
        <w:tc>
          <w:tcPr>
            <w:tcW w:w="1418" w:type="dxa"/>
            <w:vMerge/>
          </w:tcPr>
          <w:p w:rsidR="00EA1F09" w:rsidRPr="003D1686" w:rsidRDefault="00EA1F09" w:rsidP="00D40578">
            <w:pPr>
              <w:keepNext/>
              <w:jc w:val="center"/>
              <w:rPr>
                <w:b/>
                <w:color w:val="auto"/>
                <w:sz w:val="24"/>
                <w:szCs w:val="24"/>
              </w:rPr>
            </w:pPr>
          </w:p>
        </w:tc>
        <w:tc>
          <w:tcPr>
            <w:tcW w:w="1417" w:type="dxa"/>
            <w:vMerge/>
          </w:tcPr>
          <w:p w:rsidR="00EA1F09" w:rsidRPr="003D1686" w:rsidRDefault="00EA1F09" w:rsidP="00D40578">
            <w:pPr>
              <w:keepNext/>
              <w:jc w:val="center"/>
              <w:rPr>
                <w:b/>
                <w:color w:val="auto"/>
                <w:sz w:val="24"/>
                <w:szCs w:val="24"/>
              </w:rPr>
            </w:pPr>
          </w:p>
        </w:tc>
        <w:tc>
          <w:tcPr>
            <w:tcW w:w="3402" w:type="dxa"/>
            <w:vMerge/>
          </w:tcPr>
          <w:p w:rsidR="00EA1F09" w:rsidRPr="003D1686" w:rsidRDefault="00EA1F09" w:rsidP="00D40578">
            <w:pPr>
              <w:keepNext/>
              <w:jc w:val="center"/>
              <w:rPr>
                <w:b/>
                <w:color w:val="auto"/>
                <w:sz w:val="24"/>
                <w:szCs w:val="24"/>
              </w:rPr>
            </w:pPr>
          </w:p>
        </w:tc>
      </w:tr>
      <w:tr w:rsidR="003D1686" w:rsidRPr="003D1686" w:rsidTr="00D40578">
        <w:tc>
          <w:tcPr>
            <w:tcW w:w="4219" w:type="dxa"/>
            <w:vAlign w:val="center"/>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 xml:space="preserve">Численность постоянного населения (среднегодовая), тыс. человек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1075,9,</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1073,7</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1069,3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99,4</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99,6</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Отклонение показателя от планового значения  обусловлено высоким уровнем миграционной убыли населения (в 2018 году –      7421 человек, которая только на 6,1 % замещена естественным приростом) </w:t>
            </w:r>
          </w:p>
        </w:tc>
      </w:tr>
      <w:tr w:rsidR="003D1686" w:rsidRPr="003D1686" w:rsidTr="00D40578">
        <w:tc>
          <w:tcPr>
            <w:tcW w:w="4219" w:type="dxa"/>
            <w:vAlign w:val="center"/>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Общий коэффициент рождаемости, на 1000 человек  населения</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13,4</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13,9</w:t>
            </w:r>
          </w:p>
        </w:tc>
        <w:tc>
          <w:tcPr>
            <w:tcW w:w="1417" w:type="dxa"/>
          </w:tcPr>
          <w:p w:rsidR="00EA1F09" w:rsidRPr="003D1686" w:rsidRDefault="00EA1F09" w:rsidP="00B940A3">
            <w:pPr>
              <w:keepNext/>
              <w:jc w:val="center"/>
              <w:rPr>
                <w:color w:val="auto"/>
                <w:sz w:val="24"/>
                <w:szCs w:val="24"/>
              </w:rPr>
            </w:pPr>
            <w:r w:rsidRPr="003D1686">
              <w:rPr>
                <w:color w:val="auto"/>
                <w:sz w:val="24"/>
                <w:szCs w:val="24"/>
              </w:rPr>
              <w:t>12,</w:t>
            </w:r>
            <w:r w:rsidR="00B940A3" w:rsidRPr="003D1686">
              <w:rPr>
                <w:color w:val="auto"/>
                <w:sz w:val="24"/>
                <w:szCs w:val="24"/>
              </w:rPr>
              <w:t>6</w:t>
            </w:r>
          </w:p>
        </w:tc>
        <w:tc>
          <w:tcPr>
            <w:tcW w:w="1418" w:type="dxa"/>
          </w:tcPr>
          <w:p w:rsidR="00EA1F09" w:rsidRPr="003D1686" w:rsidRDefault="00EA1F09" w:rsidP="00B940A3">
            <w:pPr>
              <w:keepNext/>
              <w:jc w:val="center"/>
              <w:rPr>
                <w:color w:val="auto"/>
                <w:sz w:val="24"/>
                <w:szCs w:val="24"/>
              </w:rPr>
            </w:pPr>
            <w:r w:rsidRPr="003D1686">
              <w:rPr>
                <w:color w:val="auto"/>
                <w:sz w:val="24"/>
                <w:szCs w:val="24"/>
              </w:rPr>
              <w:t>94,</w:t>
            </w:r>
            <w:r w:rsidR="00B940A3" w:rsidRPr="003D1686">
              <w:rPr>
                <w:color w:val="auto"/>
                <w:sz w:val="24"/>
                <w:szCs w:val="24"/>
              </w:rPr>
              <w:t>0</w:t>
            </w:r>
          </w:p>
        </w:tc>
        <w:tc>
          <w:tcPr>
            <w:tcW w:w="1417" w:type="dxa"/>
          </w:tcPr>
          <w:p w:rsidR="00EA1F09" w:rsidRPr="003D1686" w:rsidRDefault="00B940A3" w:rsidP="00D40578">
            <w:pPr>
              <w:keepNext/>
              <w:jc w:val="center"/>
              <w:rPr>
                <w:color w:val="auto"/>
                <w:sz w:val="24"/>
                <w:szCs w:val="24"/>
              </w:rPr>
            </w:pPr>
            <w:r w:rsidRPr="003D1686">
              <w:rPr>
                <w:color w:val="auto"/>
                <w:sz w:val="24"/>
                <w:szCs w:val="24"/>
              </w:rPr>
              <w:t>90,6</w:t>
            </w:r>
          </w:p>
        </w:tc>
        <w:tc>
          <w:tcPr>
            <w:tcW w:w="3402" w:type="dxa"/>
          </w:tcPr>
          <w:p w:rsidR="00EA1F09" w:rsidRPr="003D1686" w:rsidRDefault="00EA1F09" w:rsidP="00D40578">
            <w:pPr>
              <w:keepNext/>
              <w:jc w:val="both"/>
              <w:rPr>
                <w:color w:val="auto"/>
                <w:sz w:val="24"/>
                <w:szCs w:val="24"/>
              </w:rPr>
            </w:pPr>
            <w:r w:rsidRPr="003D1686">
              <w:rPr>
                <w:color w:val="auto"/>
                <w:sz w:val="24"/>
                <w:szCs w:val="24"/>
              </w:rPr>
              <w:t>Отклонение показателя  от планового значения обусловлено сокращением численности женщин активного репродуктивного возраста 20-29 лет</w:t>
            </w:r>
            <w:r w:rsidRPr="003D1686">
              <w:rPr>
                <w:color w:val="auto"/>
                <w:sz w:val="20"/>
                <w:szCs w:val="20"/>
              </w:rPr>
              <w:t xml:space="preserve"> </w:t>
            </w:r>
          </w:p>
        </w:tc>
      </w:tr>
      <w:tr w:rsidR="003D1686" w:rsidRPr="003D1686" w:rsidTr="00D40578">
        <w:tc>
          <w:tcPr>
            <w:tcW w:w="4219" w:type="dxa"/>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 xml:space="preserve">Суммарный коэффициент рождаемости  (число рождений на </w:t>
            </w:r>
            <w:r w:rsidRPr="003D1686">
              <w:rPr>
                <w:color w:val="auto"/>
                <w:sz w:val="24"/>
                <w:szCs w:val="24"/>
              </w:rPr>
              <w:lastRenderedPageBreak/>
              <w:t>одну женщину за ее генеративный период)</w:t>
            </w:r>
          </w:p>
        </w:tc>
        <w:tc>
          <w:tcPr>
            <w:tcW w:w="1559" w:type="dxa"/>
          </w:tcPr>
          <w:p w:rsidR="00EA1F09" w:rsidRPr="003D1686" w:rsidRDefault="00EA1F09" w:rsidP="00D40578">
            <w:pPr>
              <w:keepNext/>
              <w:jc w:val="center"/>
              <w:rPr>
                <w:color w:val="auto"/>
                <w:sz w:val="24"/>
                <w:szCs w:val="24"/>
              </w:rPr>
            </w:pPr>
            <w:r w:rsidRPr="003D1686">
              <w:rPr>
                <w:color w:val="auto"/>
                <w:sz w:val="24"/>
                <w:szCs w:val="24"/>
              </w:rPr>
              <w:lastRenderedPageBreak/>
              <w:t>1,873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2,015</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1,818*</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97,1</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90,2</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Отклонение показателя  от планового значения </w:t>
            </w:r>
            <w:r w:rsidRPr="003D1686">
              <w:rPr>
                <w:color w:val="auto"/>
                <w:sz w:val="24"/>
                <w:szCs w:val="24"/>
              </w:rPr>
              <w:lastRenderedPageBreak/>
              <w:t xml:space="preserve">обусловлено сокращением численности женщин активного репродуктивного возраста 20-29 лет при одновременном увеличении численности женщин в возрасте 30-39 лет </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lastRenderedPageBreak/>
              <w:t>Общий коэффициент смертности, на 1000 человек  населения</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11,7</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12,3</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12,3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105,1</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100,0</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Младенческая смертность, на 1000 родившихся живыми</w:t>
            </w:r>
          </w:p>
        </w:tc>
        <w:tc>
          <w:tcPr>
            <w:tcW w:w="1559" w:type="dxa"/>
          </w:tcPr>
          <w:p w:rsidR="00EA1F09" w:rsidRPr="003D1686" w:rsidRDefault="00EA1F09" w:rsidP="00D40578">
            <w:pPr>
              <w:keepNext/>
              <w:jc w:val="center"/>
              <w:rPr>
                <w:color w:val="auto"/>
                <w:sz w:val="24"/>
                <w:szCs w:val="24"/>
              </w:rPr>
            </w:pPr>
            <w:r w:rsidRPr="003D1686">
              <w:rPr>
                <w:color w:val="auto"/>
                <w:sz w:val="24"/>
                <w:szCs w:val="24"/>
              </w:rPr>
              <w:t>5,7</w:t>
            </w:r>
          </w:p>
        </w:tc>
        <w:tc>
          <w:tcPr>
            <w:tcW w:w="1418" w:type="dxa"/>
          </w:tcPr>
          <w:p w:rsidR="00EA1F09" w:rsidRPr="003D1686" w:rsidRDefault="00EA1F09" w:rsidP="00D40578">
            <w:pPr>
              <w:keepNext/>
              <w:jc w:val="center"/>
              <w:rPr>
                <w:color w:val="auto"/>
                <w:sz w:val="24"/>
                <w:szCs w:val="24"/>
              </w:rPr>
            </w:pPr>
            <w:r w:rsidRPr="003D1686">
              <w:rPr>
                <w:color w:val="auto"/>
                <w:sz w:val="24"/>
                <w:szCs w:val="24"/>
              </w:rPr>
              <w:t>6,5</w:t>
            </w:r>
          </w:p>
        </w:tc>
        <w:tc>
          <w:tcPr>
            <w:tcW w:w="1417" w:type="dxa"/>
          </w:tcPr>
          <w:p w:rsidR="00EA1F09" w:rsidRPr="003D1686" w:rsidRDefault="00EA1F09" w:rsidP="00D40578">
            <w:pPr>
              <w:keepNext/>
              <w:jc w:val="center"/>
              <w:rPr>
                <w:color w:val="auto"/>
                <w:sz w:val="24"/>
                <w:szCs w:val="24"/>
              </w:rPr>
            </w:pPr>
            <w:r w:rsidRPr="003D1686">
              <w:rPr>
                <w:color w:val="auto"/>
                <w:sz w:val="24"/>
                <w:szCs w:val="24"/>
              </w:rPr>
              <w:t>7,1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124,6</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109,2</w:t>
            </w:r>
          </w:p>
        </w:tc>
        <w:tc>
          <w:tcPr>
            <w:tcW w:w="3402" w:type="dxa"/>
          </w:tcPr>
          <w:p w:rsidR="00EA1F09" w:rsidRPr="003D1686" w:rsidRDefault="00EA1F09" w:rsidP="00D40578">
            <w:pPr>
              <w:keepNext/>
              <w:jc w:val="both"/>
              <w:rPr>
                <w:color w:val="auto"/>
                <w:sz w:val="24"/>
                <w:szCs w:val="24"/>
              </w:rPr>
            </w:pPr>
            <w:r w:rsidRPr="003D1686">
              <w:rPr>
                <w:bCs/>
                <w:iCs/>
                <w:color w:val="auto"/>
                <w:sz w:val="24"/>
                <w:szCs w:val="24"/>
              </w:rPr>
              <w:t xml:space="preserve">Отклонение показателя от планового значения обусловлено  </w:t>
            </w:r>
            <w:r w:rsidRPr="003D1686">
              <w:rPr>
                <w:color w:val="auto"/>
                <w:sz w:val="24"/>
                <w:szCs w:val="24"/>
              </w:rPr>
              <w:t xml:space="preserve"> увеличением случаев смерти детей от управляемых причин (болезни органов дыхания и инфекционные заболевания), связанных с необращением или поздним обращением за медицинской помощью</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Материнская смертность, на 100 тысяч  родившихся живыми</w:t>
            </w:r>
          </w:p>
        </w:tc>
        <w:tc>
          <w:tcPr>
            <w:tcW w:w="1559" w:type="dxa"/>
          </w:tcPr>
          <w:p w:rsidR="00EA1F09" w:rsidRPr="003D1686" w:rsidRDefault="00EA1F09" w:rsidP="00D40578">
            <w:pPr>
              <w:keepNext/>
              <w:jc w:val="center"/>
              <w:rPr>
                <w:color w:val="auto"/>
                <w:sz w:val="24"/>
                <w:szCs w:val="24"/>
              </w:rPr>
            </w:pPr>
            <w:r w:rsidRPr="003D1686">
              <w:rPr>
                <w:color w:val="auto"/>
                <w:sz w:val="24"/>
                <w:szCs w:val="24"/>
              </w:rPr>
              <w:t>27,9</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10,7</w:t>
            </w:r>
          </w:p>
        </w:tc>
        <w:tc>
          <w:tcPr>
            <w:tcW w:w="1417" w:type="dxa"/>
          </w:tcPr>
          <w:p w:rsidR="00EA1F09" w:rsidRPr="003D1686" w:rsidRDefault="00EA1F09" w:rsidP="00D40578">
            <w:pPr>
              <w:keepNext/>
              <w:jc w:val="center"/>
              <w:rPr>
                <w:color w:val="auto"/>
                <w:sz w:val="24"/>
                <w:szCs w:val="24"/>
              </w:rPr>
            </w:pPr>
            <w:r w:rsidRPr="003D1686">
              <w:rPr>
                <w:color w:val="auto"/>
                <w:sz w:val="24"/>
                <w:szCs w:val="24"/>
              </w:rPr>
              <w:t>7,3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26,2</w:t>
            </w:r>
          </w:p>
        </w:tc>
        <w:tc>
          <w:tcPr>
            <w:tcW w:w="1417" w:type="dxa"/>
          </w:tcPr>
          <w:p w:rsidR="00EA1F09" w:rsidRPr="003D1686" w:rsidRDefault="00EA1F09" w:rsidP="00D40578">
            <w:pPr>
              <w:keepNext/>
              <w:jc w:val="center"/>
              <w:rPr>
                <w:color w:val="auto"/>
                <w:sz w:val="24"/>
                <w:szCs w:val="24"/>
              </w:rPr>
            </w:pPr>
            <w:r w:rsidRPr="003D1686">
              <w:rPr>
                <w:color w:val="auto"/>
                <w:sz w:val="24"/>
                <w:szCs w:val="24"/>
              </w:rPr>
              <w:t>68,2</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Смертность населения трудоспособного возраста (на 100000 населения соответствующего возраста)</w:t>
            </w:r>
          </w:p>
        </w:tc>
        <w:tc>
          <w:tcPr>
            <w:tcW w:w="1559" w:type="dxa"/>
          </w:tcPr>
          <w:p w:rsidR="00EA1F09" w:rsidRPr="003D1686" w:rsidRDefault="00EA1F09" w:rsidP="00D40578">
            <w:pPr>
              <w:keepNext/>
              <w:jc w:val="center"/>
              <w:rPr>
                <w:color w:val="auto"/>
                <w:sz w:val="24"/>
                <w:szCs w:val="24"/>
              </w:rPr>
            </w:pPr>
            <w:r w:rsidRPr="003D1686">
              <w:rPr>
                <w:color w:val="auto"/>
                <w:sz w:val="24"/>
                <w:szCs w:val="24"/>
              </w:rPr>
              <w:t>544,2</w:t>
            </w:r>
          </w:p>
        </w:tc>
        <w:tc>
          <w:tcPr>
            <w:tcW w:w="1418" w:type="dxa"/>
          </w:tcPr>
          <w:p w:rsidR="00EA1F09" w:rsidRPr="003D1686" w:rsidRDefault="00EA1F09" w:rsidP="00D40578">
            <w:pPr>
              <w:keepNext/>
              <w:jc w:val="center"/>
              <w:rPr>
                <w:color w:val="auto"/>
                <w:sz w:val="24"/>
                <w:szCs w:val="24"/>
              </w:rPr>
            </w:pPr>
            <w:r w:rsidRPr="003D1686">
              <w:rPr>
                <w:color w:val="auto"/>
                <w:sz w:val="24"/>
                <w:szCs w:val="24"/>
              </w:rPr>
              <w:t>692,0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604,6*</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111,1</w:t>
            </w:r>
          </w:p>
        </w:tc>
        <w:tc>
          <w:tcPr>
            <w:tcW w:w="1417" w:type="dxa"/>
          </w:tcPr>
          <w:p w:rsidR="00EA1F09" w:rsidRPr="003D1686" w:rsidRDefault="00EA1F09" w:rsidP="00D40578">
            <w:pPr>
              <w:keepNext/>
              <w:jc w:val="center"/>
              <w:rPr>
                <w:color w:val="auto"/>
                <w:sz w:val="24"/>
                <w:szCs w:val="24"/>
              </w:rPr>
            </w:pPr>
            <w:r w:rsidRPr="003D1686">
              <w:rPr>
                <w:color w:val="auto"/>
                <w:sz w:val="24"/>
                <w:szCs w:val="24"/>
              </w:rPr>
              <w:t>87,4</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Заболеваемость наркологическими расстройствами (включая алкоголизм и алкогольные психозы), на 100 тыс. населения</w:t>
            </w:r>
          </w:p>
        </w:tc>
        <w:tc>
          <w:tcPr>
            <w:tcW w:w="1559" w:type="dxa"/>
          </w:tcPr>
          <w:p w:rsidR="00EA1F09" w:rsidRPr="003D1686" w:rsidRDefault="00EA1F09" w:rsidP="00D40578">
            <w:pPr>
              <w:keepNext/>
              <w:jc w:val="center"/>
              <w:rPr>
                <w:color w:val="auto"/>
                <w:sz w:val="24"/>
                <w:szCs w:val="24"/>
              </w:rPr>
            </w:pPr>
            <w:r w:rsidRPr="003D1686">
              <w:rPr>
                <w:color w:val="auto"/>
                <w:sz w:val="24"/>
                <w:szCs w:val="24"/>
              </w:rPr>
              <w:t>212,0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228,5</w:t>
            </w:r>
          </w:p>
        </w:tc>
        <w:tc>
          <w:tcPr>
            <w:tcW w:w="1417" w:type="dxa"/>
          </w:tcPr>
          <w:p w:rsidR="00EA1F09" w:rsidRPr="003D1686" w:rsidRDefault="00EA1F09" w:rsidP="00D40578">
            <w:pPr>
              <w:keepNext/>
              <w:jc w:val="center"/>
              <w:rPr>
                <w:color w:val="auto"/>
                <w:sz w:val="24"/>
                <w:szCs w:val="24"/>
              </w:rPr>
            </w:pPr>
            <w:r w:rsidRPr="003D1686">
              <w:rPr>
                <w:color w:val="auto"/>
                <w:sz w:val="24"/>
                <w:szCs w:val="24"/>
              </w:rPr>
              <w:t>224,6</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105,9</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98,3</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 xml:space="preserve">Смертность от болезней системы кровообращения, на 100 тыс. </w:t>
            </w:r>
            <w:r w:rsidRPr="003D1686">
              <w:rPr>
                <w:color w:val="auto"/>
                <w:sz w:val="24"/>
                <w:szCs w:val="24"/>
              </w:rPr>
              <w:lastRenderedPageBreak/>
              <w:t>населения</w:t>
            </w:r>
          </w:p>
        </w:tc>
        <w:tc>
          <w:tcPr>
            <w:tcW w:w="1559" w:type="dxa"/>
          </w:tcPr>
          <w:p w:rsidR="00EA1F09" w:rsidRPr="003D1686" w:rsidRDefault="00EA1F09" w:rsidP="00D40578">
            <w:pPr>
              <w:keepNext/>
              <w:jc w:val="center"/>
              <w:rPr>
                <w:color w:val="auto"/>
                <w:sz w:val="24"/>
                <w:szCs w:val="24"/>
              </w:rPr>
            </w:pPr>
            <w:r w:rsidRPr="003D1686">
              <w:rPr>
                <w:color w:val="auto"/>
                <w:sz w:val="24"/>
                <w:szCs w:val="24"/>
              </w:rPr>
              <w:lastRenderedPageBreak/>
              <w:t>472,0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497,3</w:t>
            </w:r>
          </w:p>
        </w:tc>
        <w:tc>
          <w:tcPr>
            <w:tcW w:w="1417" w:type="dxa"/>
          </w:tcPr>
          <w:p w:rsidR="00EA1F09" w:rsidRPr="003D1686" w:rsidRDefault="00EA1F09" w:rsidP="00D40578">
            <w:pPr>
              <w:keepNext/>
              <w:jc w:val="center"/>
              <w:rPr>
                <w:color w:val="auto"/>
                <w:sz w:val="24"/>
                <w:szCs w:val="24"/>
              </w:rPr>
            </w:pPr>
            <w:r w:rsidRPr="003D1686">
              <w:rPr>
                <w:color w:val="auto"/>
                <w:sz w:val="24"/>
                <w:szCs w:val="24"/>
              </w:rPr>
              <w:t>501,4</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106,2</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100,8</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Отклонения фактического значения показателя от </w:t>
            </w:r>
            <w:r w:rsidRPr="003D1686">
              <w:rPr>
                <w:color w:val="auto"/>
                <w:sz w:val="24"/>
                <w:szCs w:val="24"/>
              </w:rPr>
              <w:lastRenderedPageBreak/>
              <w:t xml:space="preserve">планового обусловлено изменением кодирования причин смертности  </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lastRenderedPageBreak/>
              <w:t>Смертность от злокачественных новообразований, на 100 тыс. населения</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186,9</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171,0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198,7</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106,3</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116,2</w:t>
            </w:r>
          </w:p>
        </w:tc>
        <w:tc>
          <w:tcPr>
            <w:tcW w:w="3402" w:type="dxa"/>
          </w:tcPr>
          <w:p w:rsidR="00EA1F09" w:rsidRPr="003D1686" w:rsidRDefault="00EA1F09" w:rsidP="00D40578">
            <w:pPr>
              <w:keepNext/>
              <w:jc w:val="both"/>
              <w:rPr>
                <w:color w:val="auto"/>
                <w:sz w:val="24"/>
                <w:szCs w:val="24"/>
              </w:rPr>
            </w:pPr>
            <w:r w:rsidRPr="003D1686">
              <w:rPr>
                <w:color w:val="auto"/>
                <w:sz w:val="24"/>
                <w:szCs w:val="24"/>
              </w:rPr>
              <w:t>Отклонения фактического значения показателя от планового обусловлено неправильным кодированием пациентов, имеющих злокачественные новообразования (проводится обучение медицинских работников, контроль за правильностью кодирования причин смерти)</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Заболеваемость туберкулезом, на 100 тысяч населения</w:t>
            </w:r>
          </w:p>
        </w:tc>
        <w:tc>
          <w:tcPr>
            <w:tcW w:w="1559" w:type="dxa"/>
          </w:tcPr>
          <w:p w:rsidR="00EA1F09" w:rsidRPr="003D1686" w:rsidRDefault="00EA1F09" w:rsidP="00D40578">
            <w:pPr>
              <w:keepNext/>
              <w:jc w:val="center"/>
              <w:rPr>
                <w:color w:val="auto"/>
                <w:sz w:val="24"/>
                <w:szCs w:val="24"/>
              </w:rPr>
            </w:pPr>
            <w:r w:rsidRPr="003D1686">
              <w:rPr>
                <w:color w:val="auto"/>
                <w:sz w:val="24"/>
                <w:szCs w:val="24"/>
              </w:rPr>
              <w:t>59,1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43,4</w:t>
            </w:r>
          </w:p>
        </w:tc>
        <w:tc>
          <w:tcPr>
            <w:tcW w:w="1417" w:type="dxa"/>
          </w:tcPr>
          <w:p w:rsidR="00EA1F09" w:rsidRPr="003D1686" w:rsidRDefault="00EA1F09" w:rsidP="00D40578">
            <w:pPr>
              <w:keepNext/>
              <w:jc w:val="center"/>
              <w:rPr>
                <w:color w:val="auto"/>
                <w:sz w:val="24"/>
                <w:szCs w:val="24"/>
              </w:rPr>
            </w:pPr>
            <w:r w:rsidRPr="003D1686">
              <w:rPr>
                <w:color w:val="auto"/>
                <w:sz w:val="24"/>
                <w:szCs w:val="24"/>
              </w:rPr>
              <w:t>53,4</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90,4</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123,0</w:t>
            </w:r>
          </w:p>
        </w:tc>
        <w:tc>
          <w:tcPr>
            <w:tcW w:w="3402" w:type="dxa"/>
          </w:tcPr>
          <w:p w:rsidR="00EA1F09" w:rsidRPr="003D1686" w:rsidRDefault="00EA1F09" w:rsidP="00D40578">
            <w:pPr>
              <w:keepNext/>
              <w:jc w:val="both"/>
              <w:rPr>
                <w:color w:val="auto"/>
                <w:sz w:val="24"/>
                <w:szCs w:val="24"/>
              </w:rPr>
            </w:pPr>
            <w:r w:rsidRPr="003D1686">
              <w:rPr>
                <w:color w:val="auto"/>
                <w:sz w:val="24"/>
                <w:szCs w:val="24"/>
              </w:rPr>
              <w:t>Отклонения фактического значения показателя от планового обусловлено увеличением охвата населения края старше 15 лет профилактическими флюорографическими (рентгенологическими) осмотрами и, соответственно, увеличением выявляемости туберкулеза среди населения</w:t>
            </w:r>
          </w:p>
        </w:tc>
      </w:tr>
      <w:tr w:rsidR="003D1686" w:rsidRPr="003D1686" w:rsidTr="00D40578">
        <w:trPr>
          <w:trHeight w:val="721"/>
        </w:trPr>
        <w:tc>
          <w:tcPr>
            <w:tcW w:w="4219" w:type="dxa"/>
            <w:vAlign w:val="center"/>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Ожидаемая продолжительность жизни, число лет</w:t>
            </w:r>
          </w:p>
        </w:tc>
        <w:tc>
          <w:tcPr>
            <w:tcW w:w="1559" w:type="dxa"/>
          </w:tcPr>
          <w:p w:rsidR="00EA1F09" w:rsidRPr="003D1686" w:rsidRDefault="00EA1F09" w:rsidP="00D40578">
            <w:pPr>
              <w:keepNext/>
              <w:jc w:val="center"/>
              <w:rPr>
                <w:color w:val="auto"/>
                <w:sz w:val="24"/>
                <w:szCs w:val="24"/>
              </w:rPr>
            </w:pPr>
            <w:r w:rsidRPr="003D1686">
              <w:rPr>
                <w:color w:val="auto"/>
                <w:sz w:val="24"/>
                <w:szCs w:val="24"/>
              </w:rPr>
              <w:t>69,64</w:t>
            </w:r>
          </w:p>
        </w:tc>
        <w:tc>
          <w:tcPr>
            <w:tcW w:w="1418" w:type="dxa"/>
          </w:tcPr>
          <w:p w:rsidR="00EA1F09" w:rsidRPr="003D1686" w:rsidRDefault="00EA1F09" w:rsidP="00D40578">
            <w:pPr>
              <w:keepNext/>
              <w:jc w:val="center"/>
              <w:rPr>
                <w:color w:val="auto"/>
                <w:sz w:val="24"/>
                <w:szCs w:val="24"/>
              </w:rPr>
            </w:pPr>
            <w:r w:rsidRPr="003D1686">
              <w:rPr>
                <w:color w:val="auto"/>
                <w:sz w:val="24"/>
                <w:szCs w:val="24"/>
              </w:rPr>
              <w:t>68,2</w:t>
            </w:r>
          </w:p>
        </w:tc>
        <w:tc>
          <w:tcPr>
            <w:tcW w:w="1417" w:type="dxa"/>
          </w:tcPr>
          <w:p w:rsidR="00EA1F09" w:rsidRPr="003D1686" w:rsidRDefault="00EA1F09" w:rsidP="00D40578">
            <w:pPr>
              <w:keepNext/>
              <w:jc w:val="center"/>
              <w:rPr>
                <w:color w:val="auto"/>
                <w:sz w:val="24"/>
                <w:szCs w:val="24"/>
              </w:rPr>
            </w:pPr>
            <w:r w:rsidRPr="003D1686">
              <w:rPr>
                <w:color w:val="auto"/>
                <w:sz w:val="24"/>
                <w:szCs w:val="24"/>
              </w:rPr>
              <w:t>69,63*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99,99</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102,1</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Реальные располагаемые денежные доходы населения, в % к предыдущему году</w:t>
            </w:r>
          </w:p>
        </w:tc>
        <w:tc>
          <w:tcPr>
            <w:tcW w:w="1559" w:type="dxa"/>
          </w:tcPr>
          <w:p w:rsidR="00EA1F09" w:rsidRPr="003D1686" w:rsidRDefault="00EA1F09" w:rsidP="00D40578">
            <w:pPr>
              <w:keepNext/>
              <w:jc w:val="center"/>
              <w:rPr>
                <w:color w:val="auto"/>
                <w:sz w:val="24"/>
                <w:szCs w:val="24"/>
              </w:rPr>
            </w:pPr>
            <w:r w:rsidRPr="003D1686">
              <w:rPr>
                <w:color w:val="auto"/>
                <w:sz w:val="24"/>
                <w:szCs w:val="24"/>
              </w:rPr>
              <w:t>97,0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100,7</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98,9</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+1,9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-1,8 п.п.</w:t>
            </w:r>
          </w:p>
        </w:tc>
        <w:tc>
          <w:tcPr>
            <w:tcW w:w="3402" w:type="dxa"/>
          </w:tcPr>
          <w:p w:rsidR="00EA1F09" w:rsidRPr="003D1686" w:rsidRDefault="00EA1F09" w:rsidP="00A05495">
            <w:pPr>
              <w:keepNext/>
              <w:jc w:val="both"/>
              <w:rPr>
                <w:color w:val="auto"/>
                <w:sz w:val="24"/>
                <w:szCs w:val="24"/>
              </w:rPr>
            </w:pPr>
            <w:r w:rsidRPr="003D1686">
              <w:rPr>
                <w:color w:val="auto"/>
                <w:sz w:val="24"/>
                <w:szCs w:val="24"/>
              </w:rPr>
              <w:t>Отклонение показателя от планового значения обусловлено</w:t>
            </w:r>
            <w:r w:rsidR="00A05495" w:rsidRPr="003D1686">
              <w:rPr>
                <w:color w:val="auto"/>
                <w:sz w:val="24"/>
                <w:szCs w:val="24"/>
              </w:rPr>
              <w:t xml:space="preserve"> отставанием от потребительской инфляции </w:t>
            </w:r>
            <w:r w:rsidR="00A05495" w:rsidRPr="003D1686">
              <w:rPr>
                <w:color w:val="auto"/>
                <w:sz w:val="24"/>
                <w:szCs w:val="24"/>
              </w:rPr>
              <w:lastRenderedPageBreak/>
              <w:t xml:space="preserve">некоторых компонентов доходов </w:t>
            </w:r>
            <w:r w:rsidRPr="003D1686">
              <w:rPr>
                <w:color w:val="auto"/>
                <w:sz w:val="24"/>
                <w:szCs w:val="24"/>
              </w:rPr>
              <w:t xml:space="preserve"> </w:t>
            </w:r>
          </w:p>
        </w:tc>
      </w:tr>
      <w:tr w:rsidR="003D1686" w:rsidRPr="003D1686" w:rsidTr="00D40578">
        <w:tc>
          <w:tcPr>
            <w:tcW w:w="4219" w:type="dxa"/>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lastRenderedPageBreak/>
              <w:t>Доля населения с доходами ниже величины прожиточного минимума населения,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21,5</w:t>
            </w:r>
          </w:p>
        </w:tc>
        <w:tc>
          <w:tcPr>
            <w:tcW w:w="1418" w:type="dxa"/>
          </w:tcPr>
          <w:p w:rsidR="00EA1F09" w:rsidRPr="003D1686" w:rsidRDefault="00EA1F09" w:rsidP="00D40578">
            <w:pPr>
              <w:keepNext/>
              <w:jc w:val="center"/>
              <w:rPr>
                <w:color w:val="auto"/>
                <w:sz w:val="24"/>
                <w:szCs w:val="24"/>
              </w:rPr>
            </w:pPr>
            <w:r w:rsidRPr="003D1686">
              <w:rPr>
                <w:color w:val="auto"/>
                <w:sz w:val="24"/>
                <w:szCs w:val="24"/>
              </w:rPr>
              <w:t>20,0</w:t>
            </w:r>
          </w:p>
        </w:tc>
        <w:tc>
          <w:tcPr>
            <w:tcW w:w="1417" w:type="dxa"/>
          </w:tcPr>
          <w:p w:rsidR="00EA1F09" w:rsidRPr="003D1686" w:rsidRDefault="007B4B13" w:rsidP="00D40578">
            <w:pPr>
              <w:keepNext/>
              <w:jc w:val="center"/>
              <w:rPr>
                <w:color w:val="auto"/>
                <w:sz w:val="24"/>
                <w:szCs w:val="24"/>
              </w:rPr>
            </w:pPr>
            <w:r>
              <w:rPr>
                <w:color w:val="auto"/>
                <w:sz w:val="24"/>
                <w:szCs w:val="24"/>
              </w:rPr>
              <w:t>21,0</w:t>
            </w:r>
          </w:p>
        </w:tc>
        <w:tc>
          <w:tcPr>
            <w:tcW w:w="1418" w:type="dxa"/>
          </w:tcPr>
          <w:p w:rsidR="00EA1F09" w:rsidRPr="003D1686" w:rsidRDefault="00EA1F09" w:rsidP="007B4B13">
            <w:pPr>
              <w:keepNext/>
              <w:jc w:val="center"/>
              <w:rPr>
                <w:color w:val="auto"/>
                <w:sz w:val="24"/>
                <w:szCs w:val="24"/>
              </w:rPr>
            </w:pPr>
            <w:r w:rsidRPr="003D1686">
              <w:rPr>
                <w:color w:val="auto"/>
                <w:sz w:val="24"/>
                <w:szCs w:val="24"/>
              </w:rPr>
              <w:t>-0,</w:t>
            </w:r>
            <w:r w:rsidR="007B4B13">
              <w:rPr>
                <w:color w:val="auto"/>
                <w:sz w:val="24"/>
                <w:szCs w:val="24"/>
              </w:rPr>
              <w:t>5</w:t>
            </w:r>
            <w:r w:rsidRPr="003D1686">
              <w:rPr>
                <w:color w:val="auto"/>
                <w:sz w:val="24"/>
                <w:szCs w:val="24"/>
              </w:rPr>
              <w:t xml:space="preserve"> п.п.</w:t>
            </w:r>
          </w:p>
        </w:tc>
        <w:tc>
          <w:tcPr>
            <w:tcW w:w="1417" w:type="dxa"/>
          </w:tcPr>
          <w:p w:rsidR="00EA1F09" w:rsidRPr="003D1686" w:rsidRDefault="00EA1F09" w:rsidP="007B4B13">
            <w:pPr>
              <w:keepNext/>
              <w:jc w:val="center"/>
              <w:rPr>
                <w:color w:val="auto"/>
                <w:sz w:val="24"/>
                <w:szCs w:val="24"/>
              </w:rPr>
            </w:pPr>
            <w:r w:rsidRPr="003D1686">
              <w:rPr>
                <w:color w:val="auto"/>
                <w:sz w:val="24"/>
                <w:szCs w:val="24"/>
              </w:rPr>
              <w:t>+</w:t>
            </w:r>
            <w:r w:rsidR="007B4B13">
              <w:rPr>
                <w:color w:val="auto"/>
                <w:sz w:val="24"/>
                <w:szCs w:val="24"/>
              </w:rPr>
              <w:t xml:space="preserve">1,0 </w:t>
            </w:r>
            <w:r w:rsidRPr="003D1686">
              <w:rPr>
                <w:color w:val="auto"/>
                <w:sz w:val="24"/>
                <w:szCs w:val="24"/>
              </w:rPr>
              <w:t xml:space="preserve">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Отклонение показателя от планового значения обусловлено снижением уровня реальных среднедушевых доходов населения (98,9 % к уровню 2017 года) </w:t>
            </w:r>
          </w:p>
        </w:tc>
      </w:tr>
      <w:tr w:rsidR="003D1686" w:rsidRPr="003D1686" w:rsidTr="00D40578">
        <w:tc>
          <w:tcPr>
            <w:tcW w:w="4219" w:type="dxa"/>
            <w:vAlign w:val="center"/>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Уровень регистрируемой безработицы в среднегодовом исчислении,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1,7</w:t>
            </w:r>
          </w:p>
        </w:tc>
        <w:tc>
          <w:tcPr>
            <w:tcW w:w="1418" w:type="dxa"/>
          </w:tcPr>
          <w:p w:rsidR="00EA1F09" w:rsidRPr="003D1686" w:rsidRDefault="00EA1F09" w:rsidP="00D40578">
            <w:pPr>
              <w:keepNext/>
              <w:jc w:val="center"/>
              <w:rPr>
                <w:color w:val="auto"/>
                <w:sz w:val="24"/>
                <w:szCs w:val="24"/>
              </w:rPr>
            </w:pPr>
            <w:r w:rsidRPr="003D1686">
              <w:rPr>
                <w:color w:val="auto"/>
                <w:sz w:val="24"/>
                <w:szCs w:val="24"/>
              </w:rPr>
              <w:t>2,4</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1,5</w:t>
            </w:r>
          </w:p>
        </w:tc>
        <w:tc>
          <w:tcPr>
            <w:tcW w:w="1418" w:type="dxa"/>
          </w:tcPr>
          <w:p w:rsidR="00EA1F09" w:rsidRPr="003D1686" w:rsidRDefault="00EA1F09" w:rsidP="00D40578">
            <w:pPr>
              <w:keepNext/>
              <w:jc w:val="center"/>
              <w:rPr>
                <w:color w:val="auto"/>
                <w:sz w:val="24"/>
                <w:szCs w:val="24"/>
              </w:rPr>
            </w:pPr>
            <w:r w:rsidRPr="003D1686">
              <w:rPr>
                <w:color w:val="auto"/>
                <w:sz w:val="24"/>
                <w:szCs w:val="24"/>
              </w:rPr>
              <w:t>-0,2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-0,9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Ввод в эксплуатацию жилых домов за счет всех источников финансирования, тыс. кв. м общей площади</w:t>
            </w:r>
          </w:p>
        </w:tc>
        <w:tc>
          <w:tcPr>
            <w:tcW w:w="1559" w:type="dxa"/>
          </w:tcPr>
          <w:p w:rsidR="00EA1F09" w:rsidRPr="003D1686" w:rsidRDefault="00EA1F09" w:rsidP="00D40578">
            <w:pPr>
              <w:keepNext/>
              <w:jc w:val="center"/>
              <w:rPr>
                <w:color w:val="auto"/>
                <w:sz w:val="24"/>
                <w:szCs w:val="24"/>
              </w:rPr>
            </w:pPr>
            <w:r w:rsidRPr="003D1686">
              <w:rPr>
                <w:color w:val="auto"/>
                <w:sz w:val="24"/>
                <w:szCs w:val="24"/>
              </w:rPr>
              <w:t>270,51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309,0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186,48</w:t>
            </w:r>
          </w:p>
        </w:tc>
        <w:tc>
          <w:tcPr>
            <w:tcW w:w="1418" w:type="dxa"/>
          </w:tcPr>
          <w:p w:rsidR="00EA1F09" w:rsidRPr="003D1686" w:rsidRDefault="00EA1F09" w:rsidP="00D40578">
            <w:pPr>
              <w:keepNext/>
              <w:jc w:val="center"/>
              <w:rPr>
                <w:color w:val="auto"/>
                <w:sz w:val="24"/>
                <w:szCs w:val="24"/>
              </w:rPr>
            </w:pPr>
            <w:r w:rsidRPr="003D1686">
              <w:rPr>
                <w:color w:val="auto"/>
                <w:sz w:val="24"/>
                <w:szCs w:val="24"/>
              </w:rPr>
              <w:t>68,9</w:t>
            </w:r>
          </w:p>
        </w:tc>
        <w:tc>
          <w:tcPr>
            <w:tcW w:w="1417" w:type="dxa"/>
          </w:tcPr>
          <w:p w:rsidR="00EA1F09" w:rsidRPr="003D1686" w:rsidRDefault="00EA1F09" w:rsidP="00D40578">
            <w:pPr>
              <w:keepNext/>
              <w:jc w:val="center"/>
              <w:rPr>
                <w:color w:val="auto"/>
                <w:sz w:val="24"/>
                <w:szCs w:val="24"/>
              </w:rPr>
            </w:pPr>
            <w:r w:rsidRPr="003D1686">
              <w:rPr>
                <w:color w:val="auto"/>
                <w:sz w:val="24"/>
                <w:szCs w:val="24"/>
              </w:rPr>
              <w:t>60,4</w:t>
            </w:r>
          </w:p>
        </w:tc>
        <w:tc>
          <w:tcPr>
            <w:tcW w:w="3402" w:type="dxa"/>
          </w:tcPr>
          <w:p w:rsidR="00EA1F09" w:rsidRPr="003D1686" w:rsidRDefault="00EA1F09" w:rsidP="004E21A5">
            <w:pPr>
              <w:keepNext/>
              <w:jc w:val="both"/>
              <w:rPr>
                <w:color w:val="auto"/>
                <w:sz w:val="24"/>
                <w:szCs w:val="24"/>
              </w:rPr>
            </w:pPr>
            <w:r w:rsidRPr="003D1686">
              <w:rPr>
                <w:color w:val="auto"/>
                <w:sz w:val="24"/>
                <w:szCs w:val="24"/>
              </w:rPr>
              <w:t xml:space="preserve">Отклонение показателя от планового значения  обусловлено снижением объема ввода жилья в связи с тем, </w:t>
            </w:r>
            <w:r w:rsidR="004E21A5">
              <w:rPr>
                <w:color w:val="auto"/>
                <w:sz w:val="24"/>
                <w:szCs w:val="24"/>
              </w:rPr>
              <w:t>что не введен</w:t>
            </w:r>
            <w:r w:rsidRPr="003D1686">
              <w:rPr>
                <w:color w:val="auto"/>
                <w:sz w:val="24"/>
                <w:szCs w:val="24"/>
              </w:rPr>
              <w:t xml:space="preserve"> ряд многоквартирных домов, планир</w:t>
            </w:r>
            <w:r w:rsidR="004E21A5">
              <w:rPr>
                <w:color w:val="auto"/>
                <w:sz w:val="24"/>
                <w:szCs w:val="24"/>
              </w:rPr>
              <w:t xml:space="preserve">овавшихся </w:t>
            </w:r>
            <w:r w:rsidRPr="003D1686">
              <w:rPr>
                <w:color w:val="auto"/>
                <w:sz w:val="24"/>
                <w:szCs w:val="24"/>
              </w:rPr>
              <w:t>к вводу в 2018 году согласно выданным разрешениям на строительство. Кроме того, в 2018 году ввод жилья в основном обеспечивался населением (62 %).</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Удельный вес введенной общей площади жилых домов по отношению к общей площади жилищного фонда, %</w:t>
            </w:r>
          </w:p>
        </w:tc>
        <w:tc>
          <w:tcPr>
            <w:tcW w:w="1559" w:type="dxa"/>
            <w:tcBorders>
              <w:bottom w:val="single" w:sz="4" w:space="0" w:color="000000"/>
            </w:tcBorders>
          </w:tcPr>
          <w:p w:rsidR="00EA1F09" w:rsidRPr="003D1686" w:rsidRDefault="00EA1F09" w:rsidP="00D40578">
            <w:pPr>
              <w:keepNext/>
              <w:jc w:val="center"/>
              <w:rPr>
                <w:color w:val="auto"/>
                <w:sz w:val="24"/>
                <w:szCs w:val="24"/>
              </w:rPr>
            </w:pPr>
            <w:r w:rsidRPr="003D1686">
              <w:rPr>
                <w:color w:val="auto"/>
                <w:sz w:val="24"/>
                <w:szCs w:val="24"/>
              </w:rPr>
              <w:t>1,2</w:t>
            </w:r>
          </w:p>
        </w:tc>
        <w:tc>
          <w:tcPr>
            <w:tcW w:w="1418" w:type="dxa"/>
            <w:tcBorders>
              <w:bottom w:val="single" w:sz="4" w:space="0" w:color="000000"/>
            </w:tcBorders>
          </w:tcPr>
          <w:p w:rsidR="00EA1F09" w:rsidRPr="003D1686" w:rsidRDefault="00EA1F09" w:rsidP="00D40578">
            <w:pPr>
              <w:keepNext/>
              <w:jc w:val="center"/>
              <w:rPr>
                <w:color w:val="auto"/>
                <w:sz w:val="24"/>
                <w:szCs w:val="24"/>
              </w:rPr>
            </w:pPr>
            <w:r w:rsidRPr="003D1686">
              <w:rPr>
                <w:color w:val="auto"/>
                <w:sz w:val="24"/>
                <w:szCs w:val="24"/>
              </w:rPr>
              <w:t>1,35</w:t>
            </w:r>
          </w:p>
        </w:tc>
        <w:tc>
          <w:tcPr>
            <w:tcW w:w="1417" w:type="dxa"/>
            <w:tcBorders>
              <w:bottom w:val="single" w:sz="4" w:space="0" w:color="000000"/>
            </w:tcBorders>
          </w:tcPr>
          <w:p w:rsidR="00EA1F09" w:rsidRPr="003D1686" w:rsidRDefault="00EA1F09" w:rsidP="00D40578">
            <w:pPr>
              <w:keepNext/>
              <w:jc w:val="center"/>
              <w:rPr>
                <w:color w:val="auto"/>
                <w:sz w:val="24"/>
                <w:szCs w:val="24"/>
              </w:rPr>
            </w:pPr>
            <w:r w:rsidRPr="003D1686">
              <w:rPr>
                <w:color w:val="auto"/>
                <w:sz w:val="24"/>
                <w:szCs w:val="24"/>
              </w:rPr>
              <w:t>0,83*</w:t>
            </w:r>
          </w:p>
        </w:tc>
        <w:tc>
          <w:tcPr>
            <w:tcW w:w="1418" w:type="dxa"/>
            <w:tcBorders>
              <w:bottom w:val="single" w:sz="4" w:space="0" w:color="000000"/>
            </w:tcBorders>
          </w:tcPr>
          <w:p w:rsidR="00EA1F09" w:rsidRPr="003D1686" w:rsidRDefault="00EA1F09" w:rsidP="00D40578">
            <w:pPr>
              <w:keepNext/>
              <w:jc w:val="center"/>
              <w:rPr>
                <w:color w:val="auto"/>
                <w:sz w:val="24"/>
                <w:szCs w:val="24"/>
              </w:rPr>
            </w:pPr>
            <w:r w:rsidRPr="003D1686">
              <w:rPr>
                <w:color w:val="auto"/>
                <w:sz w:val="24"/>
                <w:szCs w:val="24"/>
              </w:rPr>
              <w:t>-0,37 п.п.</w:t>
            </w:r>
          </w:p>
        </w:tc>
        <w:tc>
          <w:tcPr>
            <w:tcW w:w="1417" w:type="dxa"/>
            <w:tcBorders>
              <w:bottom w:val="single" w:sz="4" w:space="0" w:color="000000"/>
            </w:tcBorders>
          </w:tcPr>
          <w:p w:rsidR="00EA1F09" w:rsidRPr="003D1686" w:rsidRDefault="00EA1F09" w:rsidP="00D40578">
            <w:pPr>
              <w:keepNext/>
              <w:jc w:val="center"/>
              <w:rPr>
                <w:color w:val="auto"/>
                <w:sz w:val="24"/>
                <w:szCs w:val="24"/>
              </w:rPr>
            </w:pPr>
            <w:r w:rsidRPr="003D1686">
              <w:rPr>
                <w:color w:val="auto"/>
                <w:sz w:val="24"/>
                <w:szCs w:val="24"/>
              </w:rPr>
              <w:t>-0,52 п.п.</w:t>
            </w:r>
          </w:p>
        </w:tc>
        <w:tc>
          <w:tcPr>
            <w:tcW w:w="3402" w:type="dxa"/>
            <w:tcBorders>
              <w:bottom w:val="single" w:sz="4" w:space="0" w:color="000000"/>
            </w:tcBorders>
          </w:tcPr>
          <w:p w:rsidR="00EA1F09" w:rsidRPr="003D1686" w:rsidRDefault="00EA1F09" w:rsidP="00D40578">
            <w:pPr>
              <w:keepNext/>
              <w:jc w:val="both"/>
              <w:rPr>
                <w:color w:val="auto"/>
                <w:sz w:val="24"/>
                <w:szCs w:val="24"/>
              </w:rPr>
            </w:pPr>
            <w:r w:rsidRPr="003D1686">
              <w:rPr>
                <w:color w:val="auto"/>
                <w:sz w:val="24"/>
                <w:szCs w:val="24"/>
              </w:rPr>
              <w:t xml:space="preserve">Отклонение показателя от планового значения  обусловлено значительным снижением ввода в эксплуатацию жилых домов по сравнению с предыдущим годом </w:t>
            </w:r>
          </w:p>
        </w:tc>
      </w:tr>
      <w:tr w:rsidR="003D1686" w:rsidRPr="003D1686" w:rsidTr="00D40578">
        <w:tc>
          <w:tcPr>
            <w:tcW w:w="4219" w:type="dxa"/>
            <w:tcBorders>
              <w:bottom w:val="single" w:sz="4" w:space="0" w:color="000000"/>
            </w:tcBorders>
          </w:tcPr>
          <w:p w:rsidR="00EA1F09" w:rsidRPr="003D1686" w:rsidRDefault="00EA1F09" w:rsidP="00D40578">
            <w:pPr>
              <w:keepNext/>
              <w:jc w:val="both"/>
              <w:rPr>
                <w:color w:val="auto"/>
                <w:sz w:val="24"/>
                <w:szCs w:val="24"/>
              </w:rPr>
            </w:pPr>
            <w:r w:rsidRPr="003D1686">
              <w:rPr>
                <w:color w:val="auto"/>
                <w:sz w:val="24"/>
                <w:szCs w:val="24"/>
              </w:rPr>
              <w:t xml:space="preserve">Охват детей в возрасте от 3 до 7 лет </w:t>
            </w:r>
            <w:r w:rsidRPr="003D1686">
              <w:rPr>
                <w:color w:val="auto"/>
                <w:sz w:val="24"/>
                <w:szCs w:val="24"/>
              </w:rPr>
              <w:lastRenderedPageBreak/>
              <w:t>услугами системы дошкольного образования, % (на конец года)</w:t>
            </w:r>
          </w:p>
        </w:tc>
        <w:tc>
          <w:tcPr>
            <w:tcW w:w="1559" w:type="dxa"/>
            <w:tcBorders>
              <w:bottom w:val="single" w:sz="4" w:space="0" w:color="000000"/>
            </w:tcBorders>
          </w:tcPr>
          <w:p w:rsidR="00EA1F09" w:rsidRPr="003D1686" w:rsidRDefault="00EA1F09" w:rsidP="00D40578">
            <w:pPr>
              <w:keepNext/>
              <w:jc w:val="center"/>
              <w:rPr>
                <w:color w:val="auto"/>
                <w:sz w:val="24"/>
                <w:szCs w:val="24"/>
              </w:rPr>
            </w:pPr>
            <w:r w:rsidRPr="003D1686">
              <w:rPr>
                <w:color w:val="auto"/>
                <w:sz w:val="24"/>
                <w:szCs w:val="24"/>
              </w:rPr>
              <w:lastRenderedPageBreak/>
              <w:t>96,3</w:t>
            </w:r>
          </w:p>
        </w:tc>
        <w:tc>
          <w:tcPr>
            <w:tcW w:w="1418" w:type="dxa"/>
            <w:tcBorders>
              <w:bottom w:val="single" w:sz="4" w:space="0" w:color="000000"/>
            </w:tcBorders>
          </w:tcPr>
          <w:p w:rsidR="00EA1F09" w:rsidRPr="003D1686" w:rsidRDefault="00EA1F09" w:rsidP="00D40578">
            <w:pPr>
              <w:keepNext/>
              <w:jc w:val="center"/>
              <w:rPr>
                <w:color w:val="auto"/>
                <w:sz w:val="24"/>
                <w:szCs w:val="24"/>
              </w:rPr>
            </w:pPr>
            <w:r w:rsidRPr="003D1686">
              <w:rPr>
                <w:color w:val="auto"/>
                <w:sz w:val="24"/>
                <w:szCs w:val="24"/>
              </w:rPr>
              <w:t>100,0</w:t>
            </w:r>
          </w:p>
        </w:tc>
        <w:tc>
          <w:tcPr>
            <w:tcW w:w="1417" w:type="dxa"/>
            <w:tcBorders>
              <w:bottom w:val="single" w:sz="4" w:space="0" w:color="000000"/>
            </w:tcBorders>
          </w:tcPr>
          <w:p w:rsidR="00EA1F09" w:rsidRPr="003D1686" w:rsidRDefault="004240D7" w:rsidP="00D40578">
            <w:pPr>
              <w:keepNext/>
              <w:jc w:val="center"/>
              <w:rPr>
                <w:color w:val="auto"/>
                <w:sz w:val="24"/>
                <w:szCs w:val="24"/>
              </w:rPr>
            </w:pPr>
            <w:r w:rsidRPr="003D1686">
              <w:rPr>
                <w:color w:val="auto"/>
                <w:sz w:val="24"/>
                <w:szCs w:val="24"/>
              </w:rPr>
              <w:t>95,0</w:t>
            </w:r>
          </w:p>
        </w:tc>
        <w:tc>
          <w:tcPr>
            <w:tcW w:w="1418" w:type="dxa"/>
            <w:tcBorders>
              <w:bottom w:val="single" w:sz="4" w:space="0" w:color="000000"/>
            </w:tcBorders>
          </w:tcPr>
          <w:p w:rsidR="00EA1F09" w:rsidRPr="003D1686" w:rsidRDefault="00EA1F09" w:rsidP="004240D7">
            <w:pPr>
              <w:keepNext/>
              <w:jc w:val="center"/>
              <w:rPr>
                <w:color w:val="auto"/>
                <w:sz w:val="24"/>
                <w:szCs w:val="24"/>
              </w:rPr>
            </w:pPr>
            <w:r w:rsidRPr="003D1686">
              <w:rPr>
                <w:color w:val="auto"/>
                <w:sz w:val="24"/>
                <w:szCs w:val="24"/>
              </w:rPr>
              <w:t>-1,</w:t>
            </w:r>
            <w:r w:rsidR="004240D7" w:rsidRPr="003D1686">
              <w:rPr>
                <w:color w:val="auto"/>
                <w:sz w:val="24"/>
                <w:szCs w:val="24"/>
              </w:rPr>
              <w:t>3</w:t>
            </w:r>
            <w:r w:rsidRPr="003D1686">
              <w:rPr>
                <w:color w:val="auto"/>
                <w:sz w:val="24"/>
                <w:szCs w:val="24"/>
              </w:rPr>
              <w:t xml:space="preserve"> п.п.</w:t>
            </w:r>
          </w:p>
        </w:tc>
        <w:tc>
          <w:tcPr>
            <w:tcW w:w="1417" w:type="dxa"/>
            <w:tcBorders>
              <w:bottom w:val="single" w:sz="4" w:space="0" w:color="000000"/>
            </w:tcBorders>
          </w:tcPr>
          <w:p w:rsidR="00EA1F09" w:rsidRPr="003D1686" w:rsidRDefault="00EA1F09" w:rsidP="004240D7">
            <w:pPr>
              <w:keepNext/>
              <w:jc w:val="center"/>
              <w:rPr>
                <w:color w:val="auto"/>
                <w:sz w:val="24"/>
                <w:szCs w:val="24"/>
              </w:rPr>
            </w:pPr>
            <w:r w:rsidRPr="003D1686">
              <w:rPr>
                <w:color w:val="auto"/>
                <w:sz w:val="24"/>
                <w:szCs w:val="24"/>
              </w:rPr>
              <w:t>-5,</w:t>
            </w:r>
            <w:r w:rsidR="004240D7" w:rsidRPr="003D1686">
              <w:rPr>
                <w:color w:val="auto"/>
                <w:sz w:val="24"/>
                <w:szCs w:val="24"/>
              </w:rPr>
              <w:t>0</w:t>
            </w:r>
            <w:r w:rsidRPr="003D1686">
              <w:rPr>
                <w:color w:val="auto"/>
                <w:sz w:val="24"/>
                <w:szCs w:val="24"/>
              </w:rPr>
              <w:t xml:space="preserve"> п.п. </w:t>
            </w:r>
          </w:p>
        </w:tc>
        <w:tc>
          <w:tcPr>
            <w:tcW w:w="3402" w:type="dxa"/>
            <w:tcBorders>
              <w:bottom w:val="single" w:sz="4" w:space="0" w:color="000000"/>
            </w:tcBorders>
          </w:tcPr>
          <w:p w:rsidR="00EA1F09" w:rsidRPr="003D1686" w:rsidRDefault="00EA1F09" w:rsidP="00D40578">
            <w:pPr>
              <w:keepNext/>
              <w:jc w:val="both"/>
              <w:rPr>
                <w:color w:val="auto"/>
                <w:sz w:val="24"/>
                <w:szCs w:val="24"/>
              </w:rPr>
            </w:pPr>
            <w:r w:rsidRPr="003D1686">
              <w:rPr>
                <w:color w:val="auto"/>
                <w:sz w:val="24"/>
                <w:szCs w:val="24"/>
              </w:rPr>
              <w:t xml:space="preserve">Отклонение показателя от </w:t>
            </w:r>
            <w:r w:rsidRPr="003D1686">
              <w:rPr>
                <w:color w:val="auto"/>
                <w:sz w:val="24"/>
                <w:szCs w:val="24"/>
              </w:rPr>
              <w:lastRenderedPageBreak/>
              <w:t xml:space="preserve">планового значения связано с объективными причинами: </w:t>
            </w:r>
          </w:p>
          <w:p w:rsidR="00EA1F09" w:rsidRPr="003D1686" w:rsidRDefault="00EA1F09" w:rsidP="00D40578">
            <w:pPr>
              <w:keepNext/>
              <w:jc w:val="both"/>
              <w:rPr>
                <w:color w:val="auto"/>
                <w:sz w:val="24"/>
                <w:szCs w:val="24"/>
              </w:rPr>
            </w:pPr>
            <w:r w:rsidRPr="003D1686">
              <w:rPr>
                <w:color w:val="auto"/>
                <w:sz w:val="24"/>
                <w:szCs w:val="24"/>
              </w:rPr>
              <w:t>недостаточностью средств консолидированного бюджета для создания дополнительных мест в дошкольных образовательных организациях для всех нуждающихся;</w:t>
            </w:r>
          </w:p>
          <w:p w:rsidR="00EA1F09" w:rsidRPr="003D1686" w:rsidRDefault="00EA1F09" w:rsidP="00D40578">
            <w:pPr>
              <w:keepNext/>
              <w:jc w:val="both"/>
              <w:rPr>
                <w:color w:val="auto"/>
                <w:sz w:val="24"/>
                <w:szCs w:val="24"/>
              </w:rPr>
            </w:pPr>
            <w:r w:rsidRPr="003D1686">
              <w:rPr>
                <w:color w:val="auto"/>
                <w:sz w:val="24"/>
                <w:szCs w:val="24"/>
              </w:rPr>
              <w:t>положительной динамикой прироста детского населения;</w:t>
            </w:r>
          </w:p>
          <w:p w:rsidR="00EA1F09" w:rsidRPr="003D1686" w:rsidRDefault="00EA1F09" w:rsidP="00D40578">
            <w:pPr>
              <w:keepNext/>
              <w:jc w:val="both"/>
              <w:rPr>
                <w:color w:val="auto"/>
                <w:sz w:val="24"/>
                <w:szCs w:val="24"/>
              </w:rPr>
            </w:pPr>
            <w:r w:rsidRPr="003D1686">
              <w:rPr>
                <w:color w:val="auto"/>
                <w:sz w:val="24"/>
                <w:szCs w:val="24"/>
              </w:rPr>
              <w:t>необходимостью обеспечения правовых гарантий на бесплатное и доступное дошкольное образование для детей раннего возраста – от      2 месяцев до 3 лет льготных категорий граждан</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lastRenderedPageBreak/>
              <w:t>Доля выпускников государственных (муниципальных) учреждений неполного профессионального образования, среднего профессионального образования, трудоустроившихся по полученной профессии в первый год, в общей численности выпускников таких учреждений,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50,0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50,0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40,0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-10,0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-10,0 п.п.</w:t>
            </w:r>
          </w:p>
        </w:tc>
        <w:tc>
          <w:tcPr>
            <w:tcW w:w="3402" w:type="dxa"/>
          </w:tcPr>
          <w:p w:rsidR="00EA1F09" w:rsidRPr="003D1686" w:rsidRDefault="00EA1F09" w:rsidP="00D40578">
            <w:pPr>
              <w:autoSpaceDE w:val="0"/>
              <w:autoSpaceDN w:val="0"/>
              <w:adjustRightInd w:val="0"/>
              <w:rPr>
                <w:color w:val="auto"/>
                <w:sz w:val="24"/>
                <w:szCs w:val="24"/>
              </w:rPr>
            </w:pPr>
            <w:r w:rsidRPr="003D1686">
              <w:rPr>
                <w:color w:val="auto"/>
                <w:sz w:val="24"/>
                <w:szCs w:val="24"/>
              </w:rPr>
              <w:t xml:space="preserve">Отклонение показателя от планового значения </w:t>
            </w:r>
          </w:p>
          <w:p w:rsidR="00EA1F09" w:rsidRPr="003D1686" w:rsidRDefault="00EA1F09" w:rsidP="004E21A5">
            <w:pPr>
              <w:pStyle w:val="a5"/>
              <w:ind w:left="34"/>
              <w:rPr>
                <w:sz w:val="24"/>
                <w:szCs w:val="24"/>
              </w:rPr>
            </w:pPr>
            <w:r w:rsidRPr="003D1686">
              <w:rPr>
                <w:rFonts w:ascii="Times New Roman" w:hAnsi="Times New Roman"/>
                <w:sz w:val="24"/>
                <w:szCs w:val="24"/>
              </w:rPr>
              <w:t xml:space="preserve">связано с  увеличением доли выпускников, призванных в ряды </w:t>
            </w:r>
            <w:r w:rsidR="004E21A5">
              <w:rPr>
                <w:rFonts w:ascii="Times New Roman" w:hAnsi="Times New Roman"/>
                <w:sz w:val="24"/>
                <w:szCs w:val="24"/>
              </w:rPr>
              <w:t>Р</w:t>
            </w:r>
            <w:r w:rsidRPr="003D1686">
              <w:rPr>
                <w:rFonts w:ascii="Times New Roman" w:hAnsi="Times New Roman"/>
                <w:sz w:val="24"/>
                <w:szCs w:val="24"/>
              </w:rPr>
              <w:t>оссийской армии  (в 2018 году – 34</w:t>
            </w:r>
            <w:r w:rsidR="008F60FE" w:rsidRPr="003D1686">
              <w:rPr>
                <w:rFonts w:ascii="Times New Roman" w:hAnsi="Times New Roman"/>
                <w:sz w:val="24"/>
                <w:szCs w:val="24"/>
              </w:rPr>
              <w:t>,0</w:t>
            </w:r>
            <w:r w:rsidRPr="003D1686">
              <w:rPr>
                <w:rFonts w:ascii="Times New Roman" w:hAnsi="Times New Roman"/>
                <w:sz w:val="24"/>
                <w:szCs w:val="24"/>
              </w:rPr>
              <w:t xml:space="preserve"> %, в 2017 году – </w:t>
            </w:r>
            <w:r w:rsidR="008F60FE" w:rsidRPr="003D1686">
              <w:rPr>
                <w:rFonts w:ascii="Times New Roman" w:hAnsi="Times New Roman"/>
                <w:sz w:val="24"/>
                <w:szCs w:val="24"/>
              </w:rPr>
              <w:t xml:space="preserve">     </w:t>
            </w:r>
            <w:r w:rsidRPr="003D1686">
              <w:rPr>
                <w:rFonts w:ascii="Times New Roman" w:hAnsi="Times New Roman"/>
                <w:sz w:val="24"/>
                <w:szCs w:val="24"/>
              </w:rPr>
              <w:t>29</w:t>
            </w:r>
            <w:r w:rsidR="008F60FE" w:rsidRPr="003D1686">
              <w:rPr>
                <w:rFonts w:ascii="Times New Roman" w:hAnsi="Times New Roman"/>
                <w:sz w:val="24"/>
                <w:szCs w:val="24"/>
              </w:rPr>
              <w:t>,0</w:t>
            </w:r>
            <w:r w:rsidRPr="003D1686">
              <w:rPr>
                <w:rFonts w:ascii="Times New Roman" w:hAnsi="Times New Roman"/>
                <w:sz w:val="24"/>
                <w:szCs w:val="24"/>
              </w:rPr>
              <w:t xml:space="preserve"> %), продолжили обучение – 11</w:t>
            </w:r>
            <w:r w:rsidR="008F60FE" w:rsidRPr="003D1686">
              <w:rPr>
                <w:rFonts w:ascii="Times New Roman" w:hAnsi="Times New Roman"/>
                <w:sz w:val="24"/>
                <w:szCs w:val="24"/>
              </w:rPr>
              <w:t>,0</w:t>
            </w:r>
            <w:r w:rsidRPr="003D1686">
              <w:rPr>
                <w:rFonts w:ascii="Times New Roman" w:hAnsi="Times New Roman"/>
                <w:sz w:val="24"/>
                <w:szCs w:val="24"/>
              </w:rPr>
              <w:t xml:space="preserve"> %</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 xml:space="preserve">Доля детей в возрасте 5-18 лет, получающих услуги по дополнительному образованию в учреждениях системы образования, в общей численности детей 5-18 лет (с </w:t>
            </w:r>
            <w:r w:rsidRPr="003D1686">
              <w:rPr>
                <w:color w:val="auto"/>
                <w:sz w:val="24"/>
                <w:szCs w:val="24"/>
              </w:rPr>
              <w:lastRenderedPageBreak/>
              <w:t>учетом посещения одним ребенком нескольких кружков или учреждений), %</w:t>
            </w:r>
          </w:p>
        </w:tc>
        <w:tc>
          <w:tcPr>
            <w:tcW w:w="1559" w:type="dxa"/>
          </w:tcPr>
          <w:p w:rsidR="00EA1F09" w:rsidRPr="003D1686" w:rsidRDefault="00EA1F09" w:rsidP="00D40578">
            <w:pPr>
              <w:keepNext/>
              <w:jc w:val="center"/>
              <w:rPr>
                <w:color w:val="auto"/>
                <w:sz w:val="24"/>
                <w:szCs w:val="24"/>
              </w:rPr>
            </w:pPr>
            <w:r w:rsidRPr="003D1686">
              <w:rPr>
                <w:color w:val="auto"/>
                <w:sz w:val="24"/>
                <w:szCs w:val="24"/>
              </w:rPr>
              <w:lastRenderedPageBreak/>
              <w:t>68,0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71,0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71,0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+3,0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0</w:t>
            </w:r>
            <w:r w:rsidR="0054670D" w:rsidRPr="003D1686">
              <w:rPr>
                <w:color w:val="auto"/>
                <w:sz w:val="24"/>
                <w:szCs w:val="24"/>
              </w:rPr>
              <w:t xml:space="preserve"> п.п.</w:t>
            </w:r>
          </w:p>
        </w:tc>
        <w:tc>
          <w:tcPr>
            <w:tcW w:w="3402" w:type="dxa"/>
          </w:tcPr>
          <w:p w:rsidR="00EA1F09" w:rsidRPr="003D1686" w:rsidRDefault="00EA1F09" w:rsidP="00D40578">
            <w:pPr>
              <w:keepNext/>
              <w:jc w:val="both"/>
              <w:rPr>
                <w:color w:val="auto"/>
                <w:sz w:val="24"/>
                <w:szCs w:val="24"/>
              </w:rPr>
            </w:pP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lastRenderedPageBreak/>
              <w:t>Доля детей-сирот и детей, оставшихся без попечения родителей, – всего, % от общего количества детей, в том числе:</w:t>
            </w:r>
          </w:p>
        </w:tc>
        <w:tc>
          <w:tcPr>
            <w:tcW w:w="1559" w:type="dxa"/>
          </w:tcPr>
          <w:p w:rsidR="00EA1F09" w:rsidRPr="003D1686" w:rsidRDefault="00EA1F09" w:rsidP="00D40578">
            <w:pPr>
              <w:keepNext/>
              <w:jc w:val="center"/>
              <w:rPr>
                <w:color w:val="auto"/>
                <w:sz w:val="24"/>
                <w:szCs w:val="24"/>
              </w:rPr>
            </w:pPr>
            <w:r w:rsidRPr="003D1686">
              <w:rPr>
                <w:color w:val="auto"/>
                <w:sz w:val="24"/>
                <w:szCs w:val="24"/>
              </w:rPr>
              <w:t>2,5</w:t>
            </w:r>
          </w:p>
        </w:tc>
        <w:tc>
          <w:tcPr>
            <w:tcW w:w="1418" w:type="dxa"/>
          </w:tcPr>
          <w:p w:rsidR="00EA1F09" w:rsidRPr="003D1686" w:rsidRDefault="00EA1F09" w:rsidP="00D40578">
            <w:pPr>
              <w:keepNext/>
              <w:jc w:val="center"/>
              <w:rPr>
                <w:color w:val="auto"/>
                <w:sz w:val="24"/>
                <w:szCs w:val="24"/>
              </w:rPr>
            </w:pPr>
            <w:r w:rsidRPr="003D1686">
              <w:rPr>
                <w:color w:val="auto"/>
                <w:sz w:val="24"/>
                <w:szCs w:val="24"/>
              </w:rPr>
              <w:t>2,75</w:t>
            </w:r>
          </w:p>
        </w:tc>
        <w:tc>
          <w:tcPr>
            <w:tcW w:w="1417" w:type="dxa"/>
          </w:tcPr>
          <w:p w:rsidR="00EA1F09" w:rsidRPr="003D1686" w:rsidRDefault="00EA1F09" w:rsidP="00D40578">
            <w:pPr>
              <w:keepNext/>
              <w:jc w:val="center"/>
              <w:rPr>
                <w:color w:val="auto"/>
                <w:sz w:val="24"/>
                <w:szCs w:val="24"/>
              </w:rPr>
            </w:pPr>
            <w:r w:rsidRPr="003D1686">
              <w:rPr>
                <w:color w:val="auto"/>
                <w:sz w:val="24"/>
                <w:szCs w:val="24"/>
              </w:rPr>
              <w:t>2,4</w:t>
            </w:r>
          </w:p>
        </w:tc>
        <w:tc>
          <w:tcPr>
            <w:tcW w:w="1418" w:type="dxa"/>
          </w:tcPr>
          <w:p w:rsidR="00EA1F09" w:rsidRPr="003D1686" w:rsidRDefault="00EA1F09" w:rsidP="00D40578">
            <w:pPr>
              <w:keepNext/>
              <w:jc w:val="center"/>
              <w:rPr>
                <w:color w:val="auto"/>
                <w:sz w:val="24"/>
                <w:szCs w:val="24"/>
              </w:rPr>
            </w:pPr>
            <w:r w:rsidRPr="003D1686">
              <w:rPr>
                <w:color w:val="auto"/>
                <w:sz w:val="24"/>
                <w:szCs w:val="24"/>
              </w:rPr>
              <w:t>-0,1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-0,35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rPr>
          <w:trHeight w:val="1850"/>
        </w:trPr>
        <w:tc>
          <w:tcPr>
            <w:tcW w:w="4219" w:type="dxa"/>
          </w:tcPr>
          <w:p w:rsidR="00EA1F09" w:rsidRPr="003D1686" w:rsidRDefault="00EA1F09" w:rsidP="00D40578">
            <w:pPr>
              <w:keepNext/>
              <w:jc w:val="both"/>
              <w:rPr>
                <w:color w:val="auto"/>
                <w:sz w:val="24"/>
                <w:szCs w:val="24"/>
              </w:rPr>
            </w:pPr>
            <w:r w:rsidRPr="003D1686">
              <w:rPr>
                <w:color w:val="auto"/>
                <w:sz w:val="24"/>
                <w:szCs w:val="24"/>
              </w:rPr>
              <w:t>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 от числа детей, оставшихся без попечения родителей</w:t>
            </w:r>
          </w:p>
        </w:tc>
        <w:tc>
          <w:tcPr>
            <w:tcW w:w="1559" w:type="dxa"/>
          </w:tcPr>
          <w:p w:rsidR="00EA1F09" w:rsidRPr="003D1686" w:rsidRDefault="00EA1F09" w:rsidP="00D40578">
            <w:pPr>
              <w:keepNext/>
              <w:jc w:val="center"/>
              <w:rPr>
                <w:color w:val="auto"/>
                <w:sz w:val="24"/>
                <w:szCs w:val="24"/>
              </w:rPr>
            </w:pPr>
            <w:r w:rsidRPr="003D1686">
              <w:rPr>
                <w:color w:val="auto"/>
                <w:sz w:val="24"/>
                <w:szCs w:val="24"/>
              </w:rPr>
              <w:t>34,7</w:t>
            </w:r>
          </w:p>
        </w:tc>
        <w:tc>
          <w:tcPr>
            <w:tcW w:w="1418" w:type="dxa"/>
          </w:tcPr>
          <w:p w:rsidR="00EA1F09" w:rsidRPr="003D1686" w:rsidRDefault="00EA1F09" w:rsidP="00D40578">
            <w:pPr>
              <w:keepNext/>
              <w:jc w:val="center"/>
              <w:rPr>
                <w:color w:val="auto"/>
                <w:sz w:val="24"/>
                <w:szCs w:val="24"/>
              </w:rPr>
            </w:pPr>
            <w:r w:rsidRPr="003D1686">
              <w:rPr>
                <w:color w:val="auto"/>
                <w:sz w:val="24"/>
                <w:szCs w:val="24"/>
              </w:rPr>
              <w:t>35,8</w:t>
            </w:r>
          </w:p>
        </w:tc>
        <w:tc>
          <w:tcPr>
            <w:tcW w:w="1417" w:type="dxa"/>
          </w:tcPr>
          <w:p w:rsidR="00EA1F09" w:rsidRPr="003D1686" w:rsidRDefault="00EA1F09" w:rsidP="00D40578">
            <w:pPr>
              <w:keepNext/>
              <w:jc w:val="center"/>
              <w:rPr>
                <w:color w:val="auto"/>
                <w:sz w:val="24"/>
                <w:szCs w:val="24"/>
              </w:rPr>
            </w:pPr>
            <w:r w:rsidRPr="003D1686">
              <w:rPr>
                <w:color w:val="auto"/>
                <w:sz w:val="24"/>
                <w:szCs w:val="24"/>
              </w:rPr>
              <w:t xml:space="preserve">33,6 </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-1,1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-2,2 п.п.</w:t>
            </w:r>
          </w:p>
        </w:tc>
        <w:tc>
          <w:tcPr>
            <w:tcW w:w="3402" w:type="dxa"/>
          </w:tcPr>
          <w:p w:rsidR="00EA1F09" w:rsidRPr="003D1686" w:rsidRDefault="00EA1F09" w:rsidP="00D40578">
            <w:pPr>
              <w:keepNext/>
              <w:jc w:val="both"/>
              <w:rPr>
                <w:color w:val="auto"/>
                <w:sz w:val="24"/>
                <w:szCs w:val="24"/>
              </w:rPr>
            </w:pP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находящихся в государственных муниципальных учреждениях всех типов, % от числа детей, оставшихся без попечения родителей</w:t>
            </w:r>
          </w:p>
        </w:tc>
        <w:tc>
          <w:tcPr>
            <w:tcW w:w="1559" w:type="dxa"/>
          </w:tcPr>
          <w:p w:rsidR="00EA1F09" w:rsidRPr="003D1686" w:rsidRDefault="00EA1F09" w:rsidP="00D40578">
            <w:pPr>
              <w:keepNext/>
              <w:jc w:val="center"/>
              <w:rPr>
                <w:color w:val="auto"/>
                <w:sz w:val="24"/>
                <w:szCs w:val="24"/>
              </w:rPr>
            </w:pPr>
            <w:r w:rsidRPr="003D1686">
              <w:rPr>
                <w:color w:val="auto"/>
                <w:sz w:val="24"/>
                <w:szCs w:val="24"/>
              </w:rPr>
              <w:t>20,1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11,1</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18,6</w:t>
            </w:r>
          </w:p>
        </w:tc>
        <w:tc>
          <w:tcPr>
            <w:tcW w:w="1418" w:type="dxa"/>
          </w:tcPr>
          <w:p w:rsidR="00EA1F09" w:rsidRPr="003D1686" w:rsidRDefault="00EA1F09" w:rsidP="00D40578">
            <w:pPr>
              <w:keepNext/>
              <w:jc w:val="center"/>
              <w:rPr>
                <w:color w:val="auto"/>
                <w:sz w:val="24"/>
                <w:szCs w:val="24"/>
              </w:rPr>
            </w:pPr>
            <w:r w:rsidRPr="003D1686">
              <w:rPr>
                <w:color w:val="auto"/>
                <w:sz w:val="24"/>
                <w:szCs w:val="24"/>
              </w:rPr>
              <w:t xml:space="preserve">-1,5 п.п. </w:t>
            </w:r>
          </w:p>
        </w:tc>
        <w:tc>
          <w:tcPr>
            <w:tcW w:w="1417" w:type="dxa"/>
          </w:tcPr>
          <w:p w:rsidR="00EA1F09" w:rsidRPr="003D1686" w:rsidRDefault="00EA1F09" w:rsidP="00D40578">
            <w:pPr>
              <w:keepNext/>
              <w:jc w:val="center"/>
              <w:rPr>
                <w:color w:val="auto"/>
                <w:sz w:val="24"/>
                <w:szCs w:val="24"/>
              </w:rPr>
            </w:pPr>
            <w:r w:rsidRPr="003D1686">
              <w:rPr>
                <w:color w:val="auto"/>
                <w:sz w:val="24"/>
                <w:szCs w:val="24"/>
              </w:rPr>
              <w:t>+7,5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Активизирована работа по устройству детей, оставшихся без попечения родителей, в замещающие семьи, возврату детей, находящихся в организациях для детей-сирот и детей, оставшихся без попечения родителей, в родные семьи (снижение на 1,5 п.п. к уровню 2017 года), но фактическое значение показателя выше планового, так как в плановом показателе  не учтены дети, находящиеся в домах ребенка и специальных (коррекционных) образовательных учреждениях    </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lastRenderedPageBreak/>
              <w:t>Удовлетворение потребности  в высокотехнологичных видах медицинской помощи (от числа нуждающихся),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83,8</w:t>
            </w:r>
          </w:p>
        </w:tc>
        <w:tc>
          <w:tcPr>
            <w:tcW w:w="1418" w:type="dxa"/>
          </w:tcPr>
          <w:p w:rsidR="00EA1F09" w:rsidRPr="003D1686" w:rsidRDefault="00EA1F09" w:rsidP="00D40578">
            <w:pPr>
              <w:keepNext/>
              <w:jc w:val="center"/>
              <w:rPr>
                <w:color w:val="auto"/>
                <w:sz w:val="24"/>
                <w:szCs w:val="24"/>
              </w:rPr>
            </w:pPr>
            <w:r w:rsidRPr="003D1686">
              <w:rPr>
                <w:color w:val="auto"/>
                <w:sz w:val="24"/>
                <w:szCs w:val="24"/>
              </w:rPr>
              <w:t>87,0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87,0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 xml:space="preserve">+3,2 п.п. </w:t>
            </w:r>
          </w:p>
        </w:tc>
        <w:tc>
          <w:tcPr>
            <w:tcW w:w="1417" w:type="dxa"/>
          </w:tcPr>
          <w:p w:rsidR="00EA1F09" w:rsidRPr="003D1686" w:rsidRDefault="00EA1F09" w:rsidP="00D40578">
            <w:pPr>
              <w:keepNext/>
              <w:jc w:val="center"/>
              <w:rPr>
                <w:color w:val="auto"/>
                <w:sz w:val="24"/>
                <w:szCs w:val="24"/>
              </w:rPr>
            </w:pPr>
            <w:r w:rsidRPr="003D1686">
              <w:rPr>
                <w:color w:val="auto"/>
                <w:sz w:val="24"/>
                <w:szCs w:val="24"/>
              </w:rPr>
              <w:t>0</w:t>
            </w:r>
          </w:p>
        </w:tc>
        <w:tc>
          <w:tcPr>
            <w:tcW w:w="3402" w:type="dxa"/>
          </w:tcPr>
          <w:p w:rsidR="00EA1F09" w:rsidRPr="003D1686" w:rsidRDefault="00EA1F09" w:rsidP="00D40578">
            <w:pPr>
              <w:keepNext/>
              <w:jc w:val="both"/>
              <w:rPr>
                <w:color w:val="auto"/>
                <w:sz w:val="24"/>
                <w:szCs w:val="24"/>
              </w:rPr>
            </w:pP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Удовлетворенность населения качеством медицинской помощи (от числа опрошенных),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35,0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35,0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35,0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0</w:t>
            </w:r>
            <w:r w:rsidR="005B6E42" w:rsidRPr="003D1686">
              <w:rPr>
                <w:color w:val="auto"/>
                <w:sz w:val="24"/>
                <w:szCs w:val="24"/>
              </w:rPr>
              <w:t xml:space="preserve">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0</w:t>
            </w:r>
            <w:r w:rsidR="005B6E42" w:rsidRPr="003D1686">
              <w:rPr>
                <w:color w:val="auto"/>
                <w:sz w:val="24"/>
                <w:szCs w:val="24"/>
              </w:rPr>
              <w:t xml:space="preserve"> п.п.</w:t>
            </w:r>
          </w:p>
        </w:tc>
        <w:tc>
          <w:tcPr>
            <w:tcW w:w="3402" w:type="dxa"/>
          </w:tcPr>
          <w:p w:rsidR="00EA1F09" w:rsidRPr="003D1686" w:rsidRDefault="00EA1F09" w:rsidP="00D40578">
            <w:pPr>
              <w:keepNext/>
              <w:jc w:val="both"/>
              <w:rPr>
                <w:color w:val="auto"/>
                <w:sz w:val="24"/>
                <w:szCs w:val="24"/>
              </w:rPr>
            </w:pP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Обеспеченность учреждениями культурно-досугового типа, учреждений на 100000 человек  населения, ед.</w:t>
            </w:r>
          </w:p>
        </w:tc>
        <w:tc>
          <w:tcPr>
            <w:tcW w:w="1559" w:type="dxa"/>
          </w:tcPr>
          <w:p w:rsidR="00EA1F09" w:rsidRPr="003D1686" w:rsidRDefault="00EA1F09" w:rsidP="00D40578">
            <w:pPr>
              <w:keepNext/>
              <w:jc w:val="center"/>
              <w:rPr>
                <w:color w:val="auto"/>
                <w:sz w:val="24"/>
                <w:szCs w:val="24"/>
              </w:rPr>
            </w:pPr>
            <w:r w:rsidRPr="003D1686">
              <w:rPr>
                <w:color w:val="auto"/>
                <w:sz w:val="24"/>
                <w:szCs w:val="24"/>
              </w:rPr>
              <w:t>52,5</w:t>
            </w:r>
          </w:p>
        </w:tc>
        <w:tc>
          <w:tcPr>
            <w:tcW w:w="1418" w:type="dxa"/>
          </w:tcPr>
          <w:p w:rsidR="00EA1F09" w:rsidRPr="003D1686" w:rsidRDefault="00EA1F09" w:rsidP="00D40578">
            <w:pPr>
              <w:keepNext/>
              <w:jc w:val="center"/>
              <w:rPr>
                <w:color w:val="auto"/>
                <w:sz w:val="24"/>
                <w:szCs w:val="24"/>
              </w:rPr>
            </w:pPr>
            <w:r w:rsidRPr="003D1686">
              <w:rPr>
                <w:color w:val="auto"/>
                <w:sz w:val="24"/>
                <w:szCs w:val="24"/>
              </w:rPr>
              <w:t>53,3</w:t>
            </w:r>
          </w:p>
        </w:tc>
        <w:tc>
          <w:tcPr>
            <w:tcW w:w="1417" w:type="dxa"/>
          </w:tcPr>
          <w:p w:rsidR="00EA1F09" w:rsidRPr="003D1686" w:rsidRDefault="00EA1F09" w:rsidP="00D40578">
            <w:pPr>
              <w:keepNext/>
              <w:jc w:val="center"/>
              <w:rPr>
                <w:color w:val="auto"/>
                <w:sz w:val="24"/>
                <w:szCs w:val="24"/>
              </w:rPr>
            </w:pPr>
            <w:r w:rsidRPr="003D1686">
              <w:rPr>
                <w:color w:val="auto"/>
                <w:sz w:val="24"/>
                <w:szCs w:val="24"/>
              </w:rPr>
              <w:t>52,6</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100,2</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98,7</w:t>
            </w:r>
          </w:p>
        </w:tc>
        <w:tc>
          <w:tcPr>
            <w:tcW w:w="3402" w:type="dxa"/>
          </w:tcPr>
          <w:p w:rsidR="00EA1F09" w:rsidRPr="003D1686" w:rsidRDefault="00EA1F09" w:rsidP="00D40578">
            <w:pPr>
              <w:keepNext/>
              <w:jc w:val="both"/>
              <w:rPr>
                <w:color w:val="auto"/>
                <w:sz w:val="24"/>
                <w:szCs w:val="24"/>
              </w:rPr>
            </w:pPr>
            <w:r w:rsidRPr="003D1686">
              <w:rPr>
                <w:color w:val="auto"/>
                <w:sz w:val="24"/>
                <w:szCs w:val="24"/>
              </w:rPr>
              <w:t>Отклонение показателя от планового значения обусловлено закрытием сельских клубов в  с.Жетково муниципального района «Балейский район», в с.Брусиловка</w:t>
            </w:r>
            <w:r w:rsidR="004E21A5">
              <w:rPr>
                <w:color w:val="auto"/>
                <w:sz w:val="24"/>
                <w:szCs w:val="24"/>
              </w:rPr>
              <w:t xml:space="preserve"> муниципального района «Город Кр</w:t>
            </w:r>
            <w:r w:rsidRPr="003D1686">
              <w:rPr>
                <w:color w:val="auto"/>
                <w:sz w:val="24"/>
                <w:szCs w:val="24"/>
              </w:rPr>
              <w:t xml:space="preserve">аснокаменск и Краснокаменский район», в с.Ульякан муниципального района «Чернышевский район» </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Обеспеченность общедоступными библиотеками, учреждений на 100000 человек  населения, ед.</w:t>
            </w:r>
          </w:p>
        </w:tc>
        <w:tc>
          <w:tcPr>
            <w:tcW w:w="1559" w:type="dxa"/>
          </w:tcPr>
          <w:p w:rsidR="00EA1F09" w:rsidRPr="003D1686" w:rsidRDefault="00EA1F09" w:rsidP="00D40578">
            <w:pPr>
              <w:keepNext/>
              <w:jc w:val="center"/>
              <w:rPr>
                <w:color w:val="auto"/>
                <w:sz w:val="24"/>
                <w:szCs w:val="24"/>
              </w:rPr>
            </w:pPr>
            <w:r w:rsidRPr="003D1686">
              <w:rPr>
                <w:color w:val="auto"/>
                <w:sz w:val="24"/>
                <w:szCs w:val="24"/>
              </w:rPr>
              <w:t>56,3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57,5</w:t>
            </w:r>
          </w:p>
        </w:tc>
        <w:tc>
          <w:tcPr>
            <w:tcW w:w="1417" w:type="dxa"/>
          </w:tcPr>
          <w:p w:rsidR="00EA1F09" w:rsidRPr="003D1686" w:rsidRDefault="00EA1F09" w:rsidP="00D40578">
            <w:pPr>
              <w:keepNext/>
              <w:jc w:val="center"/>
              <w:rPr>
                <w:color w:val="auto"/>
                <w:sz w:val="24"/>
                <w:szCs w:val="24"/>
              </w:rPr>
            </w:pPr>
            <w:r w:rsidRPr="003D1686">
              <w:rPr>
                <w:color w:val="auto"/>
                <w:sz w:val="24"/>
                <w:szCs w:val="24"/>
              </w:rPr>
              <w:t>56,1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99,6</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97,6</w:t>
            </w:r>
          </w:p>
        </w:tc>
        <w:tc>
          <w:tcPr>
            <w:tcW w:w="3402" w:type="dxa"/>
          </w:tcPr>
          <w:p w:rsidR="00EA1F09" w:rsidRPr="003D1686" w:rsidRDefault="00EA1F09" w:rsidP="00D40578">
            <w:pPr>
              <w:keepNext/>
              <w:jc w:val="both"/>
              <w:rPr>
                <w:color w:val="auto"/>
                <w:sz w:val="24"/>
                <w:szCs w:val="24"/>
              </w:rPr>
            </w:pPr>
            <w:r w:rsidRPr="003D1686">
              <w:rPr>
                <w:color w:val="auto"/>
                <w:sz w:val="24"/>
                <w:szCs w:val="24"/>
              </w:rPr>
              <w:t>Отклонение показателя от планового значения связано с закрытием 5 библиотек (детская библ</w:t>
            </w:r>
            <w:r w:rsidR="004E21A5">
              <w:rPr>
                <w:color w:val="auto"/>
                <w:sz w:val="24"/>
                <w:szCs w:val="24"/>
              </w:rPr>
              <w:t>иотека                        п</w:t>
            </w:r>
            <w:r w:rsidRPr="003D1686">
              <w:rPr>
                <w:color w:val="auto"/>
                <w:sz w:val="24"/>
                <w:szCs w:val="24"/>
              </w:rPr>
              <w:t>.</w:t>
            </w:r>
            <w:r w:rsidR="004E21A5">
              <w:rPr>
                <w:color w:val="auto"/>
                <w:sz w:val="24"/>
                <w:szCs w:val="24"/>
              </w:rPr>
              <w:t xml:space="preserve"> </w:t>
            </w:r>
            <w:r w:rsidRPr="003D1686">
              <w:rPr>
                <w:color w:val="auto"/>
                <w:sz w:val="24"/>
                <w:szCs w:val="24"/>
              </w:rPr>
              <w:t>Новоорловск, библиотека      с. Лесозавод муниципального района «Агинский район», библиотека с. Средний Калар муниципального района «Ка</w:t>
            </w:r>
            <w:r w:rsidR="004E21A5">
              <w:rPr>
                <w:color w:val="auto"/>
                <w:sz w:val="24"/>
                <w:szCs w:val="24"/>
              </w:rPr>
              <w:t>ларский район», библиотека с. Те</w:t>
            </w:r>
            <w:r w:rsidRPr="003D1686">
              <w:rPr>
                <w:color w:val="auto"/>
                <w:sz w:val="24"/>
                <w:szCs w:val="24"/>
              </w:rPr>
              <w:t xml:space="preserve">ргень  муниципального района «Шелопугинский район», </w:t>
            </w:r>
            <w:r w:rsidRPr="003D1686">
              <w:rPr>
                <w:color w:val="auto"/>
                <w:sz w:val="24"/>
                <w:szCs w:val="24"/>
              </w:rPr>
              <w:lastRenderedPageBreak/>
              <w:t>библиотека с.Мациевская муниципального района Забайкальский  район»)</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lastRenderedPageBreak/>
              <w:t>Количество экземпляров новых поступлений в библиотечные фонды общедоступных библиотек на 1000 человек  населения, ед.</w:t>
            </w:r>
          </w:p>
        </w:tc>
        <w:tc>
          <w:tcPr>
            <w:tcW w:w="1559" w:type="dxa"/>
          </w:tcPr>
          <w:p w:rsidR="00EA1F09" w:rsidRPr="003D1686" w:rsidRDefault="00EA1F09" w:rsidP="00D40578">
            <w:pPr>
              <w:keepNext/>
              <w:jc w:val="center"/>
              <w:rPr>
                <w:color w:val="auto"/>
                <w:sz w:val="24"/>
                <w:szCs w:val="24"/>
              </w:rPr>
            </w:pPr>
            <w:r w:rsidRPr="003D1686">
              <w:rPr>
                <w:color w:val="auto"/>
                <w:sz w:val="24"/>
                <w:szCs w:val="24"/>
              </w:rPr>
              <w:t>77,6</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102,0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83,1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107,1</w:t>
            </w:r>
          </w:p>
        </w:tc>
        <w:tc>
          <w:tcPr>
            <w:tcW w:w="1417" w:type="dxa"/>
          </w:tcPr>
          <w:p w:rsidR="00EA1F09" w:rsidRPr="003D1686" w:rsidRDefault="00EA1F09" w:rsidP="00D40578">
            <w:pPr>
              <w:keepNext/>
              <w:jc w:val="center"/>
              <w:rPr>
                <w:color w:val="auto"/>
                <w:sz w:val="24"/>
                <w:szCs w:val="24"/>
              </w:rPr>
            </w:pPr>
            <w:r w:rsidRPr="003D1686">
              <w:rPr>
                <w:color w:val="auto"/>
                <w:sz w:val="24"/>
                <w:szCs w:val="24"/>
              </w:rPr>
              <w:t>81,5</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Отклонение показателя от планового значения обусловлено недостаточностью финансовых средств краевого и муниципального бюджетов для комплектования городских и муниципальных библиотек </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Численность участников клубных формирований самодеятельного народного творчества, тыс. чел.</w:t>
            </w:r>
          </w:p>
        </w:tc>
        <w:tc>
          <w:tcPr>
            <w:tcW w:w="1559" w:type="dxa"/>
          </w:tcPr>
          <w:p w:rsidR="00EA1F09" w:rsidRPr="003D1686" w:rsidRDefault="00EA1F09" w:rsidP="00D40578">
            <w:pPr>
              <w:keepNext/>
              <w:jc w:val="center"/>
              <w:rPr>
                <w:color w:val="auto"/>
                <w:sz w:val="24"/>
                <w:szCs w:val="24"/>
              </w:rPr>
            </w:pPr>
            <w:r w:rsidRPr="003D1686">
              <w:rPr>
                <w:color w:val="auto"/>
                <w:sz w:val="24"/>
                <w:szCs w:val="24"/>
              </w:rPr>
              <w:t>37,1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37,5</w:t>
            </w:r>
          </w:p>
        </w:tc>
        <w:tc>
          <w:tcPr>
            <w:tcW w:w="1417" w:type="dxa"/>
          </w:tcPr>
          <w:p w:rsidR="00EA1F09" w:rsidRPr="003D1686" w:rsidRDefault="00EA1F09" w:rsidP="00D40578">
            <w:pPr>
              <w:keepNext/>
              <w:jc w:val="center"/>
              <w:rPr>
                <w:color w:val="auto"/>
                <w:sz w:val="24"/>
                <w:szCs w:val="24"/>
              </w:rPr>
            </w:pPr>
            <w:r w:rsidRPr="003D1686">
              <w:rPr>
                <w:color w:val="auto"/>
                <w:sz w:val="24"/>
                <w:szCs w:val="24"/>
              </w:rPr>
              <w:t>40,4</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108,9</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107,7</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Число посещений спектаклей, концертов, организованных государственными учреждениями культуры, тыс. чел.</w:t>
            </w:r>
          </w:p>
        </w:tc>
        <w:tc>
          <w:tcPr>
            <w:tcW w:w="1559" w:type="dxa"/>
          </w:tcPr>
          <w:p w:rsidR="00EA1F09" w:rsidRPr="003D1686" w:rsidRDefault="00EA1F09" w:rsidP="00D40578">
            <w:pPr>
              <w:keepNext/>
              <w:jc w:val="center"/>
              <w:rPr>
                <w:color w:val="auto"/>
                <w:sz w:val="24"/>
                <w:szCs w:val="24"/>
              </w:rPr>
            </w:pPr>
            <w:r w:rsidRPr="003D1686">
              <w:rPr>
                <w:color w:val="auto"/>
                <w:sz w:val="24"/>
                <w:szCs w:val="24"/>
              </w:rPr>
              <w:t>415,4</w:t>
            </w:r>
          </w:p>
        </w:tc>
        <w:tc>
          <w:tcPr>
            <w:tcW w:w="1418" w:type="dxa"/>
          </w:tcPr>
          <w:p w:rsidR="00EA1F09" w:rsidRPr="003D1686" w:rsidRDefault="00EA1F09" w:rsidP="00D40578">
            <w:pPr>
              <w:keepNext/>
              <w:jc w:val="center"/>
              <w:rPr>
                <w:color w:val="auto"/>
                <w:sz w:val="24"/>
                <w:szCs w:val="24"/>
              </w:rPr>
            </w:pPr>
            <w:r w:rsidRPr="003D1686">
              <w:rPr>
                <w:color w:val="auto"/>
                <w:sz w:val="24"/>
                <w:szCs w:val="24"/>
              </w:rPr>
              <w:t>520,0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573,1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138,0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110,2</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Удельный вес безнадзорных детей в общей численности детского населения,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0,22</w:t>
            </w:r>
          </w:p>
        </w:tc>
        <w:tc>
          <w:tcPr>
            <w:tcW w:w="1418" w:type="dxa"/>
          </w:tcPr>
          <w:p w:rsidR="00EA1F09" w:rsidRPr="003D1686" w:rsidRDefault="00EA1F09" w:rsidP="00D40578">
            <w:pPr>
              <w:keepNext/>
              <w:jc w:val="center"/>
              <w:rPr>
                <w:color w:val="auto"/>
                <w:sz w:val="24"/>
                <w:szCs w:val="24"/>
              </w:rPr>
            </w:pPr>
            <w:r w:rsidRPr="003D1686">
              <w:rPr>
                <w:color w:val="auto"/>
                <w:sz w:val="24"/>
                <w:szCs w:val="24"/>
              </w:rPr>
              <w:t>0,26</w:t>
            </w:r>
          </w:p>
        </w:tc>
        <w:tc>
          <w:tcPr>
            <w:tcW w:w="1417" w:type="dxa"/>
          </w:tcPr>
          <w:p w:rsidR="00EA1F09" w:rsidRPr="003D1686" w:rsidRDefault="00EA1F09" w:rsidP="00D40578">
            <w:pPr>
              <w:keepNext/>
              <w:jc w:val="center"/>
              <w:rPr>
                <w:color w:val="auto"/>
                <w:sz w:val="24"/>
                <w:szCs w:val="24"/>
              </w:rPr>
            </w:pPr>
            <w:r w:rsidRPr="003D1686">
              <w:rPr>
                <w:color w:val="auto"/>
                <w:sz w:val="24"/>
                <w:szCs w:val="24"/>
              </w:rPr>
              <w:t>0,26</w:t>
            </w:r>
          </w:p>
        </w:tc>
        <w:tc>
          <w:tcPr>
            <w:tcW w:w="1418" w:type="dxa"/>
          </w:tcPr>
          <w:p w:rsidR="00EA1F09" w:rsidRPr="003D1686" w:rsidRDefault="00EA1F09" w:rsidP="00D40578">
            <w:pPr>
              <w:keepNext/>
              <w:jc w:val="center"/>
              <w:rPr>
                <w:color w:val="auto"/>
                <w:sz w:val="24"/>
                <w:szCs w:val="24"/>
              </w:rPr>
            </w:pPr>
            <w:r w:rsidRPr="003D1686">
              <w:rPr>
                <w:color w:val="auto"/>
                <w:sz w:val="24"/>
                <w:szCs w:val="24"/>
              </w:rPr>
              <w:t>+0,04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0</w:t>
            </w:r>
            <w:r w:rsidR="006E2657" w:rsidRPr="003D1686">
              <w:rPr>
                <w:color w:val="auto"/>
                <w:sz w:val="24"/>
                <w:szCs w:val="24"/>
              </w:rPr>
              <w:t xml:space="preserve"> п.п.</w:t>
            </w:r>
          </w:p>
        </w:tc>
        <w:tc>
          <w:tcPr>
            <w:tcW w:w="3402" w:type="dxa"/>
          </w:tcPr>
          <w:p w:rsidR="00EA1F09" w:rsidRPr="003D1686" w:rsidRDefault="00EA1F09" w:rsidP="00D40578">
            <w:pPr>
              <w:keepNext/>
              <w:jc w:val="both"/>
              <w:rPr>
                <w:color w:val="auto"/>
                <w:sz w:val="24"/>
                <w:szCs w:val="24"/>
              </w:rPr>
            </w:pP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Число семей, находящихся в социально-опасном положении (семей)</w:t>
            </w:r>
          </w:p>
        </w:tc>
        <w:tc>
          <w:tcPr>
            <w:tcW w:w="1559" w:type="dxa"/>
          </w:tcPr>
          <w:p w:rsidR="00EA1F09" w:rsidRPr="003D1686" w:rsidRDefault="00EA1F09" w:rsidP="00D40578">
            <w:pPr>
              <w:keepNext/>
              <w:jc w:val="center"/>
              <w:rPr>
                <w:color w:val="auto"/>
                <w:sz w:val="24"/>
                <w:szCs w:val="24"/>
              </w:rPr>
            </w:pPr>
            <w:r w:rsidRPr="003D1686">
              <w:rPr>
                <w:color w:val="auto"/>
                <w:sz w:val="24"/>
                <w:szCs w:val="24"/>
              </w:rPr>
              <w:t>833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850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838</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100,6</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98,6</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Удельный вес семей с детьми, получивших социальные услуги в учреждениях социального обслуживания, в % к общему числу семей с детьми</w:t>
            </w:r>
          </w:p>
        </w:tc>
        <w:tc>
          <w:tcPr>
            <w:tcW w:w="1559" w:type="dxa"/>
          </w:tcPr>
          <w:p w:rsidR="00EA1F09" w:rsidRPr="003D1686" w:rsidRDefault="00EA1F09" w:rsidP="00D40578">
            <w:pPr>
              <w:keepNext/>
              <w:jc w:val="center"/>
              <w:rPr>
                <w:color w:val="auto"/>
                <w:sz w:val="24"/>
                <w:szCs w:val="24"/>
              </w:rPr>
            </w:pPr>
            <w:r w:rsidRPr="003D1686">
              <w:rPr>
                <w:color w:val="auto"/>
                <w:sz w:val="24"/>
                <w:szCs w:val="24"/>
              </w:rPr>
              <w:t>60,0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43,0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40,0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66,7</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93,0</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Отклонение показателя от планового значения связано с  ликвидацией ГУСО «Линевоозерский центр помощи детям, оставшимся без попечения родителей» </w:t>
            </w:r>
            <w:r w:rsidRPr="003D1686">
              <w:rPr>
                <w:color w:val="auto"/>
                <w:sz w:val="24"/>
                <w:szCs w:val="24"/>
              </w:rPr>
              <w:lastRenderedPageBreak/>
              <w:t>(плановая мощность                 32 человека), стационарного отделения ГУСО «Черновский центр помощи детям, оставшимся без попечения родителей «Восточный» (72 места), сокращением мощности стационарного отделения ГБСУСО «Социально-реабилитационный центр для несовершеннолетних «Надежда» (со 112 мест до      96 мест)</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lastRenderedPageBreak/>
              <w:t>Обеспеченность стационарными учреждениями социального обслуживания на 10000 человек  населения</w:t>
            </w:r>
          </w:p>
        </w:tc>
        <w:tc>
          <w:tcPr>
            <w:tcW w:w="1559" w:type="dxa"/>
          </w:tcPr>
          <w:p w:rsidR="00EA1F09" w:rsidRPr="003D1686" w:rsidRDefault="00EA1F09" w:rsidP="00D40578">
            <w:pPr>
              <w:keepNext/>
              <w:jc w:val="center"/>
              <w:rPr>
                <w:color w:val="auto"/>
                <w:sz w:val="24"/>
                <w:szCs w:val="24"/>
              </w:rPr>
            </w:pPr>
            <w:r w:rsidRPr="003D1686">
              <w:rPr>
                <w:color w:val="auto"/>
                <w:sz w:val="24"/>
                <w:szCs w:val="24"/>
              </w:rPr>
              <w:t>25,7</w:t>
            </w:r>
          </w:p>
        </w:tc>
        <w:tc>
          <w:tcPr>
            <w:tcW w:w="1418" w:type="dxa"/>
          </w:tcPr>
          <w:p w:rsidR="00EA1F09" w:rsidRPr="003D1686" w:rsidRDefault="00EA1F09" w:rsidP="00D40578">
            <w:pPr>
              <w:keepNext/>
              <w:jc w:val="center"/>
              <w:rPr>
                <w:color w:val="auto"/>
                <w:sz w:val="24"/>
                <w:szCs w:val="24"/>
              </w:rPr>
            </w:pPr>
            <w:r w:rsidRPr="003D1686">
              <w:rPr>
                <w:color w:val="auto"/>
                <w:sz w:val="24"/>
                <w:szCs w:val="24"/>
              </w:rPr>
              <w:t>25,7</w:t>
            </w:r>
          </w:p>
        </w:tc>
        <w:tc>
          <w:tcPr>
            <w:tcW w:w="1417" w:type="dxa"/>
          </w:tcPr>
          <w:p w:rsidR="00EA1F09" w:rsidRPr="003D1686" w:rsidRDefault="00EA1F09" w:rsidP="00D40578">
            <w:pPr>
              <w:keepNext/>
              <w:jc w:val="center"/>
              <w:rPr>
                <w:color w:val="auto"/>
                <w:sz w:val="24"/>
                <w:szCs w:val="24"/>
              </w:rPr>
            </w:pPr>
            <w:r w:rsidRPr="003D1686">
              <w:rPr>
                <w:color w:val="auto"/>
                <w:sz w:val="24"/>
                <w:szCs w:val="24"/>
              </w:rPr>
              <w:t>26,9</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104,7</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104,7</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Удельный вес граждан пожилого возраста и инвалидов, получивших услуги учреждений социального обслуживания, от общего числа обратившихся граждан пожилого возраста и инвалидов,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100,0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98,0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100,0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0</w:t>
            </w:r>
            <w:r w:rsidR="00DA4D0C" w:rsidRPr="003D1686">
              <w:rPr>
                <w:color w:val="auto"/>
                <w:sz w:val="24"/>
                <w:szCs w:val="24"/>
              </w:rPr>
              <w:t xml:space="preserve">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+2,0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Охват граждан пожилого возраста всеми видами социального обслуживания на дому в расчете на 1000 пенсионеров</w:t>
            </w:r>
          </w:p>
        </w:tc>
        <w:tc>
          <w:tcPr>
            <w:tcW w:w="1559" w:type="dxa"/>
          </w:tcPr>
          <w:p w:rsidR="00EA1F09" w:rsidRPr="003D1686" w:rsidRDefault="00EA1F09" w:rsidP="00D40578">
            <w:pPr>
              <w:keepNext/>
              <w:jc w:val="center"/>
              <w:rPr>
                <w:color w:val="auto"/>
                <w:sz w:val="24"/>
                <w:szCs w:val="24"/>
              </w:rPr>
            </w:pPr>
            <w:r w:rsidRPr="003D1686">
              <w:rPr>
                <w:color w:val="auto"/>
                <w:sz w:val="24"/>
                <w:szCs w:val="24"/>
              </w:rPr>
              <w:t>378</w:t>
            </w:r>
          </w:p>
        </w:tc>
        <w:tc>
          <w:tcPr>
            <w:tcW w:w="1418" w:type="dxa"/>
          </w:tcPr>
          <w:p w:rsidR="00EA1F09" w:rsidRPr="003D1686" w:rsidRDefault="00EA1F09" w:rsidP="00D40578">
            <w:pPr>
              <w:keepNext/>
              <w:jc w:val="center"/>
              <w:rPr>
                <w:color w:val="auto"/>
                <w:sz w:val="24"/>
                <w:szCs w:val="24"/>
              </w:rPr>
            </w:pPr>
            <w:r w:rsidRPr="003D1686">
              <w:rPr>
                <w:color w:val="auto"/>
                <w:sz w:val="24"/>
                <w:szCs w:val="24"/>
              </w:rPr>
              <w:t>370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370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97,9</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100,0</w:t>
            </w:r>
          </w:p>
        </w:tc>
        <w:tc>
          <w:tcPr>
            <w:tcW w:w="3402" w:type="dxa"/>
          </w:tcPr>
          <w:p w:rsidR="00EA1F09" w:rsidRPr="003D1686" w:rsidRDefault="00EA1F09" w:rsidP="00D40578">
            <w:pPr>
              <w:keepNext/>
              <w:jc w:val="both"/>
              <w:rPr>
                <w:color w:val="auto"/>
                <w:sz w:val="24"/>
                <w:szCs w:val="24"/>
              </w:rPr>
            </w:pP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 xml:space="preserve">Соотношение средней заработной платы социальных работников государственных учреждений социального обслуживания  со </w:t>
            </w:r>
            <w:r w:rsidRPr="003D1686">
              <w:rPr>
                <w:color w:val="auto"/>
                <w:sz w:val="24"/>
                <w:szCs w:val="24"/>
              </w:rPr>
              <w:lastRenderedPageBreak/>
              <w:t>средней платой в регионе, %</w:t>
            </w:r>
          </w:p>
        </w:tc>
        <w:tc>
          <w:tcPr>
            <w:tcW w:w="1559" w:type="dxa"/>
          </w:tcPr>
          <w:p w:rsidR="00EA1F09" w:rsidRPr="003D1686" w:rsidRDefault="00EA1F09" w:rsidP="00D40578">
            <w:pPr>
              <w:keepNext/>
              <w:jc w:val="center"/>
              <w:rPr>
                <w:color w:val="auto"/>
                <w:sz w:val="24"/>
                <w:szCs w:val="24"/>
              </w:rPr>
            </w:pPr>
            <w:r w:rsidRPr="003D1686">
              <w:rPr>
                <w:color w:val="auto"/>
                <w:sz w:val="24"/>
                <w:szCs w:val="24"/>
              </w:rPr>
              <w:lastRenderedPageBreak/>
              <w:t>77,8</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100,0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98,1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+20,3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-1,9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Положительное отклонение,  в соответствии с рекомендациями Минтруда России показатель считается </w:t>
            </w:r>
            <w:r w:rsidRPr="003D1686">
              <w:rPr>
                <w:color w:val="auto"/>
                <w:sz w:val="24"/>
                <w:szCs w:val="24"/>
              </w:rPr>
              <w:lastRenderedPageBreak/>
              <w:t>достигнутым, если он не выходит за пределы допустимого  5 % отклонения</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lastRenderedPageBreak/>
              <w:t>Удельный вес населения, систематически занимающегося физической культурой и спортом, от общего числа жителей,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30,2</w:t>
            </w:r>
          </w:p>
        </w:tc>
        <w:tc>
          <w:tcPr>
            <w:tcW w:w="1418" w:type="dxa"/>
          </w:tcPr>
          <w:p w:rsidR="00EA1F09" w:rsidRPr="003D1686" w:rsidRDefault="00EA1F09" w:rsidP="00D40578">
            <w:pPr>
              <w:keepNext/>
              <w:jc w:val="center"/>
              <w:rPr>
                <w:color w:val="auto"/>
                <w:sz w:val="24"/>
                <w:szCs w:val="24"/>
              </w:rPr>
            </w:pPr>
            <w:r w:rsidRPr="003D1686">
              <w:rPr>
                <w:color w:val="auto"/>
                <w:sz w:val="24"/>
                <w:szCs w:val="24"/>
              </w:rPr>
              <w:t>35,0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31,2</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-3,8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Причина отклонения обусловлена приведением значения показателя    в соответствие с реализуемым региональным проектом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r>
      <w:tr w:rsidR="003D1686" w:rsidRPr="003D1686" w:rsidTr="00D40578">
        <w:tc>
          <w:tcPr>
            <w:tcW w:w="4219" w:type="dxa"/>
            <w:vAlign w:val="center"/>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 xml:space="preserve">Темп роста ВРП в  сопоставимых ценах в % к предыдущему году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103,9</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101,5</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101,2</w:t>
            </w:r>
          </w:p>
        </w:tc>
        <w:tc>
          <w:tcPr>
            <w:tcW w:w="1418" w:type="dxa"/>
          </w:tcPr>
          <w:p w:rsidR="00EA1F09" w:rsidRPr="003D1686" w:rsidRDefault="00EA1F09" w:rsidP="00D40578">
            <w:pPr>
              <w:keepNext/>
              <w:jc w:val="center"/>
              <w:rPr>
                <w:color w:val="auto"/>
                <w:sz w:val="24"/>
                <w:szCs w:val="24"/>
              </w:rPr>
            </w:pPr>
            <w:r w:rsidRPr="003D1686">
              <w:rPr>
                <w:color w:val="auto"/>
                <w:sz w:val="24"/>
                <w:szCs w:val="24"/>
              </w:rPr>
              <w:t>-2,7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 xml:space="preserve">-0,3 п.п. </w:t>
            </w:r>
          </w:p>
        </w:tc>
        <w:tc>
          <w:tcPr>
            <w:tcW w:w="3402" w:type="dxa"/>
          </w:tcPr>
          <w:p w:rsidR="00EA1F09" w:rsidRPr="003D1686" w:rsidRDefault="00EA1F09" w:rsidP="00D40578">
            <w:pPr>
              <w:keepNext/>
              <w:jc w:val="both"/>
              <w:rPr>
                <w:color w:val="auto"/>
                <w:sz w:val="24"/>
                <w:szCs w:val="24"/>
              </w:rPr>
            </w:pPr>
            <w:r w:rsidRPr="003D1686">
              <w:rPr>
                <w:color w:val="auto"/>
                <w:sz w:val="24"/>
                <w:szCs w:val="24"/>
              </w:rPr>
              <w:t>Отклонение показателя незначительное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Индекс промышленного производства, в % к предыдущему году</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100,2</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103,6</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102,6</w:t>
            </w:r>
          </w:p>
        </w:tc>
        <w:tc>
          <w:tcPr>
            <w:tcW w:w="1418" w:type="dxa"/>
          </w:tcPr>
          <w:p w:rsidR="00EA1F09" w:rsidRPr="003D1686" w:rsidRDefault="00EA1F09" w:rsidP="00D40578">
            <w:pPr>
              <w:keepNext/>
              <w:jc w:val="center"/>
              <w:rPr>
                <w:color w:val="auto"/>
                <w:sz w:val="24"/>
                <w:szCs w:val="24"/>
              </w:rPr>
            </w:pPr>
            <w:r w:rsidRPr="003D1686">
              <w:rPr>
                <w:color w:val="auto"/>
                <w:sz w:val="24"/>
                <w:szCs w:val="24"/>
              </w:rPr>
              <w:t>+2,4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Отклонение фактического значения показателя от  планового  обусловлено сокращением объема добычи полезных ископаемых  по сравнению с ранее планируемым, а также снижением производства по водоснабжению; водоотведению, организации сбора и утилизации отходов, </w:t>
            </w:r>
            <w:r w:rsidRPr="003D1686">
              <w:rPr>
                <w:color w:val="auto"/>
                <w:sz w:val="24"/>
                <w:szCs w:val="24"/>
              </w:rPr>
              <w:lastRenderedPageBreak/>
              <w:t xml:space="preserve">деятельности по ликвидации загрязнений </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lastRenderedPageBreak/>
              <w:t>в том числе по видам экономической деятельности:</w:t>
            </w:r>
          </w:p>
        </w:tc>
        <w:tc>
          <w:tcPr>
            <w:tcW w:w="1559" w:type="dxa"/>
          </w:tcPr>
          <w:p w:rsidR="00EA1F09" w:rsidRPr="003D1686" w:rsidRDefault="00EA1F09" w:rsidP="00D40578">
            <w:pPr>
              <w:keepNext/>
              <w:jc w:val="center"/>
              <w:rPr>
                <w:color w:val="auto"/>
                <w:sz w:val="24"/>
                <w:szCs w:val="24"/>
              </w:rPr>
            </w:pPr>
          </w:p>
        </w:tc>
        <w:tc>
          <w:tcPr>
            <w:tcW w:w="1418" w:type="dxa"/>
          </w:tcPr>
          <w:p w:rsidR="00EA1F09" w:rsidRPr="003D1686" w:rsidRDefault="00EA1F09" w:rsidP="00D40578">
            <w:pPr>
              <w:keepNext/>
              <w:jc w:val="center"/>
              <w:rPr>
                <w:color w:val="auto"/>
                <w:sz w:val="24"/>
                <w:szCs w:val="24"/>
              </w:rPr>
            </w:pPr>
          </w:p>
        </w:tc>
        <w:tc>
          <w:tcPr>
            <w:tcW w:w="1417" w:type="dxa"/>
          </w:tcPr>
          <w:p w:rsidR="00EA1F09" w:rsidRPr="003D1686" w:rsidRDefault="00EA1F09" w:rsidP="00D40578">
            <w:pPr>
              <w:keepNext/>
              <w:jc w:val="center"/>
              <w:rPr>
                <w:color w:val="auto"/>
                <w:sz w:val="24"/>
                <w:szCs w:val="24"/>
              </w:rPr>
            </w:pPr>
          </w:p>
        </w:tc>
        <w:tc>
          <w:tcPr>
            <w:tcW w:w="1418" w:type="dxa"/>
          </w:tcPr>
          <w:p w:rsidR="00EA1F09" w:rsidRPr="003D1686" w:rsidRDefault="00EA1F09" w:rsidP="00D40578">
            <w:pPr>
              <w:keepNext/>
              <w:jc w:val="center"/>
              <w:rPr>
                <w:color w:val="auto"/>
                <w:sz w:val="24"/>
                <w:szCs w:val="24"/>
              </w:rPr>
            </w:pPr>
          </w:p>
        </w:tc>
        <w:tc>
          <w:tcPr>
            <w:tcW w:w="1417" w:type="dxa"/>
          </w:tcPr>
          <w:p w:rsidR="00EA1F09" w:rsidRPr="003D1686" w:rsidRDefault="00EA1F09" w:rsidP="00D40578">
            <w:pPr>
              <w:keepNext/>
              <w:jc w:val="center"/>
              <w:rPr>
                <w:color w:val="auto"/>
                <w:sz w:val="24"/>
                <w:szCs w:val="24"/>
              </w:rPr>
            </w:pPr>
          </w:p>
        </w:tc>
        <w:tc>
          <w:tcPr>
            <w:tcW w:w="3402" w:type="dxa"/>
          </w:tcPr>
          <w:p w:rsidR="00EA1F09" w:rsidRPr="003D1686" w:rsidRDefault="00EA1F09" w:rsidP="00D40578">
            <w:pPr>
              <w:keepNext/>
              <w:jc w:val="both"/>
              <w:rPr>
                <w:color w:val="auto"/>
                <w:sz w:val="24"/>
                <w:szCs w:val="24"/>
              </w:rPr>
            </w:pP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Индекс производства по добыче полезных ископаемых, в % к предыдущему году</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104,3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107,5</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103,1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-1,2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-4,4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 </w:t>
            </w:r>
            <w:r w:rsidRPr="003D1686">
              <w:rPr>
                <w:color w:val="auto"/>
                <w:sz w:val="24"/>
                <w:szCs w:val="24"/>
                <w:shd w:val="clear" w:color="auto" w:fill="FFFFFF"/>
              </w:rPr>
              <w:t xml:space="preserve">Отклонение фактического значения показателя от планового </w:t>
            </w:r>
            <w:r w:rsidRPr="003D1686">
              <w:rPr>
                <w:color w:val="auto"/>
                <w:sz w:val="24"/>
                <w:szCs w:val="24"/>
              </w:rPr>
              <w:t>связано с сокращением производства свинцового концентрата –          на 6,2 %, вольфрамового концентрата – на  48,1 %</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Индекс производства по  обрабатывающим производствам, в % к предыдущему году</w:t>
            </w:r>
          </w:p>
        </w:tc>
        <w:tc>
          <w:tcPr>
            <w:tcW w:w="1559" w:type="dxa"/>
          </w:tcPr>
          <w:p w:rsidR="00EA1F09" w:rsidRPr="003D1686" w:rsidRDefault="00EA1F09" w:rsidP="00D40578">
            <w:pPr>
              <w:keepNext/>
              <w:jc w:val="center"/>
              <w:rPr>
                <w:color w:val="auto"/>
                <w:sz w:val="24"/>
                <w:szCs w:val="24"/>
              </w:rPr>
            </w:pPr>
            <w:r w:rsidRPr="003D1686">
              <w:rPr>
                <w:color w:val="auto"/>
                <w:sz w:val="24"/>
                <w:szCs w:val="24"/>
              </w:rPr>
              <w:t>88,5</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93,9</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100,7</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+12,2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+6,8 п.п.</w:t>
            </w:r>
          </w:p>
        </w:tc>
        <w:tc>
          <w:tcPr>
            <w:tcW w:w="3402" w:type="dxa"/>
          </w:tcPr>
          <w:p w:rsidR="00EA1F09" w:rsidRPr="003D1686" w:rsidRDefault="00EA1F09" w:rsidP="00D40578">
            <w:pPr>
              <w:keepNext/>
              <w:tabs>
                <w:tab w:val="left" w:pos="284"/>
                <w:tab w:val="left" w:pos="1080"/>
              </w:tabs>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9704BE" w:rsidRPr="003D1686" w:rsidRDefault="00BE04C8" w:rsidP="00BE04C8">
            <w:pPr>
              <w:keepNext/>
              <w:jc w:val="both"/>
              <w:rPr>
                <w:color w:val="auto"/>
                <w:sz w:val="24"/>
                <w:szCs w:val="24"/>
              </w:rPr>
            </w:pPr>
            <w:r w:rsidRPr="003D1686">
              <w:rPr>
                <w:color w:val="auto"/>
                <w:sz w:val="24"/>
                <w:szCs w:val="24"/>
              </w:rPr>
              <w:t>Индекс производства по обеспечению электрической энергией, газом и паром; кондиционирование воздуха, в % к предыдущему году</w:t>
            </w:r>
          </w:p>
        </w:tc>
        <w:tc>
          <w:tcPr>
            <w:tcW w:w="1559" w:type="dxa"/>
          </w:tcPr>
          <w:p w:rsidR="009704BE" w:rsidRPr="003D1686" w:rsidRDefault="009704BE" w:rsidP="00D40578">
            <w:pPr>
              <w:keepNext/>
              <w:jc w:val="center"/>
              <w:rPr>
                <w:color w:val="auto"/>
                <w:sz w:val="24"/>
                <w:szCs w:val="24"/>
              </w:rPr>
            </w:pPr>
            <w:r w:rsidRPr="003D1686">
              <w:rPr>
                <w:color w:val="auto"/>
                <w:sz w:val="24"/>
                <w:szCs w:val="24"/>
              </w:rPr>
              <w:t>99,4</w:t>
            </w:r>
          </w:p>
        </w:tc>
        <w:tc>
          <w:tcPr>
            <w:tcW w:w="1418" w:type="dxa"/>
          </w:tcPr>
          <w:p w:rsidR="009704BE" w:rsidRPr="003D1686" w:rsidRDefault="00BE04C8" w:rsidP="00D40578">
            <w:pPr>
              <w:keepNext/>
              <w:jc w:val="center"/>
              <w:rPr>
                <w:color w:val="auto"/>
                <w:sz w:val="24"/>
                <w:szCs w:val="24"/>
              </w:rPr>
            </w:pPr>
            <w:r w:rsidRPr="003D1686">
              <w:rPr>
                <w:color w:val="auto"/>
                <w:sz w:val="24"/>
                <w:szCs w:val="24"/>
              </w:rPr>
              <w:t>х</w:t>
            </w:r>
          </w:p>
        </w:tc>
        <w:tc>
          <w:tcPr>
            <w:tcW w:w="1417" w:type="dxa"/>
          </w:tcPr>
          <w:p w:rsidR="009704BE" w:rsidRPr="003D1686" w:rsidRDefault="009704BE" w:rsidP="00D40578">
            <w:pPr>
              <w:keepNext/>
              <w:jc w:val="center"/>
              <w:rPr>
                <w:color w:val="auto"/>
                <w:sz w:val="24"/>
                <w:szCs w:val="24"/>
              </w:rPr>
            </w:pPr>
            <w:r w:rsidRPr="003D1686">
              <w:rPr>
                <w:color w:val="auto"/>
                <w:sz w:val="24"/>
                <w:szCs w:val="24"/>
              </w:rPr>
              <w:t>101,6</w:t>
            </w:r>
          </w:p>
        </w:tc>
        <w:tc>
          <w:tcPr>
            <w:tcW w:w="1418" w:type="dxa"/>
          </w:tcPr>
          <w:p w:rsidR="009704BE" w:rsidRPr="003D1686" w:rsidRDefault="009704BE" w:rsidP="00D40578">
            <w:pPr>
              <w:keepNext/>
              <w:jc w:val="center"/>
              <w:rPr>
                <w:color w:val="auto"/>
                <w:sz w:val="24"/>
                <w:szCs w:val="24"/>
              </w:rPr>
            </w:pPr>
            <w:r w:rsidRPr="003D1686">
              <w:rPr>
                <w:color w:val="auto"/>
                <w:sz w:val="24"/>
                <w:szCs w:val="24"/>
              </w:rPr>
              <w:t>+2,2 п.п.</w:t>
            </w:r>
          </w:p>
        </w:tc>
        <w:tc>
          <w:tcPr>
            <w:tcW w:w="1417" w:type="dxa"/>
          </w:tcPr>
          <w:p w:rsidR="009704BE" w:rsidRPr="003D1686" w:rsidRDefault="00BE04C8" w:rsidP="00D40578">
            <w:pPr>
              <w:keepNext/>
              <w:jc w:val="center"/>
              <w:rPr>
                <w:color w:val="auto"/>
                <w:sz w:val="24"/>
                <w:szCs w:val="24"/>
              </w:rPr>
            </w:pPr>
            <w:r w:rsidRPr="003D1686">
              <w:rPr>
                <w:color w:val="auto"/>
                <w:sz w:val="24"/>
                <w:szCs w:val="24"/>
              </w:rPr>
              <w:t>х</w:t>
            </w:r>
          </w:p>
        </w:tc>
        <w:tc>
          <w:tcPr>
            <w:tcW w:w="3402" w:type="dxa"/>
          </w:tcPr>
          <w:p w:rsidR="009704BE" w:rsidRPr="003D1686" w:rsidRDefault="009704BE" w:rsidP="00D40578">
            <w:pPr>
              <w:keepNext/>
              <w:jc w:val="both"/>
              <w:rPr>
                <w:color w:val="auto"/>
                <w:sz w:val="24"/>
                <w:szCs w:val="24"/>
              </w:rPr>
            </w:pPr>
          </w:p>
        </w:tc>
      </w:tr>
      <w:tr w:rsidR="003D1686" w:rsidRPr="003D1686" w:rsidTr="00D40578">
        <w:tc>
          <w:tcPr>
            <w:tcW w:w="4219" w:type="dxa"/>
          </w:tcPr>
          <w:p w:rsidR="009704BE" w:rsidRPr="003D1686" w:rsidRDefault="00BE04C8" w:rsidP="00BE04C8">
            <w:pPr>
              <w:keepNext/>
              <w:jc w:val="both"/>
              <w:rPr>
                <w:color w:val="auto"/>
                <w:sz w:val="24"/>
                <w:szCs w:val="24"/>
              </w:rPr>
            </w:pPr>
            <w:r w:rsidRPr="003D1686">
              <w:rPr>
                <w:color w:val="auto"/>
                <w:sz w:val="24"/>
                <w:szCs w:val="24"/>
              </w:rPr>
              <w:t xml:space="preserve">Индекс производства по водоснабжению; водоотведению, организации сбора и утилизации отходов, деятельности по ликвидации загрязнений, В % к предыдущему году </w:t>
            </w:r>
          </w:p>
        </w:tc>
        <w:tc>
          <w:tcPr>
            <w:tcW w:w="1559" w:type="dxa"/>
          </w:tcPr>
          <w:p w:rsidR="009704BE" w:rsidRPr="003D1686" w:rsidRDefault="009704BE" w:rsidP="00D40578">
            <w:pPr>
              <w:keepNext/>
              <w:jc w:val="center"/>
              <w:rPr>
                <w:color w:val="auto"/>
                <w:sz w:val="24"/>
                <w:szCs w:val="24"/>
              </w:rPr>
            </w:pPr>
            <w:r w:rsidRPr="003D1686">
              <w:rPr>
                <w:color w:val="auto"/>
                <w:sz w:val="24"/>
                <w:szCs w:val="24"/>
              </w:rPr>
              <w:t>93,0</w:t>
            </w:r>
          </w:p>
        </w:tc>
        <w:tc>
          <w:tcPr>
            <w:tcW w:w="1418" w:type="dxa"/>
          </w:tcPr>
          <w:p w:rsidR="009704BE" w:rsidRPr="003D1686" w:rsidRDefault="00BE04C8" w:rsidP="00D40578">
            <w:pPr>
              <w:keepNext/>
              <w:jc w:val="center"/>
              <w:rPr>
                <w:color w:val="auto"/>
                <w:sz w:val="24"/>
                <w:szCs w:val="24"/>
              </w:rPr>
            </w:pPr>
            <w:r w:rsidRPr="003D1686">
              <w:rPr>
                <w:color w:val="auto"/>
                <w:sz w:val="24"/>
                <w:szCs w:val="24"/>
              </w:rPr>
              <w:t>х</w:t>
            </w:r>
          </w:p>
        </w:tc>
        <w:tc>
          <w:tcPr>
            <w:tcW w:w="1417" w:type="dxa"/>
          </w:tcPr>
          <w:p w:rsidR="009704BE" w:rsidRPr="003D1686" w:rsidRDefault="009704BE" w:rsidP="00D40578">
            <w:pPr>
              <w:keepNext/>
              <w:jc w:val="center"/>
              <w:rPr>
                <w:color w:val="auto"/>
                <w:sz w:val="24"/>
                <w:szCs w:val="24"/>
              </w:rPr>
            </w:pPr>
            <w:r w:rsidRPr="003D1686">
              <w:rPr>
                <w:color w:val="auto"/>
                <w:sz w:val="24"/>
                <w:szCs w:val="24"/>
              </w:rPr>
              <w:t>96,5</w:t>
            </w:r>
          </w:p>
        </w:tc>
        <w:tc>
          <w:tcPr>
            <w:tcW w:w="1418" w:type="dxa"/>
          </w:tcPr>
          <w:p w:rsidR="009704BE" w:rsidRPr="003D1686" w:rsidRDefault="009704BE" w:rsidP="00D40578">
            <w:pPr>
              <w:keepNext/>
              <w:jc w:val="center"/>
              <w:rPr>
                <w:color w:val="auto"/>
                <w:sz w:val="24"/>
                <w:szCs w:val="24"/>
              </w:rPr>
            </w:pPr>
            <w:r w:rsidRPr="003D1686">
              <w:rPr>
                <w:color w:val="auto"/>
                <w:sz w:val="24"/>
                <w:szCs w:val="24"/>
              </w:rPr>
              <w:t>+3,5 п.п.</w:t>
            </w:r>
          </w:p>
        </w:tc>
        <w:tc>
          <w:tcPr>
            <w:tcW w:w="1417" w:type="dxa"/>
          </w:tcPr>
          <w:p w:rsidR="009704BE" w:rsidRPr="003D1686" w:rsidRDefault="00BE04C8" w:rsidP="00D40578">
            <w:pPr>
              <w:keepNext/>
              <w:jc w:val="center"/>
              <w:rPr>
                <w:color w:val="auto"/>
                <w:sz w:val="24"/>
                <w:szCs w:val="24"/>
              </w:rPr>
            </w:pPr>
            <w:r w:rsidRPr="003D1686">
              <w:rPr>
                <w:color w:val="auto"/>
                <w:sz w:val="24"/>
                <w:szCs w:val="24"/>
              </w:rPr>
              <w:t>х</w:t>
            </w:r>
          </w:p>
        </w:tc>
        <w:tc>
          <w:tcPr>
            <w:tcW w:w="3402" w:type="dxa"/>
          </w:tcPr>
          <w:p w:rsidR="009704BE" w:rsidRPr="003D1686" w:rsidRDefault="009704BE" w:rsidP="00D40578">
            <w:pPr>
              <w:keepNext/>
              <w:jc w:val="both"/>
              <w:rPr>
                <w:color w:val="auto"/>
                <w:sz w:val="24"/>
                <w:szCs w:val="24"/>
              </w:rPr>
            </w:pP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Электропотребление на душу населения, в кВтч</w:t>
            </w:r>
          </w:p>
        </w:tc>
        <w:tc>
          <w:tcPr>
            <w:tcW w:w="1559" w:type="dxa"/>
          </w:tcPr>
          <w:p w:rsidR="00EA1F09" w:rsidRPr="003D1686" w:rsidRDefault="00EA1F09" w:rsidP="00D40578">
            <w:pPr>
              <w:keepNext/>
              <w:jc w:val="center"/>
              <w:rPr>
                <w:color w:val="auto"/>
                <w:sz w:val="24"/>
                <w:szCs w:val="24"/>
              </w:rPr>
            </w:pPr>
            <w:r w:rsidRPr="003D1686">
              <w:rPr>
                <w:color w:val="auto"/>
                <w:sz w:val="24"/>
                <w:szCs w:val="24"/>
              </w:rPr>
              <w:t>7240,6</w:t>
            </w:r>
          </w:p>
        </w:tc>
        <w:tc>
          <w:tcPr>
            <w:tcW w:w="1418" w:type="dxa"/>
          </w:tcPr>
          <w:p w:rsidR="00EA1F09" w:rsidRPr="003D1686" w:rsidRDefault="00EA1F09" w:rsidP="00D40578">
            <w:pPr>
              <w:keepNext/>
              <w:jc w:val="center"/>
              <w:rPr>
                <w:color w:val="auto"/>
                <w:sz w:val="24"/>
                <w:szCs w:val="24"/>
              </w:rPr>
            </w:pPr>
            <w:r w:rsidRPr="003D1686">
              <w:rPr>
                <w:color w:val="auto"/>
                <w:sz w:val="24"/>
                <w:szCs w:val="24"/>
              </w:rPr>
              <w:t>7178,1</w:t>
            </w:r>
          </w:p>
        </w:tc>
        <w:tc>
          <w:tcPr>
            <w:tcW w:w="1417" w:type="dxa"/>
          </w:tcPr>
          <w:p w:rsidR="00EA1F09" w:rsidRPr="003D1686" w:rsidRDefault="00EA1F09" w:rsidP="00D40578">
            <w:pPr>
              <w:keepNext/>
              <w:jc w:val="center"/>
              <w:rPr>
                <w:color w:val="auto"/>
                <w:sz w:val="24"/>
                <w:szCs w:val="24"/>
              </w:rPr>
            </w:pPr>
            <w:r w:rsidRPr="003D1686">
              <w:rPr>
                <w:color w:val="auto"/>
                <w:sz w:val="24"/>
                <w:szCs w:val="24"/>
              </w:rPr>
              <w:t>7469,14</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103,2</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104,1</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Индекс производства продукции сельского хозяйства в хозяйствах всех категорий в сопоставимых ценах, в % к предыдущему году</w:t>
            </w:r>
          </w:p>
        </w:tc>
        <w:tc>
          <w:tcPr>
            <w:tcW w:w="1559" w:type="dxa"/>
          </w:tcPr>
          <w:p w:rsidR="00EA1F09" w:rsidRPr="003D1686" w:rsidRDefault="00EA1F09" w:rsidP="00D40578">
            <w:pPr>
              <w:keepNext/>
              <w:jc w:val="center"/>
              <w:rPr>
                <w:color w:val="auto"/>
                <w:sz w:val="24"/>
                <w:szCs w:val="24"/>
              </w:rPr>
            </w:pPr>
            <w:r w:rsidRPr="003D1686">
              <w:rPr>
                <w:color w:val="auto"/>
                <w:sz w:val="24"/>
                <w:szCs w:val="24"/>
              </w:rPr>
              <w:t>99,3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101,4</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99,1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-0,2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-2,3 п.п.</w:t>
            </w:r>
          </w:p>
        </w:tc>
        <w:tc>
          <w:tcPr>
            <w:tcW w:w="3402" w:type="dxa"/>
          </w:tcPr>
          <w:p w:rsidR="00EA1F09" w:rsidRPr="003D1686" w:rsidRDefault="00EA1F09" w:rsidP="00D40578">
            <w:pPr>
              <w:keepNext/>
              <w:jc w:val="both"/>
              <w:rPr>
                <w:color w:val="auto"/>
                <w:sz w:val="24"/>
                <w:szCs w:val="24"/>
                <w:shd w:val="clear" w:color="auto" w:fill="FFFFFF"/>
              </w:rPr>
            </w:pPr>
            <w:r w:rsidRPr="003D1686">
              <w:rPr>
                <w:color w:val="auto"/>
                <w:sz w:val="24"/>
                <w:szCs w:val="24"/>
                <w:shd w:val="clear" w:color="auto" w:fill="FFFFFF"/>
              </w:rPr>
              <w:t xml:space="preserve">Отклонение фактического значения показателя от планового </w:t>
            </w:r>
            <w:r w:rsidRPr="003D1686">
              <w:rPr>
                <w:color w:val="auto"/>
                <w:sz w:val="24"/>
                <w:szCs w:val="24"/>
              </w:rPr>
              <w:t>обусловлено сокращением объемов производства продукции животноводства</w:t>
            </w:r>
          </w:p>
        </w:tc>
      </w:tr>
      <w:tr w:rsidR="003D1686" w:rsidRPr="003D1686" w:rsidTr="00D40578">
        <w:trPr>
          <w:trHeight w:val="931"/>
        </w:trPr>
        <w:tc>
          <w:tcPr>
            <w:tcW w:w="4219" w:type="dxa"/>
            <w:vAlign w:val="center"/>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lastRenderedPageBreak/>
              <w:t>Объем инвестиций в основной капитал за счет всех источников финансирования, млн. рублей</w:t>
            </w:r>
          </w:p>
        </w:tc>
        <w:tc>
          <w:tcPr>
            <w:tcW w:w="1559" w:type="dxa"/>
          </w:tcPr>
          <w:p w:rsidR="00EA1F09" w:rsidRPr="003D1686" w:rsidRDefault="00EA1F09" w:rsidP="00D40578">
            <w:pPr>
              <w:keepNext/>
              <w:jc w:val="center"/>
              <w:rPr>
                <w:color w:val="auto"/>
                <w:sz w:val="24"/>
                <w:szCs w:val="24"/>
              </w:rPr>
            </w:pPr>
            <w:r w:rsidRPr="003D1686">
              <w:rPr>
                <w:color w:val="auto"/>
                <w:sz w:val="24"/>
                <w:szCs w:val="24"/>
              </w:rPr>
              <w:t>96324,45</w:t>
            </w:r>
          </w:p>
        </w:tc>
        <w:tc>
          <w:tcPr>
            <w:tcW w:w="1418" w:type="dxa"/>
          </w:tcPr>
          <w:p w:rsidR="00EA1F09" w:rsidRPr="003D1686" w:rsidRDefault="00EA1F09" w:rsidP="00D40578">
            <w:pPr>
              <w:keepNext/>
              <w:jc w:val="center"/>
              <w:rPr>
                <w:color w:val="auto"/>
                <w:sz w:val="24"/>
                <w:szCs w:val="24"/>
              </w:rPr>
            </w:pPr>
            <w:r w:rsidRPr="003D1686">
              <w:rPr>
                <w:color w:val="auto"/>
                <w:sz w:val="24"/>
                <w:szCs w:val="24"/>
              </w:rPr>
              <w:t>81758,3</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90057,73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93,5</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110,2</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rPr>
          <w:trHeight w:val="703"/>
        </w:trPr>
        <w:tc>
          <w:tcPr>
            <w:tcW w:w="4219" w:type="dxa"/>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 xml:space="preserve">в сопоставимых ценах, в % к предыдущему году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105,9</w:t>
            </w:r>
          </w:p>
        </w:tc>
        <w:tc>
          <w:tcPr>
            <w:tcW w:w="1418" w:type="dxa"/>
          </w:tcPr>
          <w:p w:rsidR="00EA1F09" w:rsidRPr="003D1686" w:rsidRDefault="00EA1F09" w:rsidP="00D40578">
            <w:pPr>
              <w:keepNext/>
              <w:jc w:val="center"/>
              <w:rPr>
                <w:color w:val="auto"/>
                <w:sz w:val="24"/>
                <w:szCs w:val="24"/>
              </w:rPr>
            </w:pPr>
            <w:r w:rsidRPr="003D1686">
              <w:rPr>
                <w:color w:val="auto"/>
                <w:sz w:val="24"/>
                <w:szCs w:val="24"/>
              </w:rPr>
              <w:t>86,3</w:t>
            </w:r>
          </w:p>
        </w:tc>
        <w:tc>
          <w:tcPr>
            <w:tcW w:w="1417" w:type="dxa"/>
          </w:tcPr>
          <w:p w:rsidR="00EA1F09" w:rsidRPr="003D1686" w:rsidRDefault="00EA1F09" w:rsidP="00D40578">
            <w:pPr>
              <w:keepNext/>
              <w:jc w:val="center"/>
              <w:rPr>
                <w:color w:val="auto"/>
                <w:sz w:val="24"/>
                <w:szCs w:val="24"/>
              </w:rPr>
            </w:pPr>
            <w:r w:rsidRPr="003D1686">
              <w:rPr>
                <w:color w:val="auto"/>
                <w:sz w:val="24"/>
                <w:szCs w:val="24"/>
              </w:rPr>
              <w:t>88,6</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-17,3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+2,3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Численность занятых в экономике, тыс. чел.</w:t>
            </w:r>
          </w:p>
        </w:tc>
        <w:tc>
          <w:tcPr>
            <w:tcW w:w="1559" w:type="dxa"/>
          </w:tcPr>
          <w:p w:rsidR="00EA1F09" w:rsidRPr="003D1686" w:rsidRDefault="00EA1F09" w:rsidP="00D40578">
            <w:pPr>
              <w:keepNext/>
              <w:jc w:val="center"/>
              <w:rPr>
                <w:color w:val="auto"/>
                <w:sz w:val="24"/>
                <w:szCs w:val="24"/>
              </w:rPr>
            </w:pPr>
            <w:r w:rsidRPr="003D1686">
              <w:rPr>
                <w:color w:val="auto"/>
                <w:sz w:val="24"/>
                <w:szCs w:val="24"/>
              </w:rPr>
              <w:t>467,3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479,0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470,1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100,6</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98,1</w:t>
            </w:r>
          </w:p>
        </w:tc>
        <w:tc>
          <w:tcPr>
            <w:tcW w:w="3402" w:type="dxa"/>
          </w:tcPr>
          <w:p w:rsidR="00EA1F09" w:rsidRPr="003D1686" w:rsidRDefault="00EA1F09" w:rsidP="00D40578">
            <w:pPr>
              <w:keepNext/>
              <w:jc w:val="both"/>
              <w:rPr>
                <w:color w:val="auto"/>
                <w:sz w:val="24"/>
                <w:szCs w:val="24"/>
              </w:rPr>
            </w:pPr>
            <w:r w:rsidRPr="003D1686">
              <w:rPr>
                <w:color w:val="auto"/>
                <w:sz w:val="24"/>
                <w:szCs w:val="24"/>
              </w:rPr>
              <w:t>Отклонение показателя от планового значения связано с сокращением численности населения трудоспособного возраста, а также высоким миграционным оттоком населения (в 2018 году – более 7,0  тыс. человек)</w:t>
            </w:r>
          </w:p>
        </w:tc>
      </w:tr>
      <w:tr w:rsidR="003D1686" w:rsidRPr="003D1686" w:rsidTr="00D40578">
        <w:trPr>
          <w:trHeight w:val="434"/>
        </w:trPr>
        <w:tc>
          <w:tcPr>
            <w:tcW w:w="4219" w:type="dxa"/>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Экспорт – всего,  млн. долларов США</w:t>
            </w:r>
          </w:p>
        </w:tc>
        <w:tc>
          <w:tcPr>
            <w:tcW w:w="1559" w:type="dxa"/>
          </w:tcPr>
          <w:p w:rsidR="00EA1F09" w:rsidRPr="003D1686" w:rsidRDefault="00EA1F09" w:rsidP="00D40578">
            <w:pPr>
              <w:keepNext/>
              <w:jc w:val="center"/>
              <w:rPr>
                <w:color w:val="auto"/>
                <w:sz w:val="24"/>
                <w:szCs w:val="24"/>
              </w:rPr>
            </w:pPr>
            <w:r w:rsidRPr="003D1686">
              <w:rPr>
                <w:color w:val="auto"/>
                <w:sz w:val="24"/>
                <w:szCs w:val="24"/>
              </w:rPr>
              <w:t>286,9</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187,0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433,5</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151,1</w:t>
            </w:r>
          </w:p>
        </w:tc>
        <w:tc>
          <w:tcPr>
            <w:tcW w:w="1417" w:type="dxa"/>
          </w:tcPr>
          <w:p w:rsidR="00EA1F09" w:rsidRPr="003D1686" w:rsidRDefault="00EA1F09" w:rsidP="00D40578">
            <w:pPr>
              <w:keepNext/>
              <w:jc w:val="center"/>
              <w:rPr>
                <w:color w:val="auto"/>
                <w:sz w:val="24"/>
                <w:szCs w:val="24"/>
              </w:rPr>
            </w:pPr>
            <w:r w:rsidRPr="003D1686">
              <w:rPr>
                <w:color w:val="auto"/>
                <w:sz w:val="24"/>
                <w:szCs w:val="24"/>
              </w:rPr>
              <w:t>231,8</w:t>
            </w:r>
          </w:p>
        </w:tc>
        <w:tc>
          <w:tcPr>
            <w:tcW w:w="3402" w:type="dxa"/>
          </w:tcPr>
          <w:p w:rsidR="00EA1F09" w:rsidRPr="003D1686" w:rsidRDefault="00EA1F09" w:rsidP="00D40578">
            <w:pPr>
              <w:keepNext/>
              <w:tabs>
                <w:tab w:val="left" w:pos="993"/>
              </w:tabs>
              <w:jc w:val="both"/>
              <w:rPr>
                <w:color w:val="auto"/>
                <w:sz w:val="24"/>
                <w:szCs w:val="24"/>
              </w:rPr>
            </w:pPr>
            <w:r w:rsidRPr="003D1686">
              <w:rPr>
                <w:color w:val="auto"/>
                <w:sz w:val="24"/>
                <w:szCs w:val="24"/>
              </w:rPr>
              <w:t xml:space="preserve">Отклонение фактического значения показателя от планового связано с  увеличением  поставок по категориям «Минеральные продукты» и «Продукция химической промышленности» </w:t>
            </w:r>
          </w:p>
        </w:tc>
      </w:tr>
      <w:tr w:rsidR="003D1686" w:rsidRPr="003D1686" w:rsidTr="00D40578">
        <w:trPr>
          <w:trHeight w:val="572"/>
        </w:trPr>
        <w:tc>
          <w:tcPr>
            <w:tcW w:w="4219" w:type="dxa"/>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Импорт – всего,  млн. долларов США</w:t>
            </w:r>
          </w:p>
        </w:tc>
        <w:tc>
          <w:tcPr>
            <w:tcW w:w="1559" w:type="dxa"/>
          </w:tcPr>
          <w:p w:rsidR="00EA1F09" w:rsidRPr="003D1686" w:rsidRDefault="00EA1F09" w:rsidP="00D40578">
            <w:pPr>
              <w:keepNext/>
              <w:jc w:val="center"/>
              <w:rPr>
                <w:color w:val="auto"/>
                <w:sz w:val="24"/>
                <w:szCs w:val="24"/>
              </w:rPr>
            </w:pPr>
            <w:r w:rsidRPr="003D1686">
              <w:rPr>
                <w:color w:val="auto"/>
                <w:sz w:val="24"/>
                <w:szCs w:val="24"/>
              </w:rPr>
              <w:t>589,6</w:t>
            </w:r>
          </w:p>
        </w:tc>
        <w:tc>
          <w:tcPr>
            <w:tcW w:w="1418" w:type="dxa"/>
          </w:tcPr>
          <w:p w:rsidR="00EA1F09" w:rsidRPr="003D1686" w:rsidRDefault="00EA1F09" w:rsidP="00D40578">
            <w:pPr>
              <w:keepNext/>
              <w:jc w:val="center"/>
              <w:rPr>
                <w:color w:val="auto"/>
                <w:sz w:val="24"/>
                <w:szCs w:val="24"/>
              </w:rPr>
            </w:pPr>
            <w:r w:rsidRPr="003D1686">
              <w:rPr>
                <w:color w:val="auto"/>
                <w:sz w:val="24"/>
                <w:szCs w:val="24"/>
              </w:rPr>
              <w:t>447,6</w:t>
            </w:r>
          </w:p>
        </w:tc>
        <w:tc>
          <w:tcPr>
            <w:tcW w:w="1417" w:type="dxa"/>
          </w:tcPr>
          <w:p w:rsidR="00EA1F09" w:rsidRPr="003D1686" w:rsidRDefault="00EA1F09" w:rsidP="00D40578">
            <w:pPr>
              <w:keepNext/>
              <w:jc w:val="center"/>
              <w:rPr>
                <w:color w:val="auto"/>
                <w:sz w:val="24"/>
                <w:szCs w:val="24"/>
              </w:rPr>
            </w:pPr>
            <w:r w:rsidRPr="003D1686">
              <w:rPr>
                <w:color w:val="auto"/>
                <w:sz w:val="24"/>
                <w:szCs w:val="24"/>
              </w:rPr>
              <w:t>548,2</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93,0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122,5</w:t>
            </w:r>
          </w:p>
        </w:tc>
        <w:tc>
          <w:tcPr>
            <w:tcW w:w="3402" w:type="dxa"/>
          </w:tcPr>
          <w:p w:rsidR="00EA1F09" w:rsidRPr="003D1686" w:rsidRDefault="00EA1F09" w:rsidP="00D40578">
            <w:pPr>
              <w:keepNext/>
              <w:jc w:val="both"/>
              <w:rPr>
                <w:color w:val="auto"/>
                <w:sz w:val="24"/>
                <w:szCs w:val="24"/>
              </w:rPr>
            </w:pPr>
          </w:p>
        </w:tc>
      </w:tr>
      <w:tr w:rsidR="003D1686" w:rsidRPr="003D1686" w:rsidTr="00D40578">
        <w:tc>
          <w:tcPr>
            <w:tcW w:w="4219" w:type="dxa"/>
            <w:vAlign w:val="center"/>
          </w:tcPr>
          <w:p w:rsidR="00EA1F09" w:rsidRPr="003D1686" w:rsidRDefault="00EA1F09" w:rsidP="00D40578">
            <w:pPr>
              <w:keepNext/>
              <w:jc w:val="both"/>
              <w:rPr>
                <w:color w:val="auto"/>
                <w:sz w:val="24"/>
                <w:szCs w:val="24"/>
              </w:rPr>
            </w:pPr>
            <w:r w:rsidRPr="003D1686">
              <w:rPr>
                <w:color w:val="auto"/>
                <w:sz w:val="24"/>
                <w:szCs w:val="24"/>
              </w:rPr>
              <w:t>Объем продукции, произведенной малыми предприятиями, в общем объеме валового регионального продукта, в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20,3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10,6</w:t>
            </w:r>
          </w:p>
        </w:tc>
        <w:tc>
          <w:tcPr>
            <w:tcW w:w="1417" w:type="dxa"/>
          </w:tcPr>
          <w:p w:rsidR="00EA1F09" w:rsidRPr="003D1686" w:rsidRDefault="00EA1F09" w:rsidP="00D40578">
            <w:pPr>
              <w:keepNext/>
              <w:jc w:val="center"/>
              <w:rPr>
                <w:color w:val="auto"/>
                <w:sz w:val="24"/>
                <w:szCs w:val="24"/>
              </w:rPr>
            </w:pPr>
            <w:r w:rsidRPr="003D1686">
              <w:rPr>
                <w:color w:val="auto"/>
                <w:sz w:val="24"/>
                <w:szCs w:val="24"/>
              </w:rPr>
              <w:t>20,4</w:t>
            </w:r>
          </w:p>
        </w:tc>
        <w:tc>
          <w:tcPr>
            <w:tcW w:w="1418" w:type="dxa"/>
          </w:tcPr>
          <w:p w:rsidR="00EA1F09" w:rsidRPr="003D1686" w:rsidRDefault="00EA1F09" w:rsidP="00D40578">
            <w:pPr>
              <w:keepNext/>
              <w:jc w:val="center"/>
              <w:rPr>
                <w:color w:val="auto"/>
                <w:sz w:val="24"/>
                <w:szCs w:val="24"/>
              </w:rPr>
            </w:pPr>
            <w:r w:rsidRPr="003D1686">
              <w:rPr>
                <w:color w:val="auto"/>
                <w:sz w:val="24"/>
                <w:szCs w:val="24"/>
              </w:rPr>
              <w:t>+0,1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+9,8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t xml:space="preserve">Удельный вес инновационных товаров, работ, услуг в общем объеме  отгруженной продукции, в %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1,5</w:t>
            </w:r>
          </w:p>
        </w:tc>
        <w:tc>
          <w:tcPr>
            <w:tcW w:w="1418" w:type="dxa"/>
          </w:tcPr>
          <w:p w:rsidR="00EA1F09" w:rsidRPr="003D1686" w:rsidRDefault="00EA1F09" w:rsidP="00D40578">
            <w:pPr>
              <w:keepNext/>
              <w:jc w:val="center"/>
              <w:rPr>
                <w:color w:val="auto"/>
                <w:sz w:val="24"/>
                <w:szCs w:val="24"/>
              </w:rPr>
            </w:pPr>
            <w:r w:rsidRPr="003D1686">
              <w:rPr>
                <w:color w:val="auto"/>
                <w:sz w:val="24"/>
                <w:szCs w:val="24"/>
              </w:rPr>
              <w:t>6,3</w:t>
            </w:r>
          </w:p>
        </w:tc>
        <w:tc>
          <w:tcPr>
            <w:tcW w:w="1417" w:type="dxa"/>
          </w:tcPr>
          <w:p w:rsidR="00EA1F09" w:rsidRPr="003D1686" w:rsidRDefault="00EA1F09" w:rsidP="00D40578">
            <w:pPr>
              <w:keepNext/>
              <w:jc w:val="center"/>
              <w:rPr>
                <w:color w:val="auto"/>
                <w:sz w:val="24"/>
                <w:szCs w:val="24"/>
              </w:rPr>
            </w:pPr>
            <w:r w:rsidRPr="003D1686">
              <w:rPr>
                <w:color w:val="auto"/>
                <w:sz w:val="24"/>
                <w:szCs w:val="24"/>
              </w:rPr>
              <w:t>6,3*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+4,8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0</w:t>
            </w:r>
            <w:r w:rsidR="00DA4D0C" w:rsidRPr="003D1686">
              <w:rPr>
                <w:color w:val="auto"/>
                <w:sz w:val="24"/>
                <w:szCs w:val="24"/>
              </w:rPr>
              <w:t xml:space="preserve"> п.п.</w:t>
            </w:r>
          </w:p>
        </w:tc>
        <w:tc>
          <w:tcPr>
            <w:tcW w:w="3402" w:type="dxa"/>
          </w:tcPr>
          <w:p w:rsidR="00EA1F09" w:rsidRPr="003D1686" w:rsidRDefault="00EA1F09" w:rsidP="00D40578">
            <w:pPr>
              <w:keepNext/>
              <w:jc w:val="both"/>
              <w:rPr>
                <w:color w:val="auto"/>
                <w:sz w:val="24"/>
                <w:szCs w:val="24"/>
              </w:rPr>
            </w:pPr>
          </w:p>
        </w:tc>
      </w:tr>
      <w:tr w:rsidR="003D1686" w:rsidRPr="003D1686" w:rsidTr="00D40578">
        <w:tc>
          <w:tcPr>
            <w:tcW w:w="4219" w:type="dxa"/>
            <w:vAlign w:val="center"/>
          </w:tcPr>
          <w:p w:rsidR="00EA1F09" w:rsidRPr="003D1686" w:rsidRDefault="00EA1F09" w:rsidP="00D40578">
            <w:pPr>
              <w:keepNext/>
              <w:tabs>
                <w:tab w:val="left" w:pos="318"/>
              </w:tabs>
              <w:contextualSpacing/>
              <w:jc w:val="both"/>
              <w:rPr>
                <w:color w:val="auto"/>
                <w:sz w:val="24"/>
                <w:szCs w:val="24"/>
              </w:rPr>
            </w:pPr>
            <w:r w:rsidRPr="003D1686">
              <w:rPr>
                <w:color w:val="auto"/>
                <w:sz w:val="24"/>
                <w:szCs w:val="24"/>
              </w:rPr>
              <w:lastRenderedPageBreak/>
              <w:t>Относительная производительность труда в экономике, тыс. рублей на человека</w:t>
            </w:r>
          </w:p>
        </w:tc>
        <w:tc>
          <w:tcPr>
            <w:tcW w:w="1559" w:type="dxa"/>
          </w:tcPr>
          <w:p w:rsidR="00EA1F09" w:rsidRPr="003D1686" w:rsidRDefault="00EA1F09" w:rsidP="00D40578">
            <w:pPr>
              <w:keepNext/>
              <w:jc w:val="center"/>
              <w:rPr>
                <w:color w:val="auto"/>
                <w:sz w:val="24"/>
                <w:szCs w:val="24"/>
              </w:rPr>
            </w:pPr>
            <w:r w:rsidRPr="003D1686">
              <w:rPr>
                <w:color w:val="auto"/>
                <w:sz w:val="24"/>
                <w:szCs w:val="24"/>
              </w:rPr>
              <w:t>643,4</w:t>
            </w:r>
          </w:p>
        </w:tc>
        <w:tc>
          <w:tcPr>
            <w:tcW w:w="1418" w:type="dxa"/>
          </w:tcPr>
          <w:p w:rsidR="00EA1F09" w:rsidRPr="003D1686" w:rsidRDefault="00EA1F09" w:rsidP="00D40578">
            <w:pPr>
              <w:keepNext/>
              <w:jc w:val="center"/>
              <w:rPr>
                <w:color w:val="auto"/>
                <w:sz w:val="24"/>
                <w:szCs w:val="24"/>
              </w:rPr>
            </w:pPr>
            <w:r w:rsidRPr="003D1686">
              <w:rPr>
                <w:color w:val="auto"/>
                <w:sz w:val="24"/>
                <w:szCs w:val="24"/>
              </w:rPr>
              <w:t>591,1</w:t>
            </w:r>
          </w:p>
        </w:tc>
        <w:tc>
          <w:tcPr>
            <w:tcW w:w="1417" w:type="dxa"/>
          </w:tcPr>
          <w:p w:rsidR="00EA1F09" w:rsidRPr="003D1686" w:rsidRDefault="00EA1F09" w:rsidP="00D40578">
            <w:pPr>
              <w:keepNext/>
              <w:jc w:val="center"/>
              <w:rPr>
                <w:color w:val="auto"/>
                <w:sz w:val="24"/>
                <w:szCs w:val="24"/>
              </w:rPr>
            </w:pPr>
            <w:r w:rsidRPr="00EB69F7">
              <w:rPr>
                <w:color w:val="auto"/>
                <w:sz w:val="24"/>
                <w:szCs w:val="24"/>
              </w:rPr>
              <w:t>643,8</w:t>
            </w:r>
            <w:bookmarkStart w:id="0" w:name="_GoBack"/>
            <w:bookmarkEnd w:id="0"/>
          </w:p>
        </w:tc>
        <w:tc>
          <w:tcPr>
            <w:tcW w:w="1418" w:type="dxa"/>
          </w:tcPr>
          <w:p w:rsidR="00EA1F09" w:rsidRPr="003D1686" w:rsidRDefault="00EA1F09" w:rsidP="00D40578">
            <w:pPr>
              <w:keepNext/>
              <w:jc w:val="center"/>
              <w:rPr>
                <w:color w:val="auto"/>
                <w:sz w:val="24"/>
                <w:szCs w:val="24"/>
              </w:rPr>
            </w:pPr>
            <w:r w:rsidRPr="003D1686">
              <w:rPr>
                <w:color w:val="auto"/>
                <w:sz w:val="24"/>
                <w:szCs w:val="24"/>
              </w:rPr>
              <w:t>100,1</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108,9</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Уровень удовлетворенности граждан Забайкальского края качеством предоставления государственных и муниципальных услуг,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99,3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80,0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99,0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-0,3п.п.</w:t>
            </w:r>
          </w:p>
          <w:p w:rsidR="00EA1F09" w:rsidRPr="003D1686" w:rsidRDefault="00EA1F09" w:rsidP="00D40578">
            <w:pPr>
              <w:keepNext/>
              <w:jc w:val="center"/>
              <w:rPr>
                <w:color w:val="auto"/>
                <w:sz w:val="24"/>
                <w:szCs w:val="24"/>
              </w:rPr>
            </w:pPr>
          </w:p>
        </w:tc>
        <w:tc>
          <w:tcPr>
            <w:tcW w:w="1417" w:type="dxa"/>
          </w:tcPr>
          <w:p w:rsidR="00EA1F09" w:rsidRPr="003D1686" w:rsidRDefault="00EA1F09" w:rsidP="00D40578">
            <w:pPr>
              <w:keepNext/>
              <w:jc w:val="center"/>
              <w:rPr>
                <w:color w:val="auto"/>
                <w:sz w:val="24"/>
                <w:szCs w:val="24"/>
              </w:rPr>
            </w:pPr>
            <w:r w:rsidRPr="003D1686">
              <w:rPr>
                <w:color w:val="auto"/>
                <w:sz w:val="24"/>
                <w:szCs w:val="24"/>
              </w:rPr>
              <w:t>+19,0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37,8</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90,0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93,29</w:t>
            </w:r>
          </w:p>
        </w:tc>
        <w:tc>
          <w:tcPr>
            <w:tcW w:w="1418" w:type="dxa"/>
          </w:tcPr>
          <w:p w:rsidR="00EA1F09" w:rsidRPr="003D1686" w:rsidRDefault="00EA1F09" w:rsidP="00D40578">
            <w:pPr>
              <w:keepNext/>
              <w:jc w:val="center"/>
              <w:rPr>
                <w:color w:val="auto"/>
                <w:sz w:val="24"/>
                <w:szCs w:val="24"/>
              </w:rPr>
            </w:pPr>
            <w:r w:rsidRPr="003D1686">
              <w:rPr>
                <w:color w:val="auto"/>
                <w:sz w:val="24"/>
                <w:szCs w:val="24"/>
              </w:rPr>
              <w:t>+55,49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+3,29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z w:val="24"/>
                <w:szCs w:val="24"/>
              </w:rPr>
              <w:t>Доля граждан, использующих механизм получения государственных и муниципальных услуг в электронной форме, %</w:t>
            </w:r>
          </w:p>
        </w:tc>
        <w:tc>
          <w:tcPr>
            <w:tcW w:w="1559" w:type="dxa"/>
          </w:tcPr>
          <w:p w:rsidR="00EA1F09" w:rsidRPr="003D1686" w:rsidRDefault="008D2DC3" w:rsidP="00D40578">
            <w:pPr>
              <w:keepNext/>
              <w:jc w:val="center"/>
              <w:rPr>
                <w:color w:val="auto"/>
                <w:sz w:val="24"/>
                <w:szCs w:val="24"/>
              </w:rPr>
            </w:pPr>
            <w:r w:rsidRPr="003D1686">
              <w:rPr>
                <w:color w:val="auto"/>
                <w:sz w:val="24"/>
                <w:szCs w:val="24"/>
              </w:rPr>
              <w:t>37,8</w:t>
            </w:r>
          </w:p>
        </w:tc>
        <w:tc>
          <w:tcPr>
            <w:tcW w:w="1418" w:type="dxa"/>
          </w:tcPr>
          <w:p w:rsidR="00EA1F09" w:rsidRPr="003D1686" w:rsidRDefault="00EA1F09" w:rsidP="00D40578">
            <w:pPr>
              <w:keepNext/>
              <w:jc w:val="center"/>
              <w:rPr>
                <w:color w:val="auto"/>
                <w:sz w:val="24"/>
                <w:szCs w:val="24"/>
              </w:rPr>
            </w:pPr>
            <w:r w:rsidRPr="003D1686">
              <w:rPr>
                <w:color w:val="auto"/>
                <w:sz w:val="24"/>
                <w:szCs w:val="24"/>
              </w:rPr>
              <w:t>70,0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49,0</w:t>
            </w:r>
          </w:p>
        </w:tc>
        <w:tc>
          <w:tcPr>
            <w:tcW w:w="1418" w:type="dxa"/>
          </w:tcPr>
          <w:p w:rsidR="00EA1F09" w:rsidRPr="003D1686" w:rsidRDefault="00EA1F09" w:rsidP="008D2DC3">
            <w:pPr>
              <w:keepNext/>
              <w:jc w:val="center"/>
              <w:rPr>
                <w:color w:val="auto"/>
                <w:sz w:val="24"/>
                <w:szCs w:val="24"/>
              </w:rPr>
            </w:pPr>
            <w:r w:rsidRPr="003D1686">
              <w:rPr>
                <w:color w:val="auto"/>
                <w:sz w:val="24"/>
                <w:szCs w:val="24"/>
              </w:rPr>
              <w:t>+</w:t>
            </w:r>
            <w:r w:rsidR="008D2DC3" w:rsidRPr="003D1686">
              <w:rPr>
                <w:color w:val="auto"/>
                <w:sz w:val="24"/>
                <w:szCs w:val="24"/>
              </w:rPr>
              <w:t>11,2</w:t>
            </w:r>
            <w:r w:rsidRPr="003D1686">
              <w:rPr>
                <w:color w:val="auto"/>
                <w:sz w:val="24"/>
                <w:szCs w:val="24"/>
              </w:rPr>
              <w:t xml:space="preserve">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-21,0 п.п.</w:t>
            </w:r>
          </w:p>
        </w:tc>
        <w:tc>
          <w:tcPr>
            <w:tcW w:w="3402" w:type="dxa"/>
          </w:tcPr>
          <w:p w:rsidR="00EA1F09" w:rsidRPr="003D1686" w:rsidRDefault="00EA1F09" w:rsidP="00D40578">
            <w:pPr>
              <w:keepNext/>
              <w:jc w:val="both"/>
              <w:rPr>
                <w:color w:val="auto"/>
                <w:sz w:val="24"/>
                <w:szCs w:val="24"/>
              </w:rPr>
            </w:pPr>
            <w:r w:rsidRPr="003D1686">
              <w:rPr>
                <w:bCs/>
                <w:iCs/>
                <w:color w:val="auto"/>
                <w:sz w:val="24"/>
                <w:szCs w:val="24"/>
              </w:rPr>
              <w:t xml:space="preserve">Отклонение показателя от планового значения обусловлено </w:t>
            </w:r>
            <w:r w:rsidRPr="003D1686">
              <w:rPr>
                <w:color w:val="auto"/>
                <w:sz w:val="24"/>
                <w:szCs w:val="24"/>
              </w:rPr>
              <w:t xml:space="preserve"> увеличением количества населения, получающего государственные и муниципальные услуги по принципу «одного окна» в КГАУ «Многофункциональ-ный центр предоставления государственных и муниципальных услуг Забайкальского края» и его филиалах в муниципальных районах</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pacing w:val="-6"/>
                <w:sz w:val="24"/>
                <w:szCs w:val="24"/>
              </w:rPr>
              <w:t>Доля населения края, имеющего возможность приема цифровых телеканалов,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96,2</w:t>
            </w:r>
          </w:p>
        </w:tc>
        <w:tc>
          <w:tcPr>
            <w:tcW w:w="1418" w:type="dxa"/>
          </w:tcPr>
          <w:p w:rsidR="00EA1F09" w:rsidRPr="003D1686" w:rsidRDefault="00EA1F09" w:rsidP="00D40578">
            <w:pPr>
              <w:keepNext/>
              <w:jc w:val="center"/>
              <w:rPr>
                <w:color w:val="auto"/>
                <w:sz w:val="24"/>
                <w:szCs w:val="24"/>
              </w:rPr>
            </w:pPr>
            <w:r w:rsidRPr="003D1686">
              <w:rPr>
                <w:color w:val="auto"/>
                <w:sz w:val="24"/>
                <w:szCs w:val="24"/>
              </w:rPr>
              <w:t>96,0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96,2</w:t>
            </w:r>
          </w:p>
        </w:tc>
        <w:tc>
          <w:tcPr>
            <w:tcW w:w="1418" w:type="dxa"/>
          </w:tcPr>
          <w:p w:rsidR="00EA1F09" w:rsidRPr="003D1686" w:rsidRDefault="00EA1F09" w:rsidP="00D40578">
            <w:pPr>
              <w:keepNext/>
              <w:jc w:val="center"/>
              <w:rPr>
                <w:color w:val="auto"/>
                <w:sz w:val="24"/>
                <w:szCs w:val="24"/>
              </w:rPr>
            </w:pPr>
            <w:r w:rsidRPr="003D1686">
              <w:rPr>
                <w:color w:val="auto"/>
                <w:sz w:val="24"/>
                <w:szCs w:val="24"/>
              </w:rPr>
              <w:t>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+0,2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z w:val="24"/>
                <w:szCs w:val="24"/>
              </w:rPr>
            </w:pPr>
            <w:r w:rsidRPr="003D1686">
              <w:rPr>
                <w:color w:val="auto"/>
                <w:spacing w:val="-6"/>
                <w:sz w:val="24"/>
                <w:szCs w:val="24"/>
              </w:rPr>
              <w:lastRenderedPageBreak/>
              <w:t>Доля населенных пунктов края, население которых обеспечено услугами сотовой связи с использованием технологии 3G,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37,0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39,0</w:t>
            </w:r>
          </w:p>
        </w:tc>
        <w:tc>
          <w:tcPr>
            <w:tcW w:w="1417" w:type="dxa"/>
          </w:tcPr>
          <w:p w:rsidR="00EA1F09" w:rsidRPr="003D1686" w:rsidRDefault="00EA1F09" w:rsidP="00D40578">
            <w:pPr>
              <w:keepNext/>
              <w:jc w:val="center"/>
              <w:rPr>
                <w:color w:val="auto"/>
                <w:sz w:val="24"/>
                <w:szCs w:val="24"/>
              </w:rPr>
            </w:pPr>
            <w:r w:rsidRPr="003D1686">
              <w:rPr>
                <w:color w:val="auto"/>
                <w:sz w:val="24"/>
                <w:szCs w:val="24"/>
              </w:rPr>
              <w:t>39,0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+2,0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0</w:t>
            </w:r>
          </w:p>
        </w:tc>
        <w:tc>
          <w:tcPr>
            <w:tcW w:w="3402" w:type="dxa"/>
          </w:tcPr>
          <w:p w:rsidR="00EA1F09" w:rsidRPr="003D1686" w:rsidRDefault="00EA1F09" w:rsidP="00D40578">
            <w:pPr>
              <w:keepNext/>
              <w:jc w:val="both"/>
              <w:rPr>
                <w:color w:val="auto"/>
                <w:sz w:val="24"/>
                <w:szCs w:val="24"/>
              </w:rPr>
            </w:pPr>
          </w:p>
        </w:tc>
      </w:tr>
      <w:tr w:rsidR="003D1686" w:rsidRPr="003D1686" w:rsidTr="00D40578">
        <w:tc>
          <w:tcPr>
            <w:tcW w:w="4219" w:type="dxa"/>
          </w:tcPr>
          <w:p w:rsidR="00EA1F09" w:rsidRPr="003D1686" w:rsidRDefault="00EA1F09" w:rsidP="00D40578">
            <w:pPr>
              <w:keepNext/>
              <w:jc w:val="both"/>
              <w:rPr>
                <w:color w:val="auto"/>
                <w:spacing w:val="-6"/>
                <w:sz w:val="24"/>
                <w:szCs w:val="24"/>
              </w:rPr>
            </w:pPr>
            <w:r w:rsidRPr="003D1686">
              <w:rPr>
                <w:color w:val="auto"/>
                <w:spacing w:val="-6"/>
                <w:sz w:val="24"/>
                <w:szCs w:val="24"/>
              </w:rPr>
              <w:t>Объем налоговых и неналоговых доходов консолидированного бюджета края, млн. рублей</w:t>
            </w:r>
          </w:p>
        </w:tc>
        <w:tc>
          <w:tcPr>
            <w:tcW w:w="1559" w:type="dxa"/>
          </w:tcPr>
          <w:p w:rsidR="00EA1F09" w:rsidRPr="003D1686" w:rsidRDefault="00EA1F09" w:rsidP="00D40578">
            <w:pPr>
              <w:keepNext/>
              <w:jc w:val="center"/>
              <w:rPr>
                <w:color w:val="auto"/>
                <w:sz w:val="24"/>
                <w:szCs w:val="24"/>
              </w:rPr>
            </w:pPr>
            <w:r w:rsidRPr="003D1686">
              <w:rPr>
                <w:color w:val="auto"/>
                <w:sz w:val="24"/>
                <w:szCs w:val="24"/>
              </w:rPr>
              <w:t>40620,1</w:t>
            </w:r>
          </w:p>
        </w:tc>
        <w:tc>
          <w:tcPr>
            <w:tcW w:w="1418" w:type="dxa"/>
          </w:tcPr>
          <w:p w:rsidR="00EA1F09" w:rsidRPr="003D1686" w:rsidRDefault="00EA1F09" w:rsidP="00D40578">
            <w:pPr>
              <w:keepNext/>
              <w:jc w:val="center"/>
              <w:rPr>
                <w:color w:val="auto"/>
                <w:sz w:val="24"/>
                <w:szCs w:val="24"/>
              </w:rPr>
            </w:pPr>
            <w:r w:rsidRPr="003D1686">
              <w:rPr>
                <w:color w:val="auto"/>
                <w:sz w:val="24"/>
                <w:szCs w:val="24"/>
              </w:rPr>
              <w:t>36057,4</w:t>
            </w:r>
          </w:p>
        </w:tc>
        <w:tc>
          <w:tcPr>
            <w:tcW w:w="1417" w:type="dxa"/>
          </w:tcPr>
          <w:p w:rsidR="00EA1F09" w:rsidRPr="003D1686" w:rsidRDefault="00EA1F09" w:rsidP="00D40578">
            <w:pPr>
              <w:keepNext/>
              <w:jc w:val="center"/>
              <w:rPr>
                <w:color w:val="auto"/>
                <w:sz w:val="24"/>
                <w:szCs w:val="24"/>
              </w:rPr>
            </w:pPr>
            <w:r w:rsidRPr="003D1686">
              <w:rPr>
                <w:color w:val="auto"/>
                <w:sz w:val="24"/>
                <w:szCs w:val="24"/>
              </w:rPr>
              <w:t>44174,3</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108,8</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122,5</w:t>
            </w:r>
          </w:p>
        </w:tc>
        <w:tc>
          <w:tcPr>
            <w:tcW w:w="3402" w:type="dxa"/>
          </w:tcPr>
          <w:p w:rsidR="00EA1F09" w:rsidRPr="003D1686" w:rsidRDefault="00EA1F09" w:rsidP="00D40578">
            <w:pPr>
              <w:keepNext/>
              <w:jc w:val="both"/>
              <w:rPr>
                <w:color w:val="auto"/>
                <w:sz w:val="24"/>
                <w:szCs w:val="24"/>
              </w:rPr>
            </w:pPr>
            <w:r w:rsidRPr="003D1686">
              <w:rPr>
                <w:color w:val="auto"/>
                <w:sz w:val="24"/>
                <w:szCs w:val="24"/>
              </w:rPr>
              <w:t>Положительное отклонение</w:t>
            </w:r>
          </w:p>
        </w:tc>
      </w:tr>
      <w:tr w:rsidR="003D1686" w:rsidRPr="003D1686" w:rsidTr="00D40578">
        <w:tc>
          <w:tcPr>
            <w:tcW w:w="4219" w:type="dxa"/>
          </w:tcPr>
          <w:p w:rsidR="00EA1F09" w:rsidRPr="003D1686" w:rsidRDefault="00EA1F09" w:rsidP="00D40578">
            <w:pPr>
              <w:keepNext/>
              <w:jc w:val="both"/>
              <w:rPr>
                <w:color w:val="auto"/>
                <w:spacing w:val="-6"/>
                <w:sz w:val="24"/>
                <w:szCs w:val="24"/>
              </w:rPr>
            </w:pPr>
            <w:r w:rsidRPr="003D1686">
              <w:rPr>
                <w:color w:val="auto"/>
                <w:spacing w:val="-6"/>
                <w:sz w:val="24"/>
                <w:szCs w:val="24"/>
              </w:rPr>
              <w:t xml:space="preserve">Критерий выравнивания расчетной бюджетной обеспеченности муниципальных районов (городских округов), %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1,5</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1,6</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1,5</w:t>
            </w:r>
          </w:p>
        </w:tc>
        <w:tc>
          <w:tcPr>
            <w:tcW w:w="1418" w:type="dxa"/>
          </w:tcPr>
          <w:p w:rsidR="00EA1F09" w:rsidRPr="003D1686" w:rsidRDefault="00EA1F09" w:rsidP="00DA4D0C">
            <w:pPr>
              <w:keepNext/>
              <w:jc w:val="center"/>
              <w:rPr>
                <w:color w:val="auto"/>
                <w:sz w:val="24"/>
                <w:szCs w:val="24"/>
              </w:rPr>
            </w:pPr>
            <w:r w:rsidRPr="003D1686">
              <w:rPr>
                <w:color w:val="auto"/>
                <w:sz w:val="24"/>
                <w:szCs w:val="24"/>
              </w:rPr>
              <w:t>0</w:t>
            </w:r>
            <w:r w:rsidR="00DA4D0C" w:rsidRPr="003D1686">
              <w:rPr>
                <w:color w:val="auto"/>
                <w:sz w:val="24"/>
                <w:szCs w:val="24"/>
              </w:rPr>
              <w:t xml:space="preserve">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-0,1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Отклонение фактического значения показателя от планового сложилось исходя из возможностей бюджета Забайкальского края </w:t>
            </w:r>
          </w:p>
        </w:tc>
      </w:tr>
      <w:tr w:rsidR="003D1686" w:rsidRPr="003D1686" w:rsidTr="00D40578">
        <w:tc>
          <w:tcPr>
            <w:tcW w:w="4219" w:type="dxa"/>
          </w:tcPr>
          <w:p w:rsidR="00EA1F09" w:rsidRPr="003D1686" w:rsidRDefault="00EA1F09" w:rsidP="00D40578">
            <w:pPr>
              <w:keepNext/>
              <w:jc w:val="both"/>
              <w:rPr>
                <w:color w:val="auto"/>
                <w:spacing w:val="-6"/>
                <w:sz w:val="24"/>
                <w:szCs w:val="24"/>
              </w:rPr>
            </w:pPr>
            <w:r w:rsidRPr="003D1686">
              <w:rPr>
                <w:color w:val="auto"/>
                <w:spacing w:val="-6"/>
                <w:sz w:val="24"/>
                <w:szCs w:val="24"/>
              </w:rPr>
              <w:t>Объем государственного долга к утвержденному годовому объему доходов бюджета без учета утвержденного объема безвозмездных поступлений, %</w:t>
            </w:r>
          </w:p>
        </w:tc>
        <w:tc>
          <w:tcPr>
            <w:tcW w:w="1559" w:type="dxa"/>
          </w:tcPr>
          <w:p w:rsidR="00EA1F09" w:rsidRPr="003D1686" w:rsidRDefault="00EA1F09" w:rsidP="00D40578">
            <w:pPr>
              <w:keepNext/>
              <w:jc w:val="center"/>
              <w:rPr>
                <w:color w:val="auto"/>
                <w:sz w:val="24"/>
                <w:szCs w:val="24"/>
              </w:rPr>
            </w:pPr>
            <w:r w:rsidRPr="003D1686">
              <w:rPr>
                <w:color w:val="auto"/>
                <w:sz w:val="24"/>
                <w:szCs w:val="24"/>
              </w:rPr>
              <w:t>91,0</w:t>
            </w:r>
          </w:p>
        </w:tc>
        <w:tc>
          <w:tcPr>
            <w:tcW w:w="1418" w:type="dxa"/>
          </w:tcPr>
          <w:p w:rsidR="00EA1F09" w:rsidRPr="003D1686" w:rsidRDefault="00EA1F09" w:rsidP="00D40578">
            <w:pPr>
              <w:keepNext/>
              <w:jc w:val="center"/>
              <w:rPr>
                <w:color w:val="auto"/>
                <w:sz w:val="24"/>
                <w:szCs w:val="24"/>
              </w:rPr>
            </w:pPr>
            <w:r w:rsidRPr="003D1686">
              <w:rPr>
                <w:color w:val="auto"/>
                <w:sz w:val="24"/>
                <w:szCs w:val="24"/>
              </w:rPr>
              <w:t>68,2</w:t>
            </w:r>
          </w:p>
        </w:tc>
        <w:tc>
          <w:tcPr>
            <w:tcW w:w="1417" w:type="dxa"/>
          </w:tcPr>
          <w:p w:rsidR="00EA1F09" w:rsidRPr="003D1686" w:rsidRDefault="00EA1F09" w:rsidP="00D40578">
            <w:pPr>
              <w:keepNext/>
              <w:jc w:val="center"/>
              <w:rPr>
                <w:color w:val="auto"/>
                <w:sz w:val="24"/>
                <w:szCs w:val="24"/>
              </w:rPr>
            </w:pPr>
            <w:r w:rsidRPr="003D1686">
              <w:rPr>
                <w:color w:val="auto"/>
                <w:sz w:val="24"/>
                <w:szCs w:val="24"/>
              </w:rPr>
              <w:t>80,7</w:t>
            </w:r>
          </w:p>
        </w:tc>
        <w:tc>
          <w:tcPr>
            <w:tcW w:w="1418" w:type="dxa"/>
          </w:tcPr>
          <w:p w:rsidR="00EA1F09" w:rsidRPr="003D1686" w:rsidRDefault="00EA1F09" w:rsidP="00D40578">
            <w:pPr>
              <w:keepNext/>
              <w:jc w:val="center"/>
              <w:rPr>
                <w:color w:val="auto"/>
                <w:sz w:val="24"/>
                <w:szCs w:val="24"/>
              </w:rPr>
            </w:pPr>
            <w:r w:rsidRPr="003D1686">
              <w:rPr>
                <w:color w:val="auto"/>
                <w:sz w:val="24"/>
                <w:szCs w:val="24"/>
              </w:rPr>
              <w:t>-10,3 п.п.</w:t>
            </w:r>
          </w:p>
        </w:tc>
        <w:tc>
          <w:tcPr>
            <w:tcW w:w="1417" w:type="dxa"/>
          </w:tcPr>
          <w:p w:rsidR="00EA1F09" w:rsidRPr="003D1686" w:rsidRDefault="00EA1F09" w:rsidP="00D40578">
            <w:pPr>
              <w:keepNext/>
              <w:jc w:val="center"/>
              <w:rPr>
                <w:color w:val="auto"/>
                <w:sz w:val="24"/>
                <w:szCs w:val="24"/>
              </w:rPr>
            </w:pPr>
            <w:r w:rsidRPr="003D1686">
              <w:rPr>
                <w:color w:val="auto"/>
                <w:sz w:val="24"/>
                <w:szCs w:val="24"/>
              </w:rPr>
              <w:t>+12,5 п.п.</w:t>
            </w:r>
          </w:p>
        </w:tc>
        <w:tc>
          <w:tcPr>
            <w:tcW w:w="3402" w:type="dxa"/>
          </w:tcPr>
          <w:p w:rsidR="00EA1F09" w:rsidRPr="003D1686" w:rsidRDefault="00EA1F09" w:rsidP="00D40578">
            <w:pPr>
              <w:keepNext/>
              <w:jc w:val="both"/>
              <w:rPr>
                <w:color w:val="auto"/>
                <w:sz w:val="24"/>
                <w:szCs w:val="24"/>
              </w:rPr>
            </w:pPr>
            <w:r w:rsidRPr="003D1686">
              <w:rPr>
                <w:color w:val="auto"/>
                <w:sz w:val="24"/>
                <w:szCs w:val="24"/>
              </w:rPr>
              <w:t xml:space="preserve">Отклонение фактического значения показателя от планового обусловлено увеличением объема собственных доходов </w:t>
            </w:r>
          </w:p>
        </w:tc>
      </w:tr>
    </w:tbl>
    <w:p w:rsidR="00EA1F09" w:rsidRPr="003D1686" w:rsidRDefault="00EA1F09" w:rsidP="00EA1F09">
      <w:pPr>
        <w:keepNext/>
        <w:jc w:val="both"/>
        <w:rPr>
          <w:color w:val="auto"/>
        </w:rPr>
      </w:pPr>
      <w:r w:rsidRPr="003D1686">
        <w:rPr>
          <w:color w:val="auto"/>
          <w:sz w:val="24"/>
          <w:szCs w:val="24"/>
        </w:rPr>
        <w:t xml:space="preserve">* – оценка                                                                                            </w:t>
      </w:r>
    </w:p>
    <w:p w:rsidR="00EA1F09" w:rsidRPr="003D1686" w:rsidRDefault="00EA1F09" w:rsidP="00EA1F09">
      <w:pPr>
        <w:jc w:val="center"/>
        <w:rPr>
          <w:b/>
          <w:color w:val="auto"/>
          <w:sz w:val="24"/>
          <w:szCs w:val="24"/>
        </w:rPr>
      </w:pPr>
      <w:r w:rsidRPr="003D1686">
        <w:rPr>
          <w:b/>
          <w:color w:val="auto"/>
          <w:sz w:val="24"/>
          <w:szCs w:val="24"/>
        </w:rPr>
        <w:t>______________________</w:t>
      </w:r>
    </w:p>
    <w:p w:rsidR="00BB6F37" w:rsidRPr="003D1686" w:rsidRDefault="00BB6F37" w:rsidP="00BB6F37">
      <w:pPr>
        <w:rPr>
          <w:color w:val="auto"/>
        </w:rPr>
      </w:pPr>
    </w:p>
    <w:p w:rsidR="008B6E81" w:rsidRPr="003D1686" w:rsidRDefault="008B6E81" w:rsidP="00BB6F37">
      <w:pPr>
        <w:rPr>
          <w:color w:val="auto"/>
        </w:rPr>
      </w:pPr>
    </w:p>
    <w:p w:rsidR="008B6E81" w:rsidRPr="003D1686" w:rsidRDefault="008B6E81" w:rsidP="00BB6F37">
      <w:pPr>
        <w:rPr>
          <w:color w:val="auto"/>
        </w:rPr>
      </w:pPr>
    </w:p>
    <w:p w:rsidR="008B6E81" w:rsidRPr="003D1686" w:rsidRDefault="008B6E81" w:rsidP="00BB6F37">
      <w:pPr>
        <w:rPr>
          <w:color w:val="auto"/>
        </w:rPr>
      </w:pPr>
    </w:p>
    <w:p w:rsidR="008B6E81" w:rsidRPr="003D1686" w:rsidRDefault="008B6E81" w:rsidP="00BB6F37">
      <w:pPr>
        <w:rPr>
          <w:color w:val="auto"/>
        </w:rPr>
      </w:pPr>
    </w:p>
    <w:p w:rsidR="008B6E81" w:rsidRPr="003D1686" w:rsidRDefault="008B6E81" w:rsidP="00BB6F37">
      <w:pPr>
        <w:rPr>
          <w:color w:val="auto"/>
        </w:rPr>
      </w:pPr>
    </w:p>
    <w:p w:rsidR="008B6E81" w:rsidRPr="003D1686" w:rsidRDefault="008B6E81" w:rsidP="00BB6F37">
      <w:pPr>
        <w:rPr>
          <w:color w:val="auto"/>
        </w:rPr>
      </w:pPr>
    </w:p>
    <w:p w:rsidR="008B6E81" w:rsidRPr="003D1686" w:rsidRDefault="008B6E81" w:rsidP="00BB6F37">
      <w:pPr>
        <w:rPr>
          <w:color w:val="auto"/>
        </w:rPr>
      </w:pPr>
    </w:p>
    <w:p w:rsidR="008B6E81" w:rsidRPr="003D1686" w:rsidRDefault="008B6E81" w:rsidP="00BB6F37">
      <w:pPr>
        <w:rPr>
          <w:color w:val="auto"/>
        </w:rPr>
      </w:pPr>
    </w:p>
    <w:p w:rsidR="008B6E81" w:rsidRPr="003D1686" w:rsidRDefault="008B6E81" w:rsidP="00BB6F37">
      <w:pPr>
        <w:rPr>
          <w:color w:val="auto"/>
        </w:rPr>
      </w:pPr>
    </w:p>
    <w:p w:rsidR="008B6E81" w:rsidRPr="003D1686" w:rsidRDefault="008B6E81" w:rsidP="00BB6F37">
      <w:pPr>
        <w:rPr>
          <w:color w:val="auto"/>
        </w:rPr>
      </w:pPr>
    </w:p>
    <w:p w:rsidR="007B4398" w:rsidRPr="003D1686" w:rsidRDefault="007B4398" w:rsidP="007B4398">
      <w:pPr>
        <w:jc w:val="center"/>
        <w:rPr>
          <w:b/>
          <w:color w:val="auto"/>
        </w:rPr>
      </w:pPr>
      <w:r w:rsidRPr="003D1686">
        <w:rPr>
          <w:b/>
          <w:color w:val="auto"/>
        </w:rPr>
        <w:lastRenderedPageBreak/>
        <w:t xml:space="preserve">2. Информация о выполненных мероприятиях Плана мероприятий по реализации Стратегии </w:t>
      </w:r>
    </w:p>
    <w:p w:rsidR="007B4398" w:rsidRPr="003D1686" w:rsidRDefault="007B4398" w:rsidP="007B4398">
      <w:pPr>
        <w:jc w:val="center"/>
        <w:rPr>
          <w:b/>
          <w:color w:val="auto"/>
        </w:rPr>
      </w:pPr>
      <w:r w:rsidRPr="003D1686">
        <w:rPr>
          <w:b/>
          <w:color w:val="auto"/>
        </w:rPr>
        <w:t>социально-экономического развития Забайкальского края на период до 2030 года за 2018 год</w:t>
      </w:r>
    </w:p>
    <w:p w:rsidR="007B4398" w:rsidRPr="003D1686" w:rsidRDefault="007B4398" w:rsidP="007B4398">
      <w:pPr>
        <w:jc w:val="center"/>
        <w:rPr>
          <w:b/>
          <w:color w:val="auto"/>
        </w:rPr>
      </w:pPr>
    </w:p>
    <w:tbl>
      <w:tblPr>
        <w:tblW w:w="151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3116"/>
        <w:gridCol w:w="3799"/>
        <w:gridCol w:w="6016"/>
        <w:gridCol w:w="2237"/>
      </w:tblGrid>
      <w:tr w:rsidR="003D1686" w:rsidRPr="003D1686" w:rsidTr="007B4398">
        <w:trPr>
          <w:trHeight w:val="1162"/>
        </w:trPr>
        <w:tc>
          <w:tcPr>
            <w:tcW w:w="3116" w:type="dxa"/>
            <w:vAlign w:val="center"/>
          </w:tcPr>
          <w:p w:rsidR="007B4398" w:rsidRPr="003D1686" w:rsidRDefault="007B4398" w:rsidP="00D40578">
            <w:pPr>
              <w:ind w:right="-85"/>
              <w:jc w:val="center"/>
              <w:rPr>
                <w:b/>
                <w:color w:val="auto"/>
                <w:sz w:val="24"/>
                <w:szCs w:val="24"/>
              </w:rPr>
            </w:pPr>
            <w:r w:rsidRPr="003D1686">
              <w:rPr>
                <w:b/>
                <w:color w:val="auto"/>
                <w:sz w:val="24"/>
                <w:szCs w:val="24"/>
              </w:rPr>
              <w:t>Наименование  мероприятия  (в соответствии с Приложением  № 3 к Стратегии социально-экономического развития Забайкальского края на период до 2030 года)</w:t>
            </w:r>
          </w:p>
        </w:tc>
        <w:tc>
          <w:tcPr>
            <w:tcW w:w="3799" w:type="dxa"/>
          </w:tcPr>
          <w:p w:rsidR="007B4398" w:rsidRPr="003D1686" w:rsidRDefault="007B4398" w:rsidP="00D40578">
            <w:pPr>
              <w:jc w:val="center"/>
              <w:rPr>
                <w:b/>
                <w:color w:val="auto"/>
                <w:sz w:val="24"/>
                <w:szCs w:val="24"/>
              </w:rPr>
            </w:pPr>
            <w:r w:rsidRPr="003D1686">
              <w:rPr>
                <w:b/>
                <w:color w:val="auto"/>
                <w:sz w:val="24"/>
                <w:szCs w:val="24"/>
              </w:rPr>
              <w:t xml:space="preserve">Наименование мероприятия Этапа реализации Стратегии социально-экономического развития Забайкальского края на период до 2030 года </w:t>
            </w:r>
          </w:p>
          <w:p w:rsidR="007B4398" w:rsidRPr="003D1686" w:rsidRDefault="007B4398" w:rsidP="00D40578">
            <w:pPr>
              <w:jc w:val="center"/>
              <w:rPr>
                <w:b/>
                <w:color w:val="auto"/>
                <w:sz w:val="24"/>
                <w:szCs w:val="24"/>
              </w:rPr>
            </w:pPr>
            <w:r w:rsidRPr="003D1686">
              <w:rPr>
                <w:b/>
                <w:color w:val="auto"/>
                <w:sz w:val="24"/>
                <w:szCs w:val="24"/>
              </w:rPr>
              <w:t xml:space="preserve">на период 2016 – 2018  годов  </w:t>
            </w:r>
          </w:p>
          <w:p w:rsidR="007B4398" w:rsidRPr="003D1686" w:rsidRDefault="007B4398" w:rsidP="00D40578">
            <w:pPr>
              <w:jc w:val="center"/>
              <w:rPr>
                <w:color w:val="auto"/>
                <w:sz w:val="24"/>
                <w:szCs w:val="24"/>
              </w:rPr>
            </w:pPr>
          </w:p>
        </w:tc>
        <w:tc>
          <w:tcPr>
            <w:tcW w:w="6016" w:type="dxa"/>
          </w:tcPr>
          <w:p w:rsidR="007B4398" w:rsidRPr="003D1686" w:rsidRDefault="007B4398" w:rsidP="00D40578">
            <w:pPr>
              <w:jc w:val="center"/>
              <w:rPr>
                <w:b/>
                <w:color w:val="auto"/>
                <w:sz w:val="24"/>
                <w:szCs w:val="24"/>
              </w:rPr>
            </w:pPr>
            <w:r w:rsidRPr="003D1686">
              <w:rPr>
                <w:b/>
                <w:color w:val="auto"/>
                <w:sz w:val="24"/>
                <w:szCs w:val="24"/>
              </w:rPr>
              <w:t>Результаты реализации</w:t>
            </w:r>
          </w:p>
          <w:p w:rsidR="007B4398" w:rsidRPr="003D1686" w:rsidRDefault="007B4398" w:rsidP="00D40578">
            <w:pPr>
              <w:jc w:val="center"/>
              <w:rPr>
                <w:b/>
                <w:color w:val="auto"/>
                <w:sz w:val="24"/>
                <w:szCs w:val="24"/>
              </w:rPr>
            </w:pPr>
          </w:p>
        </w:tc>
        <w:tc>
          <w:tcPr>
            <w:tcW w:w="2237" w:type="dxa"/>
          </w:tcPr>
          <w:p w:rsidR="007B4398" w:rsidRPr="003D1686" w:rsidRDefault="007B4398" w:rsidP="00D40578">
            <w:pPr>
              <w:jc w:val="center"/>
              <w:rPr>
                <w:b/>
                <w:color w:val="auto"/>
                <w:sz w:val="24"/>
                <w:szCs w:val="24"/>
              </w:rPr>
            </w:pPr>
            <w:r w:rsidRPr="003D1686">
              <w:rPr>
                <w:b/>
                <w:color w:val="auto"/>
                <w:sz w:val="24"/>
                <w:szCs w:val="24"/>
              </w:rPr>
              <w:t>Примечание</w:t>
            </w:r>
          </w:p>
        </w:tc>
      </w:tr>
    </w:tbl>
    <w:p w:rsidR="007B4398" w:rsidRPr="003D1686" w:rsidRDefault="007B4398" w:rsidP="00D40578">
      <w:pPr>
        <w:ind w:right="-85"/>
        <w:jc w:val="center"/>
        <w:rPr>
          <w:b/>
          <w:color w:val="auto"/>
          <w:sz w:val="24"/>
          <w:szCs w:val="24"/>
        </w:rPr>
        <w:sectPr w:rsidR="007B4398" w:rsidRPr="003D1686" w:rsidSect="00BB6F37">
          <w:headerReference w:type="default" r:id="rId9"/>
          <w:pgSz w:w="16838" w:h="11906" w:orient="landscape"/>
          <w:pgMar w:top="1134" w:right="1134" w:bottom="851" w:left="1134" w:header="709" w:footer="709" w:gutter="0"/>
          <w:cols w:space="708"/>
          <w:docGrid w:linePitch="381"/>
        </w:sectPr>
      </w:pPr>
    </w:p>
    <w:tbl>
      <w:tblPr>
        <w:tblW w:w="152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3116"/>
        <w:gridCol w:w="3799"/>
        <w:gridCol w:w="29"/>
        <w:gridCol w:w="5955"/>
        <w:gridCol w:w="32"/>
        <w:gridCol w:w="2237"/>
        <w:gridCol w:w="57"/>
      </w:tblGrid>
      <w:tr w:rsidR="003D1686" w:rsidRPr="003D1686" w:rsidTr="007B4398">
        <w:trPr>
          <w:gridAfter w:val="1"/>
          <w:wAfter w:w="57" w:type="dxa"/>
          <w:trHeight w:val="209"/>
          <w:tblHeader/>
        </w:trPr>
        <w:tc>
          <w:tcPr>
            <w:tcW w:w="3116" w:type="dxa"/>
            <w:vAlign w:val="center"/>
          </w:tcPr>
          <w:p w:rsidR="007B4398" w:rsidRPr="003D1686" w:rsidRDefault="007B4398" w:rsidP="00D40578">
            <w:pPr>
              <w:ind w:right="-85"/>
              <w:jc w:val="center"/>
              <w:rPr>
                <w:b/>
                <w:color w:val="auto"/>
                <w:sz w:val="24"/>
                <w:szCs w:val="24"/>
              </w:rPr>
            </w:pPr>
            <w:r w:rsidRPr="003D1686">
              <w:rPr>
                <w:b/>
                <w:color w:val="auto"/>
                <w:sz w:val="24"/>
                <w:szCs w:val="24"/>
              </w:rPr>
              <w:lastRenderedPageBreak/>
              <w:t>1</w:t>
            </w:r>
          </w:p>
        </w:tc>
        <w:tc>
          <w:tcPr>
            <w:tcW w:w="3799" w:type="dxa"/>
            <w:vAlign w:val="center"/>
          </w:tcPr>
          <w:p w:rsidR="007B4398" w:rsidRPr="003D1686" w:rsidRDefault="007B4398" w:rsidP="00D40578">
            <w:pPr>
              <w:jc w:val="center"/>
              <w:rPr>
                <w:b/>
                <w:color w:val="auto"/>
                <w:sz w:val="24"/>
                <w:szCs w:val="24"/>
              </w:rPr>
            </w:pPr>
            <w:r w:rsidRPr="003D1686">
              <w:rPr>
                <w:b/>
                <w:color w:val="auto"/>
                <w:sz w:val="24"/>
                <w:szCs w:val="24"/>
              </w:rPr>
              <w:t>2</w:t>
            </w:r>
          </w:p>
        </w:tc>
        <w:tc>
          <w:tcPr>
            <w:tcW w:w="6016" w:type="dxa"/>
            <w:gridSpan w:val="3"/>
            <w:vAlign w:val="center"/>
          </w:tcPr>
          <w:p w:rsidR="007B4398" w:rsidRPr="003D1686" w:rsidRDefault="007B4398" w:rsidP="00D40578">
            <w:pPr>
              <w:jc w:val="center"/>
              <w:rPr>
                <w:b/>
                <w:color w:val="auto"/>
                <w:sz w:val="24"/>
                <w:szCs w:val="24"/>
              </w:rPr>
            </w:pPr>
            <w:r w:rsidRPr="003D1686">
              <w:rPr>
                <w:b/>
                <w:color w:val="auto"/>
                <w:sz w:val="24"/>
                <w:szCs w:val="24"/>
              </w:rPr>
              <w:t>3</w:t>
            </w:r>
          </w:p>
        </w:tc>
        <w:tc>
          <w:tcPr>
            <w:tcW w:w="2237" w:type="dxa"/>
            <w:vAlign w:val="center"/>
          </w:tcPr>
          <w:p w:rsidR="007B4398" w:rsidRPr="003D1686" w:rsidRDefault="007B4398" w:rsidP="00D40578">
            <w:pPr>
              <w:jc w:val="center"/>
              <w:rPr>
                <w:b/>
                <w:color w:val="auto"/>
                <w:sz w:val="24"/>
                <w:szCs w:val="24"/>
              </w:rPr>
            </w:pPr>
            <w:r w:rsidRPr="003D1686">
              <w:rPr>
                <w:b/>
                <w:color w:val="auto"/>
                <w:sz w:val="24"/>
                <w:szCs w:val="24"/>
              </w:rPr>
              <w:t>4</w:t>
            </w:r>
          </w:p>
        </w:tc>
      </w:tr>
      <w:tr w:rsidR="003D1686" w:rsidRPr="003D1686" w:rsidTr="007B4398">
        <w:trPr>
          <w:gridAfter w:val="1"/>
          <w:wAfter w:w="57" w:type="dxa"/>
          <w:trHeight w:val="429"/>
        </w:trPr>
        <w:tc>
          <w:tcPr>
            <w:tcW w:w="15168" w:type="dxa"/>
            <w:gridSpan w:val="6"/>
            <w:vAlign w:val="center"/>
          </w:tcPr>
          <w:p w:rsidR="007B4398" w:rsidRPr="003D1686" w:rsidRDefault="007B4398" w:rsidP="00D40578">
            <w:pPr>
              <w:jc w:val="center"/>
              <w:rPr>
                <w:b/>
                <w:color w:val="auto"/>
                <w:sz w:val="24"/>
                <w:szCs w:val="24"/>
              </w:rPr>
            </w:pPr>
            <w:r w:rsidRPr="003D1686">
              <w:rPr>
                <w:b/>
                <w:color w:val="auto"/>
                <w:sz w:val="24"/>
                <w:szCs w:val="24"/>
              </w:rPr>
              <w:t xml:space="preserve">Демографическое развитие </w:t>
            </w:r>
          </w:p>
        </w:tc>
      </w:tr>
      <w:tr w:rsidR="003D1686" w:rsidRPr="003D1686" w:rsidTr="007B4398">
        <w:trPr>
          <w:gridAfter w:val="1"/>
          <w:wAfter w:w="57" w:type="dxa"/>
          <w:trHeight w:val="413"/>
        </w:trPr>
        <w:tc>
          <w:tcPr>
            <w:tcW w:w="3116" w:type="dxa"/>
            <w:vMerge w:val="restart"/>
          </w:tcPr>
          <w:p w:rsidR="007B4398" w:rsidRPr="003D1686" w:rsidRDefault="007B4398" w:rsidP="00D40578">
            <w:pPr>
              <w:keepNext/>
              <w:jc w:val="both"/>
              <w:rPr>
                <w:color w:val="auto"/>
                <w:sz w:val="24"/>
                <w:szCs w:val="24"/>
              </w:rPr>
            </w:pPr>
            <w:r w:rsidRPr="003D1686">
              <w:rPr>
                <w:color w:val="auto"/>
                <w:sz w:val="24"/>
                <w:szCs w:val="24"/>
              </w:rPr>
              <w:t>Реализация программы «Улучшение демографической ситуации в Забайкальском крае»</w:t>
            </w:r>
          </w:p>
        </w:tc>
        <w:tc>
          <w:tcPr>
            <w:tcW w:w="3799" w:type="dxa"/>
          </w:tcPr>
          <w:p w:rsidR="007B4398" w:rsidRPr="003D1686" w:rsidRDefault="007B4398" w:rsidP="00D40578">
            <w:pPr>
              <w:keepNext/>
              <w:autoSpaceDE w:val="0"/>
              <w:autoSpaceDN w:val="0"/>
              <w:adjustRightInd w:val="0"/>
              <w:jc w:val="both"/>
              <w:rPr>
                <w:color w:val="auto"/>
                <w:sz w:val="24"/>
                <w:szCs w:val="24"/>
              </w:rPr>
            </w:pPr>
            <w:r w:rsidRPr="003D1686">
              <w:rPr>
                <w:b/>
                <w:bCs/>
                <w:color w:val="auto"/>
                <w:sz w:val="24"/>
                <w:szCs w:val="24"/>
              </w:rPr>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72"/>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«Создание условий для улучшения демографической ситуации в Забайкальском крае»</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tabs>
                <w:tab w:val="left" w:pos="851"/>
                <w:tab w:val="left" w:pos="993"/>
              </w:tabs>
              <w:suppressAutoHyphens/>
              <w:jc w:val="both"/>
              <w:rPr>
                <w:color w:val="auto"/>
                <w:sz w:val="24"/>
                <w:szCs w:val="24"/>
              </w:rPr>
            </w:pPr>
            <w:r w:rsidRPr="003D1686">
              <w:rPr>
                <w:color w:val="auto"/>
                <w:sz w:val="24"/>
                <w:szCs w:val="24"/>
              </w:rPr>
              <w:t xml:space="preserve">Забайкальский край относится к числу субъектов Российской Федерации, в которых население сокращается за счет превышения миграционной убыли над естественным приростом, ежегодно численность населения края уменьшается в среднем на 0,3-0,4  %. </w:t>
            </w:r>
          </w:p>
          <w:p w:rsidR="007B4398" w:rsidRPr="003D1686" w:rsidRDefault="007B4398" w:rsidP="00D40578">
            <w:pPr>
              <w:ind w:hanging="56"/>
              <w:jc w:val="both"/>
              <w:rPr>
                <w:color w:val="auto"/>
                <w:sz w:val="24"/>
                <w:szCs w:val="24"/>
              </w:rPr>
            </w:pPr>
            <w:r w:rsidRPr="003D1686">
              <w:rPr>
                <w:color w:val="auto"/>
                <w:sz w:val="24"/>
                <w:szCs w:val="24"/>
              </w:rPr>
              <w:t xml:space="preserve">Численность постоянного населения Забайкальского края по данным Забайкалкрайстата на 01 января 2019 года составила 1 065,8 тыс. человек и сократилась по сравнению с уровнем 2017 года на 7,0 тыс. человек за счет превышения миграционной убыли населения над естественным приростом. </w:t>
            </w:r>
          </w:p>
          <w:p w:rsidR="007B4398" w:rsidRPr="003D1686" w:rsidRDefault="007B4398" w:rsidP="00D40578">
            <w:pPr>
              <w:jc w:val="both"/>
              <w:rPr>
                <w:color w:val="auto"/>
                <w:sz w:val="24"/>
                <w:szCs w:val="24"/>
              </w:rPr>
            </w:pPr>
            <w:r w:rsidRPr="003D1686">
              <w:rPr>
                <w:color w:val="auto"/>
                <w:sz w:val="24"/>
                <w:szCs w:val="24"/>
              </w:rPr>
              <w:t>Также ухудшились показатели естественного движения населения,  число родившихся за 2018 год составило 13</w:t>
            </w:r>
            <w:r w:rsidR="004E21A5">
              <w:rPr>
                <w:color w:val="auto"/>
                <w:sz w:val="24"/>
                <w:szCs w:val="24"/>
              </w:rPr>
              <w:t> </w:t>
            </w:r>
            <w:r w:rsidRPr="003D1686">
              <w:rPr>
                <w:color w:val="auto"/>
                <w:sz w:val="24"/>
                <w:szCs w:val="24"/>
              </w:rPr>
              <w:t xml:space="preserve">590 человек (в 2017 году – 14 307 человека),  общий коэффициент рождаемости на 1000 человек населения </w:t>
            </w:r>
            <w:r w:rsidRPr="003D1686">
              <w:rPr>
                <w:color w:val="auto"/>
                <w:sz w:val="24"/>
                <w:szCs w:val="24"/>
              </w:rPr>
              <w:lastRenderedPageBreak/>
              <w:t>составил 12,6 (в 2017 году – 13,2).</w:t>
            </w:r>
          </w:p>
          <w:p w:rsidR="007B4398" w:rsidRPr="003D1686" w:rsidRDefault="007B4398" w:rsidP="00D40578">
            <w:pPr>
              <w:jc w:val="both"/>
              <w:rPr>
                <w:color w:val="auto"/>
                <w:sz w:val="24"/>
                <w:szCs w:val="24"/>
              </w:rPr>
            </w:pPr>
            <w:r w:rsidRPr="003D1686">
              <w:rPr>
                <w:color w:val="auto"/>
                <w:sz w:val="24"/>
                <w:szCs w:val="24"/>
              </w:rPr>
              <w:t>Число умерших за 2018 год составило 13 138 человек (в 2017 году – 12 558 человек), общий коэффициент смертности на 1000 человек населения составил 12,3 (в 2017 году – 11,6).</w:t>
            </w:r>
          </w:p>
          <w:p w:rsidR="007B4398" w:rsidRPr="003D1686" w:rsidRDefault="007B4398" w:rsidP="00D40578">
            <w:pPr>
              <w:jc w:val="both"/>
              <w:rPr>
                <w:color w:val="auto"/>
                <w:sz w:val="24"/>
                <w:szCs w:val="24"/>
              </w:rPr>
            </w:pPr>
            <w:r w:rsidRPr="003D1686">
              <w:rPr>
                <w:color w:val="auto"/>
                <w:sz w:val="24"/>
                <w:szCs w:val="24"/>
              </w:rPr>
              <w:t>Естественный прирост населения за 2018 год составил +452 человека (на 1000 человек населения –  +0,</w:t>
            </w:r>
            <w:r w:rsidR="003D1686">
              <w:rPr>
                <w:color w:val="auto"/>
                <w:sz w:val="24"/>
                <w:szCs w:val="24"/>
              </w:rPr>
              <w:t>3</w:t>
            </w:r>
            <w:r w:rsidRPr="003D1686">
              <w:rPr>
                <w:color w:val="auto"/>
                <w:sz w:val="24"/>
                <w:szCs w:val="24"/>
              </w:rPr>
              <w:t xml:space="preserve">), что  на 75,0 % ниже показателя прошлого года (+ 1 749 человек). </w:t>
            </w:r>
          </w:p>
          <w:p w:rsidR="007B4398" w:rsidRPr="003D1686" w:rsidRDefault="007B4398" w:rsidP="00D40578">
            <w:pPr>
              <w:tabs>
                <w:tab w:val="left" w:pos="851"/>
                <w:tab w:val="left" w:pos="993"/>
              </w:tabs>
              <w:suppressAutoHyphens/>
              <w:jc w:val="both"/>
              <w:rPr>
                <w:color w:val="auto"/>
                <w:sz w:val="24"/>
                <w:szCs w:val="24"/>
              </w:rPr>
            </w:pPr>
            <w:r w:rsidRPr="003D1686">
              <w:rPr>
                <w:color w:val="auto"/>
                <w:sz w:val="24"/>
                <w:szCs w:val="24"/>
              </w:rPr>
              <w:t>Миграционная убыль за 2018 год составила -7 421 человек (в 2017 году –  -7 974 человек</w:t>
            </w:r>
            <w:r w:rsidR="004E21A5">
              <w:rPr>
                <w:color w:val="auto"/>
                <w:sz w:val="24"/>
                <w:szCs w:val="24"/>
              </w:rPr>
              <w:t>а</w:t>
            </w:r>
            <w:r w:rsidRPr="003D1686">
              <w:rPr>
                <w:color w:val="auto"/>
                <w:sz w:val="24"/>
                <w:szCs w:val="24"/>
              </w:rPr>
              <w:t>).</w:t>
            </w:r>
          </w:p>
          <w:p w:rsidR="007B4398" w:rsidRPr="003D1686" w:rsidRDefault="007B4398" w:rsidP="00D40578">
            <w:pPr>
              <w:tabs>
                <w:tab w:val="left" w:pos="851"/>
                <w:tab w:val="left" w:pos="993"/>
              </w:tabs>
              <w:suppressAutoHyphens/>
              <w:jc w:val="both"/>
              <w:rPr>
                <w:color w:val="auto"/>
                <w:sz w:val="24"/>
                <w:szCs w:val="24"/>
              </w:rPr>
            </w:pPr>
            <w:r w:rsidRPr="003D1686">
              <w:rPr>
                <w:color w:val="auto"/>
                <w:sz w:val="24"/>
                <w:szCs w:val="24"/>
              </w:rPr>
              <w:t>С целью создания условий для стабилизации демографическо</w:t>
            </w:r>
            <w:r w:rsidR="004E21A5">
              <w:rPr>
                <w:color w:val="auto"/>
                <w:sz w:val="24"/>
                <w:szCs w:val="24"/>
              </w:rPr>
              <w:t>й ситуации в Забайкальском крае</w:t>
            </w:r>
            <w:r w:rsidRPr="003D1686">
              <w:rPr>
                <w:color w:val="auto"/>
                <w:sz w:val="24"/>
                <w:szCs w:val="24"/>
              </w:rPr>
              <w:t xml:space="preserve"> реализовывались следующие мероприятия в рамках подпрограммы:</w:t>
            </w:r>
          </w:p>
          <w:p w:rsidR="007B4398" w:rsidRPr="003D1686" w:rsidRDefault="007B4398" w:rsidP="00D40578">
            <w:pPr>
              <w:ind w:firstLine="199"/>
              <w:jc w:val="both"/>
              <w:outlineLvl w:val="0"/>
              <w:rPr>
                <w:color w:val="auto"/>
                <w:sz w:val="24"/>
                <w:szCs w:val="24"/>
              </w:rPr>
            </w:pPr>
            <w:r w:rsidRPr="003D1686">
              <w:rPr>
                <w:color w:val="auto"/>
                <w:sz w:val="24"/>
                <w:szCs w:val="24"/>
              </w:rPr>
              <w:t>мероприятия, направленные на координацию деятельности органов государственной власти Забайкальского края и органов местного самоуправления по созданию условий для повышения рождаемости в крае;</w:t>
            </w:r>
          </w:p>
          <w:p w:rsidR="007B4398" w:rsidRPr="003D1686" w:rsidRDefault="007B4398" w:rsidP="00D40578">
            <w:pPr>
              <w:ind w:firstLine="199"/>
              <w:jc w:val="both"/>
              <w:outlineLvl w:val="0"/>
              <w:rPr>
                <w:color w:val="auto"/>
                <w:sz w:val="24"/>
                <w:szCs w:val="24"/>
              </w:rPr>
            </w:pPr>
            <w:r w:rsidRPr="003D1686">
              <w:rPr>
                <w:bCs/>
                <w:color w:val="auto"/>
                <w:sz w:val="24"/>
                <w:szCs w:val="24"/>
              </w:rPr>
              <w:t>мероприятия, направленные на координацию деятельности по выработке и реализации миграционной политики, оценка потребности в привлечении мигрантов.</w:t>
            </w:r>
          </w:p>
          <w:p w:rsidR="007B4398" w:rsidRPr="003D1686" w:rsidRDefault="007B4398" w:rsidP="00D40578">
            <w:pPr>
              <w:jc w:val="both"/>
              <w:rPr>
                <w:color w:val="auto"/>
                <w:sz w:val="24"/>
                <w:szCs w:val="24"/>
              </w:rPr>
            </w:pPr>
            <w:r w:rsidRPr="003D1686">
              <w:rPr>
                <w:color w:val="auto"/>
                <w:sz w:val="24"/>
                <w:szCs w:val="24"/>
              </w:rPr>
              <w:t>В 2018 году в целях реализации в Забайкальском крае эффективной демографической политики распоряжением  Правит</w:t>
            </w:r>
            <w:r w:rsidR="004E21A5">
              <w:rPr>
                <w:color w:val="auto"/>
                <w:sz w:val="24"/>
                <w:szCs w:val="24"/>
              </w:rPr>
              <w:t xml:space="preserve">ельства Забайкальского края от </w:t>
            </w:r>
            <w:r w:rsidRPr="003D1686">
              <w:rPr>
                <w:color w:val="auto"/>
                <w:sz w:val="24"/>
                <w:szCs w:val="24"/>
              </w:rPr>
              <w:t>9 июня 2018 года  № 249-р внесены изменения в План мероприятий по улучшению демографической ситуации в Забайкальском крае в 2017–2020 годах, в части включения дополнительных мероприятий, направленных на усиление государственной поддержки семей с детьми.</w:t>
            </w:r>
          </w:p>
          <w:p w:rsidR="007B4398" w:rsidRPr="003D1686" w:rsidRDefault="007B4398" w:rsidP="00D40578">
            <w:pPr>
              <w:tabs>
                <w:tab w:val="left" w:pos="993"/>
              </w:tabs>
              <w:jc w:val="both"/>
              <w:outlineLvl w:val="0"/>
              <w:rPr>
                <w:color w:val="auto"/>
                <w:sz w:val="24"/>
                <w:szCs w:val="24"/>
              </w:rPr>
            </w:pPr>
            <w:r w:rsidRPr="003D1686">
              <w:rPr>
                <w:color w:val="auto"/>
                <w:sz w:val="24"/>
                <w:szCs w:val="24"/>
              </w:rPr>
              <w:t xml:space="preserve">В Забайкальском крае реализуется утвержденный </w:t>
            </w:r>
            <w:r w:rsidRPr="003D1686">
              <w:rPr>
                <w:color w:val="auto"/>
                <w:sz w:val="24"/>
                <w:szCs w:val="24"/>
              </w:rPr>
              <w:lastRenderedPageBreak/>
              <w:t xml:space="preserve">заместителем председателя Правительства Забайкальского края по социальным вопросам Комплексный план мероприятий по повышению рождаемости на территории Забайкальского края на период 2015–2018 годы. </w:t>
            </w:r>
          </w:p>
          <w:p w:rsidR="007B4398" w:rsidRPr="003D1686" w:rsidRDefault="007B4398" w:rsidP="00D40578">
            <w:pPr>
              <w:tabs>
                <w:tab w:val="left" w:pos="993"/>
              </w:tabs>
              <w:jc w:val="both"/>
              <w:outlineLvl w:val="0"/>
              <w:rPr>
                <w:b/>
                <w:color w:val="auto"/>
                <w:sz w:val="24"/>
                <w:szCs w:val="24"/>
              </w:rPr>
            </w:pPr>
            <w:r w:rsidRPr="003D1686">
              <w:rPr>
                <w:color w:val="auto"/>
                <w:sz w:val="24"/>
                <w:szCs w:val="24"/>
              </w:rPr>
              <w:t>В целом в Забайкальском крае, в том числе в результате реализации мероприятий указанных планов, удалось сохранить достаточно высокий коэффициент рождаемости +12,6 на 1000 человек населения и положительный коэффициент естественного прироста населения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72"/>
        </w:trPr>
        <w:tc>
          <w:tcPr>
            <w:tcW w:w="3116" w:type="dxa"/>
          </w:tcPr>
          <w:p w:rsidR="007B4398" w:rsidRPr="003D1686" w:rsidRDefault="007B4398" w:rsidP="00D40578">
            <w:pPr>
              <w:jc w:val="both"/>
              <w:rPr>
                <w:color w:val="auto"/>
                <w:sz w:val="24"/>
                <w:szCs w:val="24"/>
              </w:rPr>
            </w:pPr>
            <w:r w:rsidRPr="003D1686">
              <w:rPr>
                <w:color w:val="auto"/>
                <w:sz w:val="24"/>
                <w:szCs w:val="24"/>
              </w:rPr>
              <w:lastRenderedPageBreak/>
              <w:t>Реализация Плана мероприятий по улучшению демографической ситуации в Забайкальском крае</w:t>
            </w:r>
          </w:p>
        </w:tc>
        <w:tc>
          <w:tcPr>
            <w:tcW w:w="3799" w:type="dxa"/>
          </w:tcPr>
          <w:p w:rsidR="007B4398" w:rsidRPr="003D1686" w:rsidRDefault="007B4398" w:rsidP="00D40578">
            <w:pPr>
              <w:jc w:val="both"/>
              <w:rPr>
                <w:b/>
                <w:bCs/>
                <w:color w:val="auto"/>
                <w:sz w:val="24"/>
                <w:szCs w:val="24"/>
              </w:rPr>
            </w:pPr>
            <w:r w:rsidRPr="003D1686">
              <w:rPr>
                <w:b/>
                <w:bCs/>
                <w:color w:val="auto"/>
                <w:sz w:val="24"/>
                <w:szCs w:val="24"/>
              </w:rPr>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72"/>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bCs/>
                <w:color w:val="auto"/>
                <w:sz w:val="24"/>
                <w:szCs w:val="24"/>
              </w:rPr>
            </w:pPr>
            <w:r w:rsidRPr="003D1686">
              <w:rPr>
                <w:bCs/>
                <w:color w:val="auto"/>
                <w:sz w:val="24"/>
                <w:szCs w:val="24"/>
              </w:rPr>
              <w:t>Разработка и реализация Плана мероприятий по улучшению демографической ситуации в Забайкальском крае в 2018</w:t>
            </w:r>
            <w:r w:rsidRPr="003D1686">
              <w:rPr>
                <w:color w:val="auto"/>
                <w:sz w:val="24"/>
                <w:szCs w:val="24"/>
              </w:rPr>
              <w:t>–</w:t>
            </w:r>
            <w:r w:rsidRPr="003D1686">
              <w:rPr>
                <w:bCs/>
                <w:color w:val="auto"/>
                <w:sz w:val="24"/>
                <w:szCs w:val="24"/>
              </w:rPr>
              <w:t>2020 годах</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В 2018 году в рамках реализации </w:t>
            </w:r>
            <w:r w:rsidRPr="003D1686">
              <w:rPr>
                <w:bCs/>
                <w:color w:val="auto"/>
                <w:sz w:val="24"/>
                <w:szCs w:val="24"/>
              </w:rPr>
              <w:t>Плана мероприятий по улучшению демографической ситуации в Забайкальском крае в 2017</w:t>
            </w:r>
            <w:r w:rsidRPr="003D1686">
              <w:rPr>
                <w:color w:val="auto"/>
                <w:sz w:val="24"/>
                <w:szCs w:val="24"/>
              </w:rPr>
              <w:t>–</w:t>
            </w:r>
            <w:r w:rsidRPr="003D1686">
              <w:rPr>
                <w:bCs/>
                <w:color w:val="auto"/>
                <w:sz w:val="24"/>
                <w:szCs w:val="24"/>
              </w:rPr>
              <w:t>2020 годах</w:t>
            </w:r>
            <w:r w:rsidRPr="003D1686">
              <w:rPr>
                <w:color w:val="auto"/>
                <w:sz w:val="24"/>
                <w:szCs w:val="24"/>
              </w:rPr>
              <w:t xml:space="preserve"> осуществлялись мероприятия, направленные: </w:t>
            </w:r>
          </w:p>
          <w:p w:rsidR="007B4398" w:rsidRPr="003D1686" w:rsidRDefault="007B4398" w:rsidP="00D40578">
            <w:pPr>
              <w:pStyle w:val="ConsPlusNormal"/>
              <w:tabs>
                <w:tab w:val="left" w:pos="567"/>
                <w:tab w:val="left" w:pos="1134"/>
              </w:tabs>
              <w:suppressAutoHyphens/>
              <w:jc w:val="both"/>
              <w:rPr>
                <w:rFonts w:ascii="Times New Roman" w:hAnsi="Times New Roman" w:cs="Times New Roman"/>
                <w:sz w:val="24"/>
                <w:szCs w:val="24"/>
              </w:rPr>
            </w:pPr>
            <w:r w:rsidRPr="003D1686">
              <w:rPr>
                <w:rFonts w:ascii="Times New Roman" w:hAnsi="Times New Roman" w:cs="Times New Roman"/>
                <w:sz w:val="24"/>
                <w:szCs w:val="24"/>
              </w:rPr>
              <w:t xml:space="preserve">   на снижение смертности населения, преимущественно граждан трудоспособного возраста, в том числе смертности от дорожно-транспо</w:t>
            </w:r>
            <w:r w:rsidR="00E466D8">
              <w:rPr>
                <w:rFonts w:ascii="Times New Roman" w:hAnsi="Times New Roman" w:cs="Times New Roman"/>
                <w:sz w:val="24"/>
                <w:szCs w:val="24"/>
              </w:rPr>
              <w:t xml:space="preserve">ртного травматизма,  социально </w:t>
            </w:r>
            <w:r w:rsidRPr="003D1686">
              <w:rPr>
                <w:rFonts w:ascii="Times New Roman" w:hAnsi="Times New Roman" w:cs="Times New Roman"/>
                <w:sz w:val="24"/>
                <w:szCs w:val="24"/>
              </w:rPr>
              <w:t>значимых заболеваний и суицидального поведения;</w:t>
            </w:r>
          </w:p>
          <w:p w:rsidR="007B4398" w:rsidRPr="003D1686" w:rsidRDefault="007B4398" w:rsidP="00D40578">
            <w:pPr>
              <w:pStyle w:val="ConsPlusNormal"/>
              <w:tabs>
                <w:tab w:val="left" w:pos="567"/>
                <w:tab w:val="left" w:pos="1134"/>
              </w:tabs>
              <w:suppressAutoHyphens/>
              <w:jc w:val="both"/>
              <w:rPr>
                <w:rFonts w:ascii="Times New Roman" w:hAnsi="Times New Roman" w:cs="Times New Roman"/>
                <w:sz w:val="24"/>
                <w:szCs w:val="24"/>
              </w:rPr>
            </w:pPr>
            <w:r w:rsidRPr="003D1686">
              <w:rPr>
                <w:rFonts w:ascii="Times New Roman" w:hAnsi="Times New Roman" w:cs="Times New Roman"/>
                <w:sz w:val="24"/>
                <w:szCs w:val="24"/>
              </w:rPr>
              <w:t xml:space="preserve">    на  снижение уровня материнской и младенческой смертности, укрепление репродуктивного здоровья женщин, здоровья детей и подростков, в частности повышение доступности и качества оказания бесплатной медицинской помощи женщинам в период беременности и родов, профилактику  и снижение  числа абортов, организацию медико-социальной поддержки беременным женщинам, оказавшимся в </w:t>
            </w:r>
            <w:r w:rsidRPr="003D1686">
              <w:rPr>
                <w:rFonts w:ascii="Times New Roman" w:hAnsi="Times New Roman" w:cs="Times New Roman"/>
                <w:sz w:val="24"/>
                <w:szCs w:val="24"/>
              </w:rPr>
              <w:lastRenderedPageBreak/>
              <w:t>трудной жизненной ситуации, организацию консультативной психологической, юридической и социальной помощи беременным женщинам;</w:t>
            </w:r>
          </w:p>
          <w:p w:rsidR="007B4398" w:rsidRPr="003D1686" w:rsidRDefault="007B4398" w:rsidP="00D40578">
            <w:pPr>
              <w:pStyle w:val="ConsPlusNormal"/>
              <w:tabs>
                <w:tab w:val="left" w:pos="567"/>
                <w:tab w:val="left" w:pos="1134"/>
              </w:tabs>
              <w:suppressAutoHyphens/>
              <w:jc w:val="both"/>
              <w:rPr>
                <w:rFonts w:ascii="Times New Roman" w:hAnsi="Times New Roman"/>
                <w:sz w:val="24"/>
                <w:szCs w:val="24"/>
              </w:rPr>
            </w:pPr>
            <w:r w:rsidRPr="003D1686">
              <w:rPr>
                <w:rFonts w:ascii="Times New Roman" w:hAnsi="Times New Roman" w:cs="Times New Roman"/>
                <w:sz w:val="24"/>
                <w:szCs w:val="24"/>
              </w:rPr>
              <w:t xml:space="preserve">    на повышение уровня рождаемости, в том числе за счет о</w:t>
            </w:r>
            <w:r w:rsidRPr="003D1686">
              <w:rPr>
                <w:rFonts w:ascii="Times New Roman" w:hAnsi="Times New Roman"/>
                <w:sz w:val="24"/>
                <w:szCs w:val="24"/>
              </w:rPr>
              <w:t xml:space="preserve">казания мер господдержки семей в связи с рождением и воспитанием детей; развитие дошкольного и школьного образования; обеспечение 100 % доступности дошкольного образования; укрепления института семьи, возрождение и сохранение духовно-нравственных традиций семейных отношений; укрепление здоровья населения, создание условий для ведения здорового образа жизни; </w:t>
            </w:r>
          </w:p>
          <w:p w:rsidR="007B4398" w:rsidRPr="003D1686" w:rsidRDefault="007B4398" w:rsidP="00D40578">
            <w:pPr>
              <w:widowControl w:val="0"/>
              <w:tabs>
                <w:tab w:val="left" w:pos="1134"/>
              </w:tabs>
              <w:snapToGrid w:val="0"/>
              <w:jc w:val="both"/>
              <w:rPr>
                <w:color w:val="auto"/>
                <w:sz w:val="24"/>
                <w:szCs w:val="24"/>
              </w:rPr>
            </w:pPr>
            <w:r w:rsidRPr="003D1686">
              <w:rPr>
                <w:color w:val="auto"/>
                <w:sz w:val="24"/>
                <w:szCs w:val="24"/>
              </w:rPr>
              <w:t xml:space="preserve">   на  регулирование миграции в соответствии с социально-экономическими потребностями Забайкальского края.</w:t>
            </w:r>
          </w:p>
          <w:p w:rsidR="007B4398" w:rsidRPr="003D1686" w:rsidRDefault="007B4398" w:rsidP="00D40578">
            <w:pPr>
              <w:jc w:val="both"/>
              <w:rPr>
                <w:b/>
                <w:color w:val="auto"/>
                <w:spacing w:val="-6"/>
                <w:sz w:val="24"/>
                <w:szCs w:val="24"/>
              </w:rPr>
            </w:pPr>
            <w:r w:rsidRPr="003D1686">
              <w:rPr>
                <w:color w:val="auto"/>
                <w:sz w:val="24"/>
                <w:szCs w:val="24"/>
              </w:rPr>
              <w:t>В целях формирования эффективной региональной демографической политики распоряжением  Правит</w:t>
            </w:r>
            <w:r w:rsidR="00E466D8">
              <w:rPr>
                <w:color w:val="auto"/>
                <w:sz w:val="24"/>
                <w:szCs w:val="24"/>
              </w:rPr>
              <w:t xml:space="preserve">ельства Забайкальского края от </w:t>
            </w:r>
            <w:r w:rsidRPr="003D1686">
              <w:rPr>
                <w:color w:val="auto"/>
                <w:sz w:val="24"/>
                <w:szCs w:val="24"/>
              </w:rPr>
              <w:t>9 июня           2018 года № 249-р внесены изменения в План мероприятий по улучшению демографической ситуации в Забайкальском крае в 2017–2020 годах, в части включения дополнительных мероприятий, направленных  на усиление государственной поддержки семей с детьми,  с учетом Послания Президента Российской Федерации Федеральному Собранию Российской Федерации от 01 марта 2018 года и Перечня поручений Президента Российской Федерации по итогам заседания Координационного совета по реализации Национальной стратегии действий в интересах детей, состоявшегося 28 ноября 2017 года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72"/>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 xml:space="preserve">Реализация Концепции формирования здорового образа жизни населения Забайкальского края на </w:t>
            </w:r>
            <w:r w:rsidRPr="003D1686">
              <w:rPr>
                <w:color w:val="auto"/>
                <w:sz w:val="24"/>
                <w:szCs w:val="24"/>
              </w:rPr>
              <w:lastRenderedPageBreak/>
              <w:t>период 2011–2025 годы</w:t>
            </w:r>
          </w:p>
        </w:tc>
        <w:tc>
          <w:tcPr>
            <w:tcW w:w="3799" w:type="dxa"/>
          </w:tcPr>
          <w:p w:rsidR="007B4398" w:rsidRPr="003D1686" w:rsidRDefault="007B4398" w:rsidP="00D40578">
            <w:pPr>
              <w:jc w:val="both"/>
              <w:rPr>
                <w:color w:val="auto"/>
                <w:sz w:val="24"/>
                <w:szCs w:val="24"/>
              </w:rPr>
            </w:pPr>
            <w:r w:rsidRPr="003D1686">
              <w:rPr>
                <w:b/>
                <w:bCs/>
                <w:color w:val="auto"/>
                <w:sz w:val="24"/>
                <w:szCs w:val="24"/>
              </w:rPr>
              <w:lastRenderedPageBreak/>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72"/>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b/>
                <w:bCs/>
                <w:color w:val="auto"/>
                <w:sz w:val="24"/>
                <w:szCs w:val="24"/>
              </w:rPr>
            </w:pPr>
            <w:r w:rsidRPr="003D1686">
              <w:rPr>
                <w:color w:val="auto"/>
                <w:sz w:val="24"/>
                <w:szCs w:val="24"/>
              </w:rPr>
              <w:t>Реализация Концепции формирования здорового образа жизни населения на период 2011–2025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7B4398" w:rsidP="00D40578">
            <w:pPr>
              <w:jc w:val="both"/>
              <w:rPr>
                <w:color w:val="auto"/>
                <w:sz w:val="24"/>
                <w:szCs w:val="24"/>
              </w:rPr>
            </w:pPr>
            <w:r w:rsidRPr="003D1686">
              <w:rPr>
                <w:color w:val="auto"/>
                <w:sz w:val="24"/>
                <w:szCs w:val="24"/>
              </w:rPr>
              <w:t>В рамках реализации Концепции формирования здорового образа жизни населения Забайкальского края на период 2011−2025 годов в 2018 году проводились  следующие мероприятия.</w:t>
            </w:r>
          </w:p>
          <w:p w:rsidR="007B4398" w:rsidRPr="003D1686" w:rsidRDefault="007B4398" w:rsidP="00D40578">
            <w:pPr>
              <w:jc w:val="both"/>
              <w:rPr>
                <w:color w:val="auto"/>
                <w:sz w:val="24"/>
                <w:szCs w:val="24"/>
              </w:rPr>
            </w:pPr>
            <w:r w:rsidRPr="003D1686">
              <w:rPr>
                <w:color w:val="auto"/>
                <w:sz w:val="24"/>
                <w:szCs w:val="24"/>
              </w:rPr>
              <w:t xml:space="preserve">В Забайкальском крае создана единая профилактическая среда с целью реализации информационно-коммуникационной стратегии по формированию здорового образа жизни, борьбе с потреблением алкоголя и табака, предупреждению и борьбе с немедицинским потреблением наркотических средств и психотропных веществ на период до 2020 года, определены приоритетные задачи в сфере формирования здорового образа жизни у населения. </w:t>
            </w:r>
          </w:p>
          <w:p w:rsidR="007B4398" w:rsidRPr="003D1686" w:rsidRDefault="007B4398" w:rsidP="00D40578">
            <w:pPr>
              <w:pStyle w:val="ConsPlusCell"/>
              <w:jc w:val="both"/>
              <w:rPr>
                <w:rFonts w:ascii="Times New Roman" w:hAnsi="Times New Roman" w:cs="Times New Roman"/>
                <w:sz w:val="24"/>
                <w:szCs w:val="24"/>
              </w:rPr>
            </w:pPr>
            <w:r w:rsidRPr="003D1686">
              <w:rPr>
                <w:rFonts w:ascii="Times New Roman" w:hAnsi="Times New Roman" w:cs="Times New Roman"/>
                <w:bCs/>
                <w:sz w:val="24"/>
                <w:szCs w:val="24"/>
              </w:rPr>
              <w:t xml:space="preserve">В </w:t>
            </w:r>
            <w:r w:rsidRPr="003D1686">
              <w:rPr>
                <w:rFonts w:ascii="Times New Roman" w:hAnsi="Times New Roman" w:cs="Times New Roman"/>
                <w:sz w:val="24"/>
                <w:szCs w:val="24"/>
              </w:rPr>
              <w:t>2018 году в рамках Всемирных дней проведено           27 краевых массовых межведомственных акций для различных возрастных групп населения по профилактике неинфекционных заболеваний, сохранению репродуктивного здоровья, профилактике употребления психоактивных веществ, 16 акций по профилактике ВИЧ-инфекции, 12 краевых информационных декадников.</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Продолжена информационно-коммуникационная кампания «Быть здоровым – жить счастливо», направленная на повышение информированности населения о факторах риска развития сердечно-сосудистых заболеваний и признаках сосудистых катастроф. </w:t>
            </w:r>
          </w:p>
          <w:p w:rsidR="007B4398" w:rsidRPr="003D1686" w:rsidRDefault="007B4398" w:rsidP="00D40578">
            <w:pPr>
              <w:pStyle w:val="af3"/>
              <w:jc w:val="both"/>
              <w:rPr>
                <w:rFonts w:ascii="Times New Roman" w:hAnsi="Times New Roman"/>
                <w:bCs/>
                <w:sz w:val="24"/>
                <w:szCs w:val="24"/>
              </w:rPr>
            </w:pPr>
            <w:r w:rsidRPr="003D1686">
              <w:rPr>
                <w:rFonts w:ascii="Times New Roman" w:hAnsi="Times New Roman"/>
                <w:bCs/>
                <w:sz w:val="24"/>
                <w:szCs w:val="24"/>
              </w:rPr>
              <w:t>В рамках межведомственного взаимодействия</w:t>
            </w:r>
            <w:r w:rsidRPr="003D1686">
              <w:rPr>
                <w:rFonts w:ascii="Times New Roman" w:hAnsi="Times New Roman"/>
                <w:sz w:val="24"/>
                <w:szCs w:val="24"/>
              </w:rPr>
              <w:t xml:space="preserve"> на видеопанелях в кинотеатре «Удокан», на экранах зрительных залов в 7 кинотеатрах районов Забайкальского края осуществлялась трансляция </w:t>
            </w:r>
            <w:r w:rsidRPr="003D1686">
              <w:rPr>
                <w:rFonts w:ascii="Times New Roman" w:hAnsi="Times New Roman"/>
                <w:sz w:val="24"/>
                <w:szCs w:val="24"/>
              </w:rPr>
              <w:lastRenderedPageBreak/>
              <w:t xml:space="preserve">видеороликов о первых симптомах острого коронарного синдрома и инсульта, методах само- и взаимопомощи, необходимости раннего обращения за медицинской помощью. </w:t>
            </w:r>
          </w:p>
          <w:p w:rsidR="007B4398" w:rsidRPr="003D1686" w:rsidRDefault="007B4398" w:rsidP="00D40578">
            <w:pPr>
              <w:ind w:firstLine="86"/>
              <w:jc w:val="both"/>
              <w:rPr>
                <w:color w:val="auto"/>
                <w:sz w:val="24"/>
                <w:szCs w:val="24"/>
              </w:rPr>
            </w:pPr>
            <w:r w:rsidRPr="003D1686">
              <w:rPr>
                <w:color w:val="auto"/>
                <w:sz w:val="24"/>
                <w:szCs w:val="24"/>
              </w:rPr>
              <w:t xml:space="preserve">Продолжалась работа по подготовке волонтеров здорового образа жизни из числа старшеклассников и учащейся молодежи г. </w:t>
            </w:r>
            <w:r w:rsidR="003970B1">
              <w:rPr>
                <w:color w:val="auto"/>
                <w:sz w:val="24"/>
                <w:szCs w:val="24"/>
              </w:rPr>
              <w:t xml:space="preserve">Читы «Равный поможет равному». </w:t>
            </w:r>
            <w:r w:rsidRPr="003D1686">
              <w:rPr>
                <w:color w:val="auto"/>
                <w:sz w:val="24"/>
                <w:szCs w:val="24"/>
              </w:rPr>
              <w:t xml:space="preserve">За </w:t>
            </w:r>
            <w:r w:rsidR="003970B1">
              <w:rPr>
                <w:color w:val="auto"/>
                <w:sz w:val="24"/>
                <w:szCs w:val="24"/>
              </w:rPr>
              <w:t>2018 год подготовлено 8 отрядов численностью</w:t>
            </w:r>
            <w:r w:rsidRPr="003D1686">
              <w:rPr>
                <w:color w:val="auto"/>
                <w:sz w:val="24"/>
                <w:szCs w:val="24"/>
              </w:rPr>
              <w:t xml:space="preserve"> около 100 человек. Проведен третий Региональный слет волонтеров здорового образа жизни.</w:t>
            </w:r>
          </w:p>
          <w:p w:rsidR="007B4398" w:rsidRPr="003D1686" w:rsidRDefault="007B4398" w:rsidP="00D40578">
            <w:pPr>
              <w:ind w:firstLine="86"/>
              <w:jc w:val="both"/>
              <w:rPr>
                <w:color w:val="auto"/>
                <w:sz w:val="24"/>
                <w:szCs w:val="24"/>
              </w:rPr>
            </w:pPr>
            <w:r w:rsidRPr="003D1686">
              <w:rPr>
                <w:color w:val="auto"/>
                <w:sz w:val="24"/>
                <w:szCs w:val="24"/>
              </w:rPr>
              <w:t xml:space="preserve">Осуществлялся эпидемиологический мониторинг распространенности табакокурения, нездорового питания среди жителей Забайкальского края старше       18 лет. </w:t>
            </w:r>
          </w:p>
          <w:p w:rsidR="007B4398" w:rsidRPr="003D1686" w:rsidRDefault="007B4398" w:rsidP="00D40578">
            <w:pPr>
              <w:ind w:firstLine="86"/>
              <w:jc w:val="both"/>
              <w:rPr>
                <w:color w:val="auto"/>
                <w:sz w:val="24"/>
                <w:szCs w:val="24"/>
                <w:lang w:eastAsia="en-US"/>
              </w:rPr>
            </w:pPr>
            <w:r w:rsidRPr="003D1686">
              <w:rPr>
                <w:color w:val="auto"/>
                <w:spacing w:val="-1"/>
                <w:sz w:val="24"/>
                <w:szCs w:val="24"/>
              </w:rPr>
              <w:t xml:space="preserve">В течение года работниками медицинских организаций </w:t>
            </w:r>
            <w:r w:rsidRPr="003D1686">
              <w:rPr>
                <w:color w:val="auto"/>
                <w:sz w:val="24"/>
                <w:szCs w:val="24"/>
              </w:rPr>
              <w:t xml:space="preserve">Забайкальского края  осуществлялись </w:t>
            </w:r>
            <w:r w:rsidRPr="003D1686">
              <w:rPr>
                <w:color w:val="auto"/>
                <w:spacing w:val="-1"/>
                <w:sz w:val="24"/>
                <w:szCs w:val="24"/>
              </w:rPr>
              <w:t xml:space="preserve">различные формы  и методы медико-гигиенического обучения </w:t>
            </w:r>
            <w:r w:rsidRPr="003D1686">
              <w:rPr>
                <w:color w:val="auto"/>
                <w:sz w:val="24"/>
                <w:szCs w:val="24"/>
              </w:rPr>
              <w:t xml:space="preserve">различных возрастных групп населения (около </w:t>
            </w:r>
            <w:r w:rsidRPr="003D1686">
              <w:rPr>
                <w:color w:val="auto"/>
                <w:spacing w:val="-1"/>
                <w:sz w:val="24"/>
                <w:szCs w:val="24"/>
              </w:rPr>
              <w:t xml:space="preserve">710 </w:t>
            </w:r>
            <w:r w:rsidRPr="003D1686">
              <w:rPr>
                <w:color w:val="auto"/>
                <w:sz w:val="24"/>
                <w:szCs w:val="24"/>
              </w:rPr>
              <w:t xml:space="preserve">тыс. человек).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lang w:eastAsia="ar-SA"/>
              </w:rPr>
              <w:t xml:space="preserve">Формирование мотивации к ведению здорового образа жизни осуществляется в центрах здоровья, при проведении диспансеризации взрослого населения. </w:t>
            </w:r>
            <w:r w:rsidRPr="003D1686">
              <w:rPr>
                <w:rFonts w:ascii="Times New Roman" w:hAnsi="Times New Roman"/>
                <w:sz w:val="24"/>
                <w:szCs w:val="24"/>
              </w:rPr>
              <w:t>Профилактическими осмотрами охвачено 88,0 % граждан (норматив –  91,3%).</w:t>
            </w:r>
          </w:p>
          <w:p w:rsidR="007B4398" w:rsidRPr="003D1686" w:rsidRDefault="007B4398" w:rsidP="00D40578">
            <w:pPr>
              <w:tabs>
                <w:tab w:val="left" w:pos="1134"/>
              </w:tabs>
              <w:jc w:val="both"/>
              <w:rPr>
                <w:color w:val="auto"/>
                <w:spacing w:val="-6"/>
                <w:sz w:val="24"/>
                <w:szCs w:val="24"/>
              </w:rPr>
            </w:pPr>
            <w:r w:rsidRPr="003D1686">
              <w:rPr>
                <w:color w:val="auto"/>
                <w:sz w:val="24"/>
                <w:szCs w:val="24"/>
              </w:rPr>
              <w:t>Осуществлялась выполнение План</w:t>
            </w:r>
            <w:r w:rsidR="003970B1">
              <w:rPr>
                <w:color w:val="auto"/>
                <w:sz w:val="24"/>
                <w:szCs w:val="24"/>
              </w:rPr>
              <w:t>а</w:t>
            </w:r>
            <w:r w:rsidRPr="003D1686">
              <w:rPr>
                <w:color w:val="auto"/>
                <w:sz w:val="24"/>
                <w:szCs w:val="24"/>
              </w:rPr>
              <w:t xml:space="preserve"> межведомственных мероприятий по реализации Концепции </w:t>
            </w:r>
            <w:r w:rsidRPr="003D1686">
              <w:rPr>
                <w:bCs/>
                <w:color w:val="auto"/>
                <w:sz w:val="24"/>
                <w:szCs w:val="24"/>
              </w:rPr>
              <w:t>профилактики немедицинского потребления наркотических средств и психотропных веществ детьми и молодежью в образовательном пространстве Забайкальского края</w:t>
            </w:r>
            <w:r w:rsidR="003970B1">
              <w:rPr>
                <w:bCs/>
                <w:color w:val="auto"/>
                <w:sz w:val="24"/>
                <w:szCs w:val="24"/>
              </w:rPr>
              <w:t xml:space="preserve"> на 2017–2021 годы, утвержденного</w:t>
            </w:r>
            <w:r w:rsidRPr="003D1686">
              <w:rPr>
                <w:bCs/>
                <w:color w:val="auto"/>
                <w:sz w:val="24"/>
                <w:szCs w:val="24"/>
              </w:rPr>
              <w:t xml:space="preserve"> распоряжением Правительства Забайкальского края от </w:t>
            </w:r>
            <w:r w:rsidRPr="003D1686">
              <w:rPr>
                <w:color w:val="auto"/>
                <w:spacing w:val="-6"/>
                <w:sz w:val="24"/>
                <w:szCs w:val="24"/>
              </w:rPr>
              <w:t>16 мая 2017 года № 217-р.</w:t>
            </w:r>
          </w:p>
          <w:p w:rsidR="007B4398" w:rsidRPr="003D1686" w:rsidRDefault="007B4398" w:rsidP="00D40578">
            <w:pPr>
              <w:tabs>
                <w:tab w:val="left" w:pos="1134"/>
              </w:tabs>
              <w:jc w:val="both"/>
              <w:rPr>
                <w:color w:val="auto"/>
                <w:spacing w:val="-6"/>
                <w:sz w:val="24"/>
                <w:szCs w:val="24"/>
              </w:rPr>
            </w:pPr>
            <w:r w:rsidRPr="003D1686">
              <w:rPr>
                <w:color w:val="auto"/>
                <w:sz w:val="24"/>
                <w:szCs w:val="24"/>
              </w:rPr>
              <w:t xml:space="preserve">В целях профилактики асоциального поведения несовершеннолетних  236 педагогов-психологов,          220 социальных педагогов реализовывали </w:t>
            </w:r>
            <w:r w:rsidRPr="003D1686">
              <w:rPr>
                <w:bCs/>
                <w:color w:val="auto"/>
                <w:sz w:val="24"/>
                <w:szCs w:val="24"/>
              </w:rPr>
              <w:t xml:space="preserve">программы </w:t>
            </w:r>
            <w:r w:rsidRPr="003D1686">
              <w:rPr>
                <w:bCs/>
                <w:color w:val="auto"/>
                <w:sz w:val="24"/>
                <w:szCs w:val="24"/>
              </w:rPr>
              <w:lastRenderedPageBreak/>
              <w:t xml:space="preserve">для школьников, направленные на </w:t>
            </w:r>
            <w:r w:rsidRPr="003D1686">
              <w:rPr>
                <w:color w:val="auto"/>
                <w:sz w:val="24"/>
                <w:szCs w:val="24"/>
              </w:rPr>
              <w:t xml:space="preserve">ценностно-смысловое самоопределение и саморазвитие подростков, сформированность жизненных навыков, </w:t>
            </w:r>
            <w:r w:rsidRPr="003D1686">
              <w:rPr>
                <w:bCs/>
                <w:color w:val="auto"/>
                <w:sz w:val="24"/>
                <w:szCs w:val="24"/>
              </w:rPr>
              <w:t>включающих стратегии преодоления стресса.</w:t>
            </w:r>
          </w:p>
          <w:p w:rsidR="007B4398" w:rsidRPr="003D1686" w:rsidRDefault="007B4398" w:rsidP="00D40578">
            <w:pPr>
              <w:jc w:val="both"/>
              <w:rPr>
                <w:color w:val="auto"/>
                <w:sz w:val="24"/>
                <w:szCs w:val="24"/>
              </w:rPr>
            </w:pPr>
            <w:r w:rsidRPr="003D1686">
              <w:rPr>
                <w:color w:val="auto"/>
                <w:sz w:val="24"/>
                <w:szCs w:val="24"/>
              </w:rPr>
              <w:t>В целях создания условий для занятий</w:t>
            </w:r>
            <w:r w:rsidR="003970B1">
              <w:rPr>
                <w:color w:val="auto"/>
                <w:sz w:val="24"/>
                <w:szCs w:val="24"/>
              </w:rPr>
              <w:t xml:space="preserve"> физической культурой и спортом</w:t>
            </w:r>
            <w:r w:rsidRPr="003D1686">
              <w:rPr>
                <w:color w:val="auto"/>
                <w:sz w:val="24"/>
                <w:szCs w:val="24"/>
              </w:rPr>
              <w:t xml:space="preserve"> в 2018 году краю предоставлена субсидия в размере 31,23 млн. рублей. Осуществлен ремонт 17 спортивных залов, открыт 1 школьный спортивный клуб, оснащены открытые плоскостные сооружения в двух общеобразовательных организациях.</w:t>
            </w:r>
          </w:p>
          <w:p w:rsidR="007B4398" w:rsidRPr="003D1686" w:rsidRDefault="007B4398" w:rsidP="00D40578">
            <w:pPr>
              <w:jc w:val="both"/>
              <w:rPr>
                <w:color w:val="auto"/>
                <w:sz w:val="24"/>
                <w:szCs w:val="24"/>
              </w:rPr>
            </w:pPr>
            <w:r w:rsidRPr="003D1686">
              <w:rPr>
                <w:color w:val="auto"/>
                <w:sz w:val="24"/>
                <w:szCs w:val="24"/>
              </w:rPr>
              <w:t xml:space="preserve">В рамках мероприятия «Капитальный ремонт спортивных залов в муниципальных общеобразовательных организациях государственной программы  Забайкальского края «Развитие образования Забайкальского края на 2014–2025 годы» в 2018 году направлено 10 млн. рублей из средств краевого бюджета на ремонт 5 спортивных залов (муниципальные районы «Читинский район», «Чернышевский район», «Шилкинский район»), в которых продолжат занятия около 2 000 школьников. </w:t>
            </w:r>
          </w:p>
          <w:p w:rsidR="007B4398" w:rsidRPr="003D1686" w:rsidRDefault="007B4398" w:rsidP="00D40578">
            <w:pPr>
              <w:ind w:right="-3"/>
              <w:jc w:val="both"/>
              <w:outlineLvl w:val="0"/>
              <w:rPr>
                <w:color w:val="auto"/>
                <w:sz w:val="24"/>
                <w:szCs w:val="24"/>
              </w:rPr>
            </w:pPr>
            <w:r w:rsidRPr="003D1686">
              <w:rPr>
                <w:color w:val="auto"/>
                <w:sz w:val="24"/>
                <w:szCs w:val="24"/>
              </w:rPr>
              <w:t xml:space="preserve">За счет внебюджетных средств по программе «Успешная школа – успешное будущее» проекта «Школа-территория спорта» осуществлено строительство 10 спортивных площадок в общеобразовательных организациях, расположенных на территории городского округа «Город Чита»,                120 образовательных организаций края получили денежные сертификаты на приобретение спортивного инвентаря. </w:t>
            </w:r>
          </w:p>
          <w:p w:rsidR="007B4398" w:rsidRPr="003D1686" w:rsidRDefault="007B4398" w:rsidP="00D40578">
            <w:pPr>
              <w:jc w:val="both"/>
              <w:rPr>
                <w:b/>
                <w:color w:val="auto"/>
                <w:spacing w:val="-6"/>
                <w:sz w:val="24"/>
                <w:szCs w:val="24"/>
              </w:rPr>
            </w:pPr>
            <w:r w:rsidRPr="003D1686">
              <w:rPr>
                <w:color w:val="auto"/>
                <w:sz w:val="24"/>
                <w:szCs w:val="24"/>
              </w:rPr>
              <w:t>В</w:t>
            </w:r>
            <w:r w:rsidRPr="003D1686">
              <w:rPr>
                <w:color w:val="auto"/>
                <w:spacing w:val="-1"/>
                <w:sz w:val="24"/>
                <w:szCs w:val="24"/>
              </w:rPr>
              <w:t xml:space="preserve"> 2018 году в рамках губернаторского проекта «Успешная школа – успешное будущее!» реализованы проектные направления «Школа – территория спорта», «Дополнительное образование детей – мир открытых возможностей»</w:t>
            </w:r>
            <w:r w:rsidRPr="003D1686">
              <w:rPr>
                <w:color w:val="auto"/>
                <w:sz w:val="24"/>
                <w:szCs w:val="24"/>
              </w:rPr>
              <w:t xml:space="preserve">, </w:t>
            </w:r>
            <w:r w:rsidRPr="003D1686">
              <w:rPr>
                <w:color w:val="auto"/>
                <w:spacing w:val="-1"/>
                <w:sz w:val="24"/>
                <w:szCs w:val="24"/>
              </w:rPr>
              <w:t xml:space="preserve">«Детский технопарк – территория </w:t>
            </w:r>
            <w:r w:rsidRPr="003D1686">
              <w:rPr>
                <w:color w:val="auto"/>
                <w:spacing w:val="-1"/>
                <w:sz w:val="24"/>
                <w:szCs w:val="24"/>
              </w:rPr>
              <w:lastRenderedPageBreak/>
              <w:t xml:space="preserve">инноваций». В общей сложности на реализацию указанных проектов было привлечено 70 млн. внебюджетных средств. </w:t>
            </w:r>
            <w:r w:rsidRPr="003D1686">
              <w:rPr>
                <w:color w:val="auto"/>
                <w:sz w:val="24"/>
                <w:szCs w:val="24"/>
              </w:rPr>
              <w:t xml:space="preserve">В Фестивале </w:t>
            </w:r>
            <w:r w:rsidRPr="003D1686">
              <w:rPr>
                <w:color w:val="auto"/>
                <w:spacing w:val="-1"/>
                <w:sz w:val="24"/>
                <w:szCs w:val="24"/>
              </w:rPr>
              <w:t xml:space="preserve">достижений школьников «Дополнительное образование: территория успеха» приняли участие 436 школ, 77 организаций дополнительного образования детей, </w:t>
            </w:r>
            <w:r w:rsidRPr="003D1686">
              <w:rPr>
                <w:color w:val="auto"/>
                <w:sz w:val="24"/>
                <w:szCs w:val="24"/>
              </w:rPr>
              <w:t>53792 обучающихся, 37654 родителя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351"/>
        </w:trPr>
        <w:tc>
          <w:tcPr>
            <w:tcW w:w="15168" w:type="dxa"/>
            <w:gridSpan w:val="6"/>
            <w:vAlign w:val="center"/>
          </w:tcPr>
          <w:p w:rsidR="007B4398" w:rsidRPr="003D1686" w:rsidRDefault="007B4398" w:rsidP="00D40578">
            <w:pPr>
              <w:jc w:val="center"/>
              <w:rPr>
                <w:b/>
                <w:color w:val="auto"/>
                <w:sz w:val="24"/>
                <w:szCs w:val="24"/>
              </w:rPr>
            </w:pPr>
            <w:r w:rsidRPr="003D1686">
              <w:rPr>
                <w:b/>
                <w:color w:val="auto"/>
                <w:sz w:val="24"/>
                <w:szCs w:val="24"/>
              </w:rPr>
              <w:lastRenderedPageBreak/>
              <w:t>Развитие образования</w:t>
            </w:r>
          </w:p>
        </w:tc>
      </w:tr>
      <w:tr w:rsidR="003D1686" w:rsidRPr="003D1686" w:rsidTr="007B4398">
        <w:trPr>
          <w:gridAfter w:val="1"/>
          <w:wAfter w:w="57" w:type="dxa"/>
          <w:trHeight w:val="413"/>
        </w:trPr>
        <w:tc>
          <w:tcPr>
            <w:tcW w:w="3116" w:type="dxa"/>
            <w:vMerge w:val="restart"/>
          </w:tcPr>
          <w:p w:rsidR="007B4398" w:rsidRPr="003D1686" w:rsidRDefault="007B4398" w:rsidP="00D40578">
            <w:pPr>
              <w:keepNext/>
              <w:jc w:val="both"/>
              <w:rPr>
                <w:color w:val="auto"/>
                <w:sz w:val="24"/>
                <w:szCs w:val="24"/>
              </w:rPr>
            </w:pPr>
            <w:r w:rsidRPr="003D1686">
              <w:rPr>
                <w:color w:val="auto"/>
                <w:sz w:val="24"/>
                <w:szCs w:val="24"/>
              </w:rPr>
              <w:t xml:space="preserve"> Реализация государственной программы «Развитие образования Забайкальского края на 2013–2015 годы и на период до 2020 года»</w:t>
            </w:r>
          </w:p>
          <w:p w:rsidR="007B4398" w:rsidRPr="003D1686" w:rsidRDefault="007B4398" w:rsidP="00D40578">
            <w:pPr>
              <w:jc w:val="both"/>
              <w:rPr>
                <w:color w:val="auto"/>
                <w:sz w:val="24"/>
                <w:szCs w:val="24"/>
              </w:rPr>
            </w:pPr>
          </w:p>
        </w:tc>
        <w:tc>
          <w:tcPr>
            <w:tcW w:w="3799" w:type="dxa"/>
            <w:vMerge w:val="restart"/>
          </w:tcPr>
          <w:p w:rsidR="007B4398" w:rsidRPr="003D1686" w:rsidRDefault="007B4398" w:rsidP="00D40578">
            <w:pPr>
              <w:keepNext/>
              <w:jc w:val="both"/>
              <w:rPr>
                <w:b/>
                <w:bCs/>
                <w:color w:val="auto"/>
                <w:sz w:val="24"/>
                <w:szCs w:val="24"/>
              </w:rPr>
            </w:pPr>
            <w:r w:rsidRPr="003D1686">
              <w:rPr>
                <w:b/>
                <w:bCs/>
                <w:color w:val="auto"/>
                <w:sz w:val="24"/>
                <w:szCs w:val="24"/>
              </w:rPr>
              <w:t xml:space="preserve">Государственная программа Забайкальского края   «Развитие образования Забайкальского края на 2014–2020 годы» </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образования, науки и молодежной политики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Целевой ориентир развития образования – повышение доступности, качества и социальной эффективности образования в соответствии с меняющимися запросами населения Забайкальского края, стратегиями российской образовательной политики и перспективными задачами социально-экономического и этнокультурного развития региона. </w:t>
            </w:r>
          </w:p>
          <w:p w:rsidR="007B4398" w:rsidRPr="003D1686" w:rsidRDefault="007B4398" w:rsidP="00D40578">
            <w:pPr>
              <w:jc w:val="both"/>
              <w:rPr>
                <w:color w:val="auto"/>
                <w:sz w:val="24"/>
                <w:szCs w:val="24"/>
              </w:rPr>
            </w:pPr>
            <w:r w:rsidRPr="003D1686">
              <w:rPr>
                <w:color w:val="auto"/>
                <w:sz w:val="24"/>
                <w:szCs w:val="24"/>
              </w:rPr>
              <w:t>Ведущими направлениями развития региональной системы образования в 2018 году стали:</w:t>
            </w:r>
          </w:p>
          <w:p w:rsidR="007B4398" w:rsidRPr="003D1686" w:rsidRDefault="007B4398" w:rsidP="00D40578">
            <w:pPr>
              <w:jc w:val="both"/>
              <w:rPr>
                <w:rFonts w:eastAsia="SimSun"/>
                <w:color w:val="auto"/>
                <w:sz w:val="24"/>
                <w:szCs w:val="24"/>
                <w:lang w:eastAsia="zh-CN"/>
              </w:rPr>
            </w:pPr>
            <w:r w:rsidRPr="003D1686">
              <w:rPr>
                <w:rFonts w:eastAsia="SimSun"/>
                <w:color w:val="auto"/>
                <w:sz w:val="24"/>
                <w:szCs w:val="24"/>
                <w:lang w:eastAsia="zh-CN"/>
              </w:rPr>
              <w:t xml:space="preserve">  - разработка региональных проектов по реализации федеральных проектов национального проекта «Образование»;</w:t>
            </w:r>
          </w:p>
          <w:p w:rsidR="007B4398" w:rsidRPr="003D1686" w:rsidRDefault="007B4398" w:rsidP="00D40578">
            <w:pPr>
              <w:jc w:val="both"/>
              <w:rPr>
                <w:rFonts w:eastAsia="SimSun"/>
                <w:color w:val="auto"/>
                <w:sz w:val="24"/>
                <w:szCs w:val="24"/>
                <w:lang w:eastAsia="zh-CN"/>
              </w:rPr>
            </w:pPr>
            <w:r w:rsidRPr="003D1686">
              <w:rPr>
                <w:color w:val="auto"/>
                <w:sz w:val="24"/>
                <w:szCs w:val="24"/>
              </w:rPr>
              <w:t xml:space="preserve">  - внедрение проектного управления в органах государственной власти Российской Федерации и Забайкальского края; </w:t>
            </w:r>
          </w:p>
          <w:p w:rsidR="007B4398" w:rsidRPr="003D1686" w:rsidRDefault="007B4398" w:rsidP="00D40578">
            <w:pPr>
              <w:ind w:left="142"/>
              <w:jc w:val="both"/>
              <w:rPr>
                <w:rFonts w:eastAsia="SimSun"/>
                <w:color w:val="auto"/>
                <w:sz w:val="24"/>
                <w:szCs w:val="24"/>
                <w:lang w:eastAsia="zh-CN"/>
              </w:rPr>
            </w:pPr>
            <w:r w:rsidRPr="003D1686">
              <w:rPr>
                <w:color w:val="auto"/>
                <w:sz w:val="24"/>
                <w:szCs w:val="24"/>
              </w:rPr>
              <w:t>- расширение спектра взаимодействия в рамках частно-государственного партнерства, в том числе с социально ориентированными некоммерческими и общественными организациями;</w:t>
            </w:r>
          </w:p>
          <w:p w:rsidR="007B4398" w:rsidRPr="003D1686" w:rsidRDefault="007B4398" w:rsidP="00D40578">
            <w:pPr>
              <w:ind w:left="142"/>
              <w:jc w:val="both"/>
              <w:rPr>
                <w:rFonts w:eastAsia="SimSun"/>
                <w:color w:val="auto"/>
                <w:sz w:val="24"/>
                <w:szCs w:val="24"/>
                <w:lang w:eastAsia="zh-CN"/>
              </w:rPr>
            </w:pPr>
            <w:r w:rsidRPr="003D1686">
              <w:rPr>
                <w:color w:val="auto"/>
                <w:sz w:val="24"/>
                <w:szCs w:val="24"/>
              </w:rPr>
              <w:t xml:space="preserve">- реализацию государственной политики в сфере воспитания детей и молодежи; </w:t>
            </w:r>
          </w:p>
          <w:p w:rsidR="007B4398" w:rsidRPr="003D1686" w:rsidRDefault="007B4398" w:rsidP="00D40578">
            <w:pPr>
              <w:ind w:left="142"/>
              <w:jc w:val="both"/>
              <w:rPr>
                <w:rFonts w:eastAsia="SimSun"/>
                <w:color w:val="auto"/>
                <w:sz w:val="24"/>
                <w:szCs w:val="24"/>
                <w:lang w:eastAsia="zh-CN"/>
              </w:rPr>
            </w:pPr>
            <w:r w:rsidRPr="003D1686">
              <w:rPr>
                <w:color w:val="auto"/>
                <w:sz w:val="24"/>
                <w:szCs w:val="24"/>
              </w:rPr>
              <w:t xml:space="preserve">- развитие процедуры независимой оценки качества </w:t>
            </w:r>
            <w:r w:rsidRPr="003D1686">
              <w:rPr>
                <w:color w:val="auto"/>
                <w:sz w:val="24"/>
                <w:szCs w:val="24"/>
              </w:rPr>
              <w:lastRenderedPageBreak/>
              <w:t xml:space="preserve">условий осуществления образовательной деятельности организациями, осуществляющими образовательную деятельность; </w:t>
            </w:r>
          </w:p>
          <w:p w:rsidR="007B4398" w:rsidRPr="003D1686" w:rsidRDefault="007B4398" w:rsidP="00D40578">
            <w:pPr>
              <w:ind w:left="142"/>
              <w:jc w:val="both"/>
              <w:rPr>
                <w:rFonts w:eastAsia="SimSun"/>
                <w:color w:val="auto"/>
                <w:sz w:val="24"/>
                <w:szCs w:val="24"/>
                <w:lang w:eastAsia="zh-CN"/>
              </w:rPr>
            </w:pPr>
            <w:r w:rsidRPr="003D1686">
              <w:rPr>
                <w:color w:val="auto"/>
                <w:sz w:val="24"/>
                <w:szCs w:val="24"/>
              </w:rPr>
              <w:t xml:space="preserve">- внедрение стандартов WorldSkills и Abilympics как инструмента повышения качества среднего профессионального образования и улучшения трудоустройства выпускников; </w:t>
            </w:r>
          </w:p>
          <w:p w:rsidR="007B4398" w:rsidRPr="003D1686" w:rsidRDefault="007B4398" w:rsidP="00D40578">
            <w:pPr>
              <w:ind w:left="142"/>
              <w:jc w:val="both"/>
              <w:rPr>
                <w:rFonts w:eastAsia="SimSun"/>
                <w:color w:val="auto"/>
                <w:sz w:val="24"/>
                <w:szCs w:val="24"/>
                <w:lang w:eastAsia="zh-CN"/>
              </w:rPr>
            </w:pPr>
            <w:r w:rsidRPr="003D1686">
              <w:rPr>
                <w:color w:val="auto"/>
                <w:sz w:val="24"/>
                <w:szCs w:val="24"/>
              </w:rPr>
              <w:t>- формирование доступной среды в системе образования края;</w:t>
            </w:r>
          </w:p>
          <w:p w:rsidR="007B4398" w:rsidRPr="003D1686" w:rsidRDefault="007B4398" w:rsidP="00D40578">
            <w:pPr>
              <w:ind w:left="142"/>
              <w:jc w:val="both"/>
              <w:rPr>
                <w:color w:val="auto"/>
                <w:sz w:val="24"/>
                <w:szCs w:val="24"/>
              </w:rPr>
            </w:pPr>
            <w:r w:rsidRPr="003D1686">
              <w:rPr>
                <w:color w:val="auto"/>
                <w:sz w:val="24"/>
                <w:szCs w:val="24"/>
              </w:rPr>
              <w:t>- комплексная  безопасность объектов и субъектов образовательного процесса.</w:t>
            </w:r>
          </w:p>
          <w:p w:rsidR="007B4398" w:rsidRPr="003D1686" w:rsidRDefault="007B4398" w:rsidP="00D40578">
            <w:pPr>
              <w:jc w:val="both"/>
              <w:rPr>
                <w:color w:val="auto"/>
                <w:sz w:val="24"/>
                <w:szCs w:val="24"/>
              </w:rPr>
            </w:pPr>
            <w:r w:rsidRPr="003D1686">
              <w:rPr>
                <w:color w:val="auto"/>
                <w:sz w:val="24"/>
                <w:szCs w:val="24"/>
              </w:rPr>
              <w:t xml:space="preserve">Система образования Забайкальского края представлена 1191 образовательной организацией с контингентом обучающихся и воспитанников более 230 тыс. человек. </w:t>
            </w:r>
          </w:p>
          <w:p w:rsidR="007B4398" w:rsidRPr="003D1686" w:rsidRDefault="007B4398" w:rsidP="00D40578">
            <w:pPr>
              <w:jc w:val="both"/>
              <w:rPr>
                <w:color w:val="auto"/>
                <w:sz w:val="24"/>
                <w:szCs w:val="24"/>
              </w:rPr>
            </w:pPr>
            <w:r w:rsidRPr="003D1686">
              <w:rPr>
                <w:color w:val="auto"/>
                <w:sz w:val="24"/>
                <w:szCs w:val="24"/>
              </w:rPr>
              <w:t>На территории Забайкальского края образовательную деятельность осуществляют 8 образовательных организаций высшего образования с охватом более         23 тыс. человек.</w:t>
            </w:r>
          </w:p>
          <w:p w:rsidR="007B4398" w:rsidRPr="003D1686" w:rsidRDefault="007B4398" w:rsidP="00D40578">
            <w:pPr>
              <w:jc w:val="both"/>
              <w:rPr>
                <w:color w:val="auto"/>
                <w:sz w:val="24"/>
                <w:szCs w:val="24"/>
              </w:rPr>
            </w:pPr>
            <w:r w:rsidRPr="003D1686">
              <w:rPr>
                <w:color w:val="auto"/>
                <w:sz w:val="24"/>
                <w:szCs w:val="24"/>
              </w:rPr>
              <w:t xml:space="preserve">Фактический объем финансирования  государственной программы Забайкальского края «Развитие образования Забайкальского края на 2014–2025 годы» за 2018 год составил </w:t>
            </w:r>
            <w:r w:rsidRPr="003D1686">
              <w:rPr>
                <w:bCs/>
                <w:color w:val="auto"/>
                <w:sz w:val="24"/>
                <w:szCs w:val="24"/>
              </w:rPr>
              <w:t xml:space="preserve">14 741,39 млн. </w:t>
            </w:r>
            <w:r w:rsidRPr="003D1686">
              <w:rPr>
                <w:color w:val="auto"/>
                <w:sz w:val="24"/>
                <w:szCs w:val="24"/>
              </w:rPr>
              <w:t>рублей, в том числе за счет средств краевого бюджета – 13943,74 млн. рублей, за счет средств  федерального бюджета – 764,80 млн. рублей.</w:t>
            </w:r>
          </w:p>
          <w:p w:rsidR="007B4398" w:rsidRPr="003D1686" w:rsidRDefault="007B4398" w:rsidP="00D40578">
            <w:pPr>
              <w:jc w:val="both"/>
              <w:rPr>
                <w:color w:val="auto"/>
                <w:sz w:val="24"/>
                <w:szCs w:val="24"/>
              </w:rPr>
            </w:pPr>
            <w:r w:rsidRPr="003D1686">
              <w:rPr>
                <w:color w:val="auto"/>
                <w:sz w:val="24"/>
                <w:szCs w:val="24"/>
              </w:rPr>
              <w:t xml:space="preserve">Исполнение программы в части финансирования составило 103,1 %, в том числе за счет средств краевого бюджета – 103,8 %; за счет средств федерального бюджета – 91,6 %. </w:t>
            </w:r>
          </w:p>
          <w:p w:rsidR="007B4398" w:rsidRPr="003D1686" w:rsidRDefault="007B4398" w:rsidP="00D40578">
            <w:pPr>
              <w:jc w:val="both"/>
              <w:rPr>
                <w:color w:val="auto"/>
                <w:sz w:val="24"/>
                <w:szCs w:val="24"/>
              </w:rPr>
            </w:pPr>
            <w:r w:rsidRPr="003D1686">
              <w:rPr>
                <w:color w:val="auto"/>
                <w:sz w:val="24"/>
                <w:szCs w:val="24"/>
              </w:rPr>
              <w:t xml:space="preserve">Финансирование региональной системы образования в 2018 году характеризовалось преимущественным финансированием приоритетных статей расходов – субвенций муниципальным бюджетам края на общее и дошкольное образование в части фонда оплаты труда и </w:t>
            </w:r>
            <w:r w:rsidRPr="003D1686">
              <w:rPr>
                <w:color w:val="auto"/>
                <w:sz w:val="24"/>
                <w:szCs w:val="24"/>
              </w:rPr>
              <w:lastRenderedPageBreak/>
              <w:t>учебных расходов.</w:t>
            </w:r>
          </w:p>
          <w:p w:rsidR="007B4398" w:rsidRPr="003D1686" w:rsidRDefault="007B4398" w:rsidP="00D40578">
            <w:pPr>
              <w:jc w:val="both"/>
              <w:rPr>
                <w:b/>
                <w:color w:val="auto"/>
                <w:sz w:val="24"/>
                <w:szCs w:val="24"/>
              </w:rPr>
            </w:pPr>
            <w:r w:rsidRPr="003D1686">
              <w:rPr>
                <w:color w:val="auto"/>
                <w:sz w:val="24"/>
                <w:szCs w:val="24"/>
              </w:rPr>
              <w:t>Эффективность реализации программы согласно расчетам программного комплекса «Проект-СМАРТ ПРО» составила 0,86, что соответствует оценке «средняя»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vMerge/>
          </w:tcPr>
          <w:p w:rsidR="007B4398" w:rsidRPr="003D1686" w:rsidRDefault="007B4398" w:rsidP="00D40578">
            <w:pPr>
              <w:jc w:val="both"/>
              <w:rPr>
                <w:color w:val="auto"/>
                <w:sz w:val="23"/>
                <w:szCs w:val="23"/>
              </w:rPr>
            </w:pPr>
          </w:p>
        </w:tc>
        <w:tc>
          <w:tcPr>
            <w:tcW w:w="6016" w:type="dxa"/>
            <w:gridSpan w:val="3"/>
            <w:vMerge/>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z w:val="24"/>
                <w:szCs w:val="24"/>
              </w:rPr>
            </w:pPr>
            <w:r w:rsidRPr="003D1686">
              <w:rPr>
                <w:color w:val="auto"/>
                <w:sz w:val="24"/>
                <w:szCs w:val="24"/>
              </w:rPr>
              <w:lastRenderedPageBreak/>
              <w:t>Реализация мероприятий по развитию системы дошкольного образования</w:t>
            </w:r>
          </w:p>
        </w:tc>
        <w:tc>
          <w:tcPr>
            <w:tcW w:w="3799" w:type="dxa"/>
          </w:tcPr>
          <w:p w:rsidR="007B4398" w:rsidRPr="003D1686" w:rsidRDefault="007B4398" w:rsidP="00D40578">
            <w:pPr>
              <w:jc w:val="both"/>
              <w:rPr>
                <w:color w:val="auto"/>
                <w:sz w:val="24"/>
                <w:szCs w:val="24"/>
              </w:rPr>
            </w:pPr>
            <w:r w:rsidRPr="003D1686">
              <w:rPr>
                <w:b/>
                <w:bCs/>
                <w:color w:val="auto"/>
                <w:sz w:val="24"/>
                <w:szCs w:val="24"/>
              </w:rPr>
              <w:t>Государственная программа Забайкальского края       «Развитие образования Забайкальского края на 2014–2020 годы»</w:t>
            </w:r>
          </w:p>
        </w:tc>
        <w:tc>
          <w:tcPr>
            <w:tcW w:w="6016" w:type="dxa"/>
            <w:gridSpan w:val="3"/>
          </w:tcPr>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образования, науки и молодежной политики Забайкальского края</w:t>
            </w:r>
          </w:p>
          <w:p w:rsidR="007B4398" w:rsidRPr="003D1686" w:rsidRDefault="007B4398" w:rsidP="00D40578">
            <w:pPr>
              <w:pStyle w:val="23"/>
              <w:contextualSpacing/>
              <w:jc w:val="both"/>
              <w:rPr>
                <w:rFonts w:ascii="Times New Roman" w:hAnsi="Times New Roman"/>
                <w:sz w:val="24"/>
                <w:szCs w:val="24"/>
              </w:rPr>
            </w:pPr>
            <w:r w:rsidRPr="003D1686">
              <w:rPr>
                <w:rFonts w:ascii="Times New Roman" w:hAnsi="Times New Roman"/>
                <w:sz w:val="24"/>
                <w:szCs w:val="24"/>
              </w:rPr>
              <w:t xml:space="preserve">На территории Забайкальского края </w:t>
            </w:r>
            <w:r w:rsidR="003970B1">
              <w:rPr>
                <w:rFonts w:ascii="Times New Roman" w:hAnsi="Times New Roman"/>
                <w:sz w:val="24"/>
                <w:szCs w:val="24"/>
              </w:rPr>
              <w:t>функционирует     502 дошкольных образовательных</w:t>
            </w:r>
            <w:r w:rsidRPr="003D1686">
              <w:rPr>
                <w:rFonts w:ascii="Times New Roman" w:hAnsi="Times New Roman"/>
                <w:sz w:val="24"/>
                <w:szCs w:val="24"/>
              </w:rPr>
              <w:t xml:space="preserve"> организации, в том числе: 458 муниципальных, 9 иного подчинения,                                9 негосударственных, 27 индивидуальных предпринимателей, оказывающих услугу по присмотру и уходу за детьми дошкольного возраста. </w:t>
            </w:r>
          </w:p>
          <w:p w:rsidR="007B4398" w:rsidRPr="003D1686" w:rsidRDefault="007B4398" w:rsidP="00D40578">
            <w:pPr>
              <w:pStyle w:val="34"/>
              <w:shd w:val="clear" w:color="auto" w:fill="FFFFFF"/>
              <w:contextualSpacing/>
              <w:jc w:val="both"/>
              <w:rPr>
                <w:rFonts w:ascii="Times New Roman" w:hAnsi="Times New Roman"/>
                <w:sz w:val="24"/>
                <w:szCs w:val="24"/>
              </w:rPr>
            </w:pPr>
            <w:r w:rsidRPr="003D1686">
              <w:rPr>
                <w:rFonts w:ascii="Times New Roman" w:hAnsi="Times New Roman"/>
                <w:sz w:val="24"/>
                <w:szCs w:val="24"/>
              </w:rPr>
              <w:t>Количество детей, обеспеченных услугами дошкольного образования, составило 57505 человек, из них в возрасте от 3 до 7 лет – 45928 человек. По итогам 2018 года охват детей всеми формами дошкольного образования в Забайкальском крае составил 88,1 %, в том числе детей в возрасте от 3 до 7 лет – 94,4  %, от 1,5 до 3 лет –        62,1 %.</w:t>
            </w:r>
          </w:p>
          <w:p w:rsidR="007B4398" w:rsidRPr="003D1686" w:rsidRDefault="007B4398" w:rsidP="00D40578">
            <w:pPr>
              <w:pStyle w:val="34"/>
              <w:shd w:val="clear" w:color="auto" w:fill="FFFFFF"/>
              <w:contextualSpacing/>
              <w:jc w:val="both"/>
              <w:rPr>
                <w:rFonts w:ascii="Times New Roman" w:hAnsi="Times New Roman"/>
                <w:sz w:val="24"/>
                <w:szCs w:val="24"/>
              </w:rPr>
            </w:pPr>
            <w:r w:rsidRPr="003D1686">
              <w:rPr>
                <w:rFonts w:ascii="Times New Roman" w:hAnsi="Times New Roman"/>
                <w:sz w:val="24"/>
                <w:szCs w:val="24"/>
              </w:rPr>
              <w:t>Очередь детей от 3 до 7 лет на зачисление в дошкольные образовательные организации составляет 3051 человек,  детей 0 до 7 лет – 7790 человек.</w:t>
            </w:r>
          </w:p>
          <w:p w:rsidR="007B4398" w:rsidRPr="003D1686" w:rsidRDefault="007B4398" w:rsidP="00D40578">
            <w:pPr>
              <w:pStyle w:val="34"/>
              <w:shd w:val="clear" w:color="auto" w:fill="FFFFFF"/>
              <w:contextualSpacing/>
              <w:jc w:val="both"/>
              <w:rPr>
                <w:rFonts w:ascii="Times New Roman" w:hAnsi="Times New Roman"/>
                <w:sz w:val="24"/>
                <w:szCs w:val="24"/>
              </w:rPr>
            </w:pPr>
            <w:r w:rsidRPr="003D1686">
              <w:rPr>
                <w:rFonts w:ascii="Times New Roman" w:hAnsi="Times New Roman"/>
                <w:sz w:val="24"/>
                <w:szCs w:val="24"/>
              </w:rPr>
              <w:t>Отсутствует очередь детей в возрасте от 3 до 7 лет в следующих муниципальных</w:t>
            </w:r>
            <w:r w:rsidR="003970B1">
              <w:rPr>
                <w:rFonts w:ascii="Times New Roman" w:hAnsi="Times New Roman"/>
                <w:sz w:val="24"/>
                <w:szCs w:val="24"/>
              </w:rPr>
              <w:t xml:space="preserve"> образованиях: городской округ </w:t>
            </w:r>
            <w:r w:rsidRPr="003D1686">
              <w:rPr>
                <w:rFonts w:ascii="Times New Roman" w:hAnsi="Times New Roman"/>
                <w:sz w:val="24"/>
                <w:szCs w:val="24"/>
              </w:rPr>
              <w:t xml:space="preserve">ЗАТО п. Горный, муниципальных районах «Агинский район», «Акшинский район», «Александрово-Заводский район», «Калганский район», </w:t>
            </w:r>
            <w:r w:rsidRPr="003D1686">
              <w:rPr>
                <w:rFonts w:ascii="Times New Roman" w:hAnsi="Times New Roman"/>
                <w:sz w:val="24"/>
                <w:szCs w:val="24"/>
              </w:rPr>
              <w:lastRenderedPageBreak/>
              <w:t xml:space="preserve">«Шелопугинский район», «Газимуро-Заводский район», «Дульдургинский район», «Каларский район», «Кыринский район», «Могойтуйский район», «Оловяннинский район», «Приаргунский район», «Сретенский район», «Тунгиро-Олёкминский район», «Улетовский район», «Город Краснокаменск и Краснокаменский район». </w:t>
            </w:r>
          </w:p>
          <w:p w:rsidR="007B4398" w:rsidRPr="003D1686" w:rsidRDefault="007B4398" w:rsidP="00D40578">
            <w:pPr>
              <w:pStyle w:val="34"/>
              <w:shd w:val="clear" w:color="auto" w:fill="FFFFFF"/>
              <w:contextualSpacing/>
              <w:jc w:val="both"/>
              <w:rPr>
                <w:rFonts w:ascii="Times New Roman" w:hAnsi="Times New Roman"/>
                <w:sz w:val="24"/>
                <w:szCs w:val="24"/>
              </w:rPr>
            </w:pPr>
            <w:r w:rsidRPr="003D1686">
              <w:rPr>
                <w:rFonts w:ascii="Times New Roman" w:hAnsi="Times New Roman"/>
                <w:sz w:val="24"/>
                <w:szCs w:val="24"/>
              </w:rPr>
              <w:t xml:space="preserve">Высокий уровень очередности (свыше 150 человек) детей в возрасте от 3 до 7 лет в  г. Чите,  муниципальных районах «Читинский район», «Чернышевский район». </w:t>
            </w:r>
          </w:p>
          <w:p w:rsidR="007B4398" w:rsidRPr="003D1686" w:rsidRDefault="007B4398" w:rsidP="00D40578">
            <w:pPr>
              <w:pStyle w:val="34"/>
              <w:shd w:val="clear" w:color="auto" w:fill="FFFFFF"/>
              <w:contextualSpacing/>
              <w:jc w:val="both"/>
              <w:rPr>
                <w:rFonts w:ascii="Times New Roman" w:hAnsi="Times New Roman"/>
                <w:sz w:val="24"/>
                <w:szCs w:val="24"/>
              </w:rPr>
            </w:pPr>
            <w:r w:rsidRPr="003D1686">
              <w:rPr>
                <w:rFonts w:ascii="Times New Roman" w:hAnsi="Times New Roman"/>
                <w:sz w:val="24"/>
                <w:szCs w:val="24"/>
              </w:rPr>
              <w:t>В целях ликвидации очередности детей от 3 до 7 лет был уточнен региональный план мероприятий по достижению 100 % доступности дошкольного образования для детей в возрасте от 3 до 7 лет (утвержден приказом Министерства образования, науки и молодежной политики Забайкальского края от            20 марта 2017 года № 213). По плану в</w:t>
            </w:r>
            <w:r w:rsidRPr="003D1686">
              <w:rPr>
                <w:rFonts w:ascii="Times New Roman" w:hAnsi="Times New Roman"/>
                <w:sz w:val="18"/>
                <w:szCs w:val="24"/>
              </w:rPr>
              <w:t xml:space="preserve"> </w:t>
            </w:r>
            <w:r w:rsidRPr="003D1686">
              <w:rPr>
                <w:rFonts w:ascii="Times New Roman" w:hAnsi="Times New Roman"/>
                <w:sz w:val="24"/>
                <w:szCs w:val="24"/>
              </w:rPr>
              <w:t xml:space="preserve">2018–2019 годах </w:t>
            </w:r>
            <w:r w:rsidRPr="003D1686">
              <w:rPr>
                <w:rFonts w:ascii="Times New Roman" w:hAnsi="Times New Roman"/>
                <w:sz w:val="18"/>
                <w:szCs w:val="24"/>
              </w:rPr>
              <w:t xml:space="preserve"> </w:t>
            </w:r>
            <w:r w:rsidRPr="003D1686">
              <w:rPr>
                <w:rFonts w:ascii="Times New Roman" w:hAnsi="Times New Roman"/>
                <w:sz w:val="24"/>
                <w:szCs w:val="24"/>
              </w:rPr>
              <w:t>предусмотрены</w:t>
            </w:r>
            <w:r w:rsidRPr="003D1686">
              <w:rPr>
                <w:rFonts w:ascii="Times New Roman" w:hAnsi="Times New Roman"/>
                <w:sz w:val="2"/>
                <w:szCs w:val="24"/>
              </w:rPr>
              <w:t xml:space="preserve"> </w:t>
            </w:r>
            <w:r w:rsidRPr="003D1686">
              <w:rPr>
                <w:rFonts w:ascii="Times New Roman" w:hAnsi="Times New Roman"/>
                <w:sz w:val="24"/>
                <w:szCs w:val="24"/>
              </w:rPr>
              <w:t>возврат,</w:t>
            </w:r>
            <w:r w:rsidRPr="003D1686">
              <w:rPr>
                <w:rFonts w:ascii="Times New Roman" w:hAnsi="Times New Roman"/>
                <w:sz w:val="2"/>
                <w:szCs w:val="24"/>
              </w:rPr>
              <w:t xml:space="preserve"> </w:t>
            </w:r>
            <w:r w:rsidRPr="003D1686">
              <w:rPr>
                <w:rFonts w:ascii="Times New Roman" w:hAnsi="Times New Roman"/>
                <w:sz w:val="24"/>
                <w:szCs w:val="24"/>
              </w:rPr>
              <w:t>реконструкция</w:t>
            </w:r>
            <w:r w:rsidRPr="003D1686">
              <w:rPr>
                <w:rFonts w:ascii="Times New Roman" w:hAnsi="Times New Roman"/>
                <w:sz w:val="2"/>
                <w:szCs w:val="24"/>
              </w:rPr>
              <w:t xml:space="preserve"> </w:t>
            </w:r>
            <w:r w:rsidRPr="003D1686">
              <w:rPr>
                <w:rFonts w:ascii="Times New Roman" w:hAnsi="Times New Roman"/>
                <w:sz w:val="24"/>
                <w:szCs w:val="24"/>
              </w:rPr>
              <w:t>и</w:t>
            </w:r>
            <w:r w:rsidRPr="003D1686">
              <w:rPr>
                <w:rFonts w:ascii="Times New Roman" w:hAnsi="Times New Roman"/>
                <w:sz w:val="2"/>
                <w:szCs w:val="24"/>
              </w:rPr>
              <w:t xml:space="preserve"> </w:t>
            </w:r>
            <w:r w:rsidRPr="003D1686">
              <w:rPr>
                <w:rFonts w:ascii="Times New Roman" w:hAnsi="Times New Roman"/>
                <w:sz w:val="24"/>
                <w:szCs w:val="24"/>
              </w:rPr>
              <w:t>строительство</w:t>
            </w:r>
            <w:r w:rsidRPr="003D1686">
              <w:rPr>
                <w:rFonts w:ascii="Times New Roman" w:hAnsi="Times New Roman"/>
                <w:sz w:val="2"/>
                <w:szCs w:val="24"/>
              </w:rPr>
              <w:t xml:space="preserve"> </w:t>
            </w:r>
            <w:r w:rsidRPr="003D1686">
              <w:rPr>
                <w:rFonts w:ascii="Times New Roman" w:hAnsi="Times New Roman"/>
                <w:sz w:val="24"/>
                <w:szCs w:val="24"/>
              </w:rPr>
              <w:t xml:space="preserve">дошкольных образовательных организаций, а также субсидирование </w:t>
            </w:r>
            <w:r w:rsidRPr="003D1686">
              <w:rPr>
                <w:rFonts w:ascii="Times New Roman" w:hAnsi="Times New Roman"/>
                <w:sz w:val="8"/>
                <w:szCs w:val="24"/>
              </w:rPr>
              <w:t xml:space="preserve"> </w:t>
            </w:r>
            <w:r w:rsidRPr="003D1686">
              <w:rPr>
                <w:rFonts w:ascii="Times New Roman" w:hAnsi="Times New Roman"/>
                <w:sz w:val="24"/>
                <w:szCs w:val="24"/>
              </w:rPr>
              <w:t>негосударственного</w:t>
            </w:r>
            <w:r w:rsidRPr="003D1686">
              <w:rPr>
                <w:rFonts w:ascii="Times New Roman" w:hAnsi="Times New Roman"/>
                <w:sz w:val="8"/>
                <w:szCs w:val="24"/>
              </w:rPr>
              <w:t xml:space="preserve"> </w:t>
            </w:r>
            <w:r w:rsidRPr="003D1686">
              <w:rPr>
                <w:rFonts w:ascii="Times New Roman" w:hAnsi="Times New Roman"/>
                <w:sz w:val="24"/>
                <w:szCs w:val="24"/>
              </w:rPr>
              <w:t>сектора.</w:t>
            </w:r>
          </w:p>
          <w:p w:rsidR="007B4398" w:rsidRPr="003D1686" w:rsidRDefault="007B4398" w:rsidP="00D40578">
            <w:pPr>
              <w:pStyle w:val="34"/>
              <w:shd w:val="clear" w:color="auto" w:fill="FFFFFF"/>
              <w:contextualSpacing/>
              <w:jc w:val="both"/>
              <w:rPr>
                <w:rFonts w:ascii="Times New Roman" w:hAnsi="Times New Roman"/>
                <w:sz w:val="24"/>
                <w:szCs w:val="24"/>
              </w:rPr>
            </w:pPr>
            <w:r w:rsidRPr="003D1686">
              <w:rPr>
                <w:rFonts w:ascii="Times New Roman" w:hAnsi="Times New Roman"/>
                <w:sz w:val="24"/>
                <w:szCs w:val="24"/>
              </w:rPr>
              <w:t xml:space="preserve">Частный сектор представлен 11 частными образовательными организациями, имеющими лицензию на осуществление образовательной деятельности, 27 индивидуальных предпринимателей оказывают услуги по присмотру и уходу за детьми дошкольного возраста. </w:t>
            </w:r>
          </w:p>
          <w:p w:rsidR="007B4398" w:rsidRPr="003D1686" w:rsidRDefault="007B4398" w:rsidP="00D40578">
            <w:pPr>
              <w:pStyle w:val="34"/>
              <w:shd w:val="clear" w:color="auto" w:fill="FFFFFF"/>
              <w:contextualSpacing/>
              <w:jc w:val="both"/>
              <w:rPr>
                <w:rFonts w:ascii="Times New Roman" w:hAnsi="Times New Roman"/>
                <w:sz w:val="24"/>
                <w:szCs w:val="24"/>
              </w:rPr>
            </w:pPr>
            <w:r w:rsidRPr="003D1686">
              <w:rPr>
                <w:rFonts w:ascii="Times New Roman" w:hAnsi="Times New Roman"/>
                <w:sz w:val="24"/>
                <w:szCs w:val="24"/>
              </w:rPr>
              <w:t xml:space="preserve">Общий охват детей, обеспеченных дошкольным образованием, а также услугой по присмотру и уходу за детьми, составляет 1866 детей в возрасте от 0 до 7 лет. Возрастной состав в группах постоянно меняется. </w:t>
            </w:r>
          </w:p>
          <w:p w:rsidR="007B4398" w:rsidRPr="003D1686" w:rsidRDefault="007B4398" w:rsidP="00D40578">
            <w:pPr>
              <w:jc w:val="both"/>
              <w:rPr>
                <w:rFonts w:ascii="Calibri" w:hAnsi="Calibri"/>
                <w:b/>
                <w:color w:val="auto"/>
                <w:sz w:val="22"/>
                <w:szCs w:val="22"/>
              </w:rPr>
            </w:pPr>
            <w:r w:rsidRPr="003D1686">
              <w:rPr>
                <w:color w:val="auto"/>
                <w:sz w:val="24"/>
                <w:szCs w:val="24"/>
              </w:rPr>
              <w:t xml:space="preserve">В 2018 году заключены соглашения с 5 частными дошкольным образовательными организациями и              6 индивидуальными предпринимателями на возмещение </w:t>
            </w:r>
            <w:r w:rsidRPr="003D1686">
              <w:rPr>
                <w:color w:val="auto"/>
                <w:sz w:val="24"/>
                <w:szCs w:val="24"/>
              </w:rPr>
              <w:lastRenderedPageBreak/>
              <w:t>части затрат в связи с предоставлением дошкольного образования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Реализация комплекса мер по поддержке проектов по организации групп дневного времяпрепровождения детей дошкольного возраста и иных подобных им видов деятельности по уходу и присмотру за детьми</w:t>
            </w:r>
          </w:p>
        </w:tc>
        <w:tc>
          <w:tcPr>
            <w:tcW w:w="3799" w:type="dxa"/>
          </w:tcPr>
          <w:p w:rsidR="007B4398" w:rsidRPr="003D1686" w:rsidRDefault="007B4398" w:rsidP="00D40578">
            <w:pPr>
              <w:jc w:val="both"/>
              <w:rPr>
                <w:color w:val="auto"/>
                <w:sz w:val="24"/>
                <w:szCs w:val="24"/>
              </w:rPr>
            </w:pPr>
            <w:r w:rsidRPr="003D1686">
              <w:rPr>
                <w:color w:val="auto"/>
                <w:sz w:val="24"/>
                <w:szCs w:val="24"/>
              </w:rPr>
              <w:t>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образования, науки и молодежной политики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2018 году созданы новые места: </w:t>
            </w:r>
          </w:p>
          <w:p w:rsidR="00F90D4F" w:rsidRPr="003D1686" w:rsidRDefault="007B4398" w:rsidP="00F90D4F">
            <w:pPr>
              <w:pStyle w:val="34"/>
              <w:contextualSpacing/>
              <w:jc w:val="both"/>
              <w:rPr>
                <w:rFonts w:ascii="Times New Roman" w:eastAsia="Arial Unicode MS" w:hAnsi="Times New Roman"/>
                <w:sz w:val="24"/>
                <w:szCs w:val="24"/>
                <w:lang w:bidi="ru-RU"/>
              </w:rPr>
            </w:pPr>
            <w:r w:rsidRPr="003D1686">
              <w:rPr>
                <w:rFonts w:ascii="Times New Roman" w:hAnsi="Times New Roman"/>
                <w:sz w:val="24"/>
                <w:szCs w:val="24"/>
              </w:rPr>
              <w:t xml:space="preserve">  - в дошкольных образовательных организациях </w:t>
            </w:r>
            <w:r w:rsidR="00367B80" w:rsidRPr="003D1686">
              <w:rPr>
                <w:rFonts w:ascii="Times New Roman" w:hAnsi="Times New Roman"/>
                <w:sz w:val="24"/>
                <w:szCs w:val="24"/>
              </w:rPr>
              <w:t xml:space="preserve">          </w:t>
            </w:r>
            <w:r w:rsidRPr="003D1686">
              <w:rPr>
                <w:rFonts w:ascii="Times New Roman" w:eastAsia="Arial Unicode MS" w:hAnsi="Times New Roman"/>
                <w:sz w:val="24"/>
                <w:szCs w:val="24"/>
                <w:lang w:bidi="ru-RU"/>
              </w:rPr>
              <w:t>4</w:t>
            </w:r>
            <w:r w:rsidR="00097D8C" w:rsidRPr="003D1686">
              <w:rPr>
                <w:rFonts w:ascii="Times New Roman" w:eastAsia="Arial Unicode MS" w:hAnsi="Times New Roman"/>
                <w:sz w:val="24"/>
                <w:szCs w:val="24"/>
                <w:lang w:bidi="ru-RU"/>
              </w:rPr>
              <w:t>65</w:t>
            </w:r>
            <w:r w:rsidRPr="003D1686">
              <w:rPr>
                <w:rFonts w:ascii="Times New Roman" w:eastAsia="Arial Unicode MS" w:hAnsi="Times New Roman"/>
                <w:sz w:val="24"/>
                <w:szCs w:val="24"/>
                <w:lang w:bidi="ru-RU"/>
              </w:rPr>
              <w:t xml:space="preserve"> мест: 250 мест – по адресу: г. Чита, 4 мкр., 36а; </w:t>
            </w:r>
            <w:r w:rsidR="00EB6D3E" w:rsidRPr="003D1686">
              <w:rPr>
                <w:rFonts w:ascii="Times New Roman" w:eastAsia="Arial Unicode MS" w:hAnsi="Times New Roman"/>
                <w:sz w:val="24"/>
                <w:szCs w:val="24"/>
                <w:lang w:bidi="ru-RU"/>
              </w:rPr>
              <w:t xml:space="preserve">     </w:t>
            </w:r>
            <w:r w:rsidRPr="003D1686">
              <w:rPr>
                <w:rFonts w:ascii="Times New Roman" w:eastAsia="Arial Unicode MS" w:hAnsi="Times New Roman"/>
                <w:sz w:val="24"/>
                <w:szCs w:val="24"/>
                <w:lang w:bidi="ru-RU"/>
              </w:rPr>
              <w:t>1</w:t>
            </w:r>
            <w:r w:rsidR="00097D8C" w:rsidRPr="003D1686">
              <w:rPr>
                <w:rFonts w:ascii="Times New Roman" w:eastAsia="Arial Unicode MS" w:hAnsi="Times New Roman"/>
                <w:sz w:val="24"/>
                <w:szCs w:val="24"/>
                <w:lang w:bidi="ru-RU"/>
              </w:rPr>
              <w:t>5</w:t>
            </w:r>
            <w:r w:rsidRPr="003D1686">
              <w:rPr>
                <w:rFonts w:ascii="Times New Roman" w:eastAsia="Arial Unicode MS" w:hAnsi="Times New Roman"/>
                <w:sz w:val="24"/>
                <w:szCs w:val="24"/>
                <w:lang w:bidi="ru-RU"/>
              </w:rPr>
              <w:t>0 мест  – по адресу: г. Чита, ул. Малая. 9; 40 мест – в                    с. Заречное  муниципального района «Тунгиро-Олёкминский район»;</w:t>
            </w:r>
            <w:r w:rsidR="00097D8C" w:rsidRPr="003D1686">
              <w:rPr>
                <w:rFonts w:ascii="Times New Roman" w:eastAsia="Arial Unicode MS" w:hAnsi="Times New Roman"/>
                <w:sz w:val="24"/>
                <w:szCs w:val="24"/>
                <w:lang w:bidi="ru-RU"/>
              </w:rPr>
              <w:t xml:space="preserve"> 25 мест</w:t>
            </w:r>
            <w:r w:rsidR="00F90D4F" w:rsidRPr="003D1686">
              <w:rPr>
                <w:rFonts w:ascii="Times New Roman" w:eastAsia="Arial Unicode MS" w:hAnsi="Times New Roman"/>
                <w:sz w:val="24"/>
                <w:szCs w:val="24"/>
                <w:lang w:bidi="ru-RU"/>
              </w:rPr>
              <w:t xml:space="preserve"> –</w:t>
            </w:r>
            <w:r w:rsidR="00097D8C" w:rsidRPr="003D1686">
              <w:rPr>
                <w:rFonts w:ascii="Times New Roman" w:eastAsia="Arial Unicode MS" w:hAnsi="Times New Roman"/>
                <w:sz w:val="24"/>
                <w:szCs w:val="24"/>
                <w:lang w:bidi="ru-RU"/>
              </w:rPr>
              <w:t xml:space="preserve"> </w:t>
            </w:r>
            <w:r w:rsidR="00DC1857" w:rsidRPr="003D1686">
              <w:rPr>
                <w:rFonts w:ascii="Times New Roman" w:eastAsia="Arial Unicode MS" w:hAnsi="Times New Roman"/>
                <w:sz w:val="24"/>
                <w:szCs w:val="24"/>
                <w:lang w:bidi="ru-RU"/>
              </w:rPr>
              <w:t xml:space="preserve">в </w:t>
            </w:r>
            <w:r w:rsidR="00097D8C" w:rsidRPr="003D1686">
              <w:rPr>
                <w:rFonts w:ascii="Times New Roman" w:eastAsia="Arial Unicode MS" w:hAnsi="Times New Roman"/>
                <w:sz w:val="24"/>
                <w:szCs w:val="24"/>
                <w:lang w:bidi="ru-RU"/>
              </w:rPr>
              <w:t xml:space="preserve">с. Линево Озеро </w:t>
            </w:r>
            <w:r w:rsidR="00F90D4F" w:rsidRPr="003D1686">
              <w:rPr>
                <w:rFonts w:ascii="Times New Roman" w:eastAsia="Arial Unicode MS" w:hAnsi="Times New Roman"/>
                <w:sz w:val="24"/>
                <w:szCs w:val="24"/>
                <w:lang w:bidi="ru-RU"/>
              </w:rPr>
              <w:t xml:space="preserve">муниципального района «Хилокский район»; </w:t>
            </w:r>
          </w:p>
          <w:p w:rsidR="007B4398" w:rsidRPr="003D1686" w:rsidRDefault="007B4398" w:rsidP="00F90D4F">
            <w:pPr>
              <w:pStyle w:val="34"/>
              <w:contextualSpacing/>
              <w:jc w:val="both"/>
              <w:rPr>
                <w:sz w:val="24"/>
                <w:szCs w:val="24"/>
              </w:rPr>
            </w:pPr>
            <w:r w:rsidRPr="003D1686">
              <w:rPr>
                <w:rFonts w:ascii="Times New Roman" w:hAnsi="Times New Roman"/>
                <w:sz w:val="24"/>
                <w:szCs w:val="24"/>
              </w:rPr>
              <w:t xml:space="preserve"> - в общеобразовательных организациях (в организациях, соответствующих современным требованиям): 156 мест </w:t>
            </w:r>
            <w:r w:rsidRPr="003D1686">
              <w:rPr>
                <w:rFonts w:ascii="Times New Roman" w:eastAsia="Arial Unicode MS" w:hAnsi="Times New Roman"/>
                <w:sz w:val="24"/>
                <w:szCs w:val="24"/>
                <w:lang w:bidi="ru-RU"/>
              </w:rPr>
              <w:t>–</w:t>
            </w:r>
            <w:r w:rsidRPr="003D1686">
              <w:rPr>
                <w:rFonts w:ascii="Times New Roman" w:hAnsi="Times New Roman"/>
                <w:sz w:val="24"/>
                <w:szCs w:val="24"/>
              </w:rPr>
              <w:t xml:space="preserve"> в </w:t>
            </w:r>
            <w:r w:rsidRPr="003D1686">
              <w:rPr>
                <w:rFonts w:ascii="Times New Roman" w:hAnsi="Times New Roman"/>
                <w:sz w:val="24"/>
                <w:szCs w:val="24"/>
              </w:rPr>
              <w:br/>
              <w:t>с. Большая Тура (90,0 % готовности); 140 мест – реконструкция школы в с. Сохондо  муниципального района «Читинский район». Также проведен капитальный ремонт 8 общеобразовательных организаций, пострадавших после ливневых дождей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keepNext/>
              <w:jc w:val="both"/>
              <w:rPr>
                <w:color w:val="auto"/>
                <w:sz w:val="24"/>
                <w:szCs w:val="24"/>
              </w:rPr>
            </w:pPr>
            <w:r w:rsidRPr="003D1686">
              <w:rPr>
                <w:color w:val="auto"/>
                <w:sz w:val="24"/>
                <w:szCs w:val="24"/>
              </w:rPr>
              <w:t>Участие в реализации Государственной программы Российской Федерации «Доступная среда»</w:t>
            </w:r>
          </w:p>
        </w:tc>
        <w:tc>
          <w:tcPr>
            <w:tcW w:w="3799" w:type="dxa"/>
          </w:tcPr>
          <w:p w:rsidR="007B4398" w:rsidRPr="003D1686" w:rsidRDefault="007B4398" w:rsidP="00D40578">
            <w:pPr>
              <w:keepNext/>
              <w:jc w:val="both"/>
              <w:rPr>
                <w:b/>
                <w:bCs/>
                <w:color w:val="auto"/>
                <w:sz w:val="24"/>
                <w:szCs w:val="24"/>
              </w:rPr>
            </w:pPr>
            <w:r w:rsidRPr="003D1686">
              <w:rPr>
                <w:b/>
                <w:bCs/>
                <w:color w:val="auto"/>
                <w:sz w:val="24"/>
                <w:szCs w:val="24"/>
              </w:rPr>
              <w:t>Государственная программа Забайкальского края               «Доступная среда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Создание сети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субъектах Российской Федерации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образования, науки и молодежной политики Забайкальского края </w:t>
            </w:r>
          </w:p>
          <w:p w:rsidR="007B4398" w:rsidRPr="003D1686" w:rsidRDefault="007B4398" w:rsidP="00D40578">
            <w:pPr>
              <w:tabs>
                <w:tab w:val="center" w:pos="3397"/>
              </w:tabs>
              <w:jc w:val="both"/>
              <w:rPr>
                <w:bCs/>
                <w:color w:val="auto"/>
                <w:sz w:val="24"/>
                <w:szCs w:val="24"/>
              </w:rPr>
            </w:pPr>
            <w:r w:rsidRPr="003D1686">
              <w:rPr>
                <w:color w:val="auto"/>
                <w:sz w:val="24"/>
                <w:szCs w:val="24"/>
              </w:rPr>
              <w:t xml:space="preserve">В 2018 году на данное направление в рамках реализации государственной программы   Забайкальского края «Доступная среда» финансовые средства из бюджета Забайкальского края не выделялись. В ГПОУ «Читинский политехнический колледж» мероприятия по созданию «безбарьерной среды» проведены за счет </w:t>
            </w:r>
            <w:r w:rsidRPr="003D1686">
              <w:rPr>
                <w:color w:val="auto"/>
                <w:sz w:val="24"/>
                <w:szCs w:val="24"/>
              </w:rPr>
              <w:lastRenderedPageBreak/>
              <w:t>внебюджетных средств.</w:t>
            </w:r>
          </w:p>
          <w:p w:rsidR="007B4398" w:rsidRPr="003D1686" w:rsidRDefault="007B4398" w:rsidP="00D40578">
            <w:pPr>
              <w:autoSpaceDE w:val="0"/>
              <w:autoSpaceDN w:val="0"/>
              <w:adjustRightInd w:val="0"/>
              <w:jc w:val="both"/>
              <w:rPr>
                <w:bCs/>
                <w:color w:val="auto"/>
                <w:sz w:val="24"/>
                <w:szCs w:val="24"/>
              </w:rPr>
            </w:pPr>
            <w:r w:rsidRPr="003D1686">
              <w:rPr>
                <w:bCs/>
                <w:color w:val="auto"/>
                <w:sz w:val="24"/>
                <w:szCs w:val="24"/>
              </w:rPr>
              <w:t xml:space="preserve">Забайкальский техникум профессиональных технологий и сервиса определен базовой профессиональной образовательной организацией, обеспечивающей поддержку системы инклюзивного профессионального образования инвалидов в Забайкальском крае (распоряжение Министерства образования, науки и молодежной политики Забайкальского края </w:t>
            </w:r>
            <w:r w:rsidR="003970B1">
              <w:rPr>
                <w:bCs/>
                <w:iCs/>
                <w:color w:val="auto"/>
                <w:sz w:val="24"/>
                <w:szCs w:val="24"/>
              </w:rPr>
              <w:t xml:space="preserve">от </w:t>
            </w:r>
            <w:r w:rsidRPr="003D1686">
              <w:rPr>
                <w:bCs/>
                <w:iCs/>
                <w:color w:val="auto"/>
                <w:sz w:val="24"/>
                <w:szCs w:val="24"/>
              </w:rPr>
              <w:t>8 сентября 2017 года № 211-р «О создании базовой профессиональной организации»)</w:t>
            </w:r>
            <w:r w:rsidRPr="003D1686">
              <w:rPr>
                <w:bCs/>
                <w:color w:val="auto"/>
                <w:sz w:val="24"/>
                <w:szCs w:val="24"/>
              </w:rPr>
              <w:t xml:space="preserve">. </w:t>
            </w:r>
          </w:p>
          <w:p w:rsidR="007B4398" w:rsidRPr="003D1686" w:rsidRDefault="007B4398" w:rsidP="00D40578">
            <w:pPr>
              <w:autoSpaceDE w:val="0"/>
              <w:autoSpaceDN w:val="0"/>
              <w:adjustRightInd w:val="0"/>
              <w:jc w:val="both"/>
              <w:rPr>
                <w:bCs/>
                <w:color w:val="auto"/>
                <w:sz w:val="24"/>
                <w:szCs w:val="24"/>
              </w:rPr>
            </w:pPr>
            <w:r w:rsidRPr="003D1686">
              <w:rPr>
                <w:bCs/>
                <w:color w:val="auto"/>
                <w:sz w:val="24"/>
                <w:szCs w:val="24"/>
              </w:rPr>
              <w:t xml:space="preserve">Техникум принял участие в конкурсном отборе субъектов Российской Федерации </w:t>
            </w:r>
            <w:r w:rsidRPr="003D1686">
              <w:rPr>
                <w:color w:val="auto"/>
                <w:sz w:val="24"/>
                <w:szCs w:val="24"/>
              </w:rPr>
              <w:t xml:space="preserve">в целях предоставления субсидии в рамках государственной программы Российской Федерации «Доступная среда» на 2011–2020 годы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и субсидии на финансовое обеспечение мероприятий Федеральной целевой программы развития образования на 2016–2020 годы Минобрнауки России и </w:t>
            </w:r>
            <w:r w:rsidRPr="003D1686">
              <w:rPr>
                <w:bCs/>
                <w:color w:val="auto"/>
                <w:sz w:val="24"/>
                <w:szCs w:val="24"/>
              </w:rPr>
              <w:t>стал получателем в 2018 году субсидии из средств федерального бюджета в объеме 14245,7 тыс. рублей.</w:t>
            </w:r>
          </w:p>
          <w:p w:rsidR="007B4398" w:rsidRPr="003D1686" w:rsidRDefault="007B4398" w:rsidP="00D40578">
            <w:pPr>
              <w:jc w:val="both"/>
              <w:rPr>
                <w:b/>
                <w:color w:val="auto"/>
                <w:sz w:val="24"/>
                <w:szCs w:val="24"/>
              </w:rPr>
            </w:pPr>
            <w:r w:rsidRPr="003D1686">
              <w:rPr>
                <w:color w:val="auto"/>
                <w:sz w:val="24"/>
                <w:szCs w:val="24"/>
              </w:rPr>
              <w:t xml:space="preserve">В рамках мероприятий программы закуплено специальное учебное, реабилитационное, компьютерное оборудование в соответствии с образовательными потребностями инвалидов; специальное оборудование для осуществления образовательной деятельности для инвалидов по программам среднего профессионального образования с применением электронного обучения и дистанционных технологий, организовано повышение квалификации и проведение стажировок педагогических работников по вопросам инклюзивного </w:t>
            </w:r>
            <w:r w:rsidRPr="003D1686">
              <w:rPr>
                <w:color w:val="auto"/>
                <w:sz w:val="24"/>
                <w:szCs w:val="24"/>
              </w:rPr>
              <w:lastRenderedPageBreak/>
              <w:t>профессионального образования</w:t>
            </w:r>
            <w:r w:rsidRPr="003D1686">
              <w:rPr>
                <w:bCs/>
                <w:color w:val="auto"/>
                <w:sz w:val="24"/>
                <w:szCs w:val="24"/>
              </w:rPr>
              <w:t xml:space="preserve">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pacing w:val="-8"/>
                <w:sz w:val="24"/>
                <w:szCs w:val="24"/>
              </w:rPr>
              <w:lastRenderedPageBreak/>
              <w:t>Участие в реализации мероприятий Федеральной целевой программы развитие образования</w:t>
            </w:r>
          </w:p>
        </w:tc>
        <w:tc>
          <w:tcPr>
            <w:tcW w:w="3799" w:type="dxa"/>
          </w:tcPr>
          <w:p w:rsidR="007B4398" w:rsidRPr="003D1686" w:rsidRDefault="007B4398" w:rsidP="00D40578">
            <w:pPr>
              <w:jc w:val="both"/>
              <w:rPr>
                <w:b/>
                <w:color w:val="auto"/>
                <w:sz w:val="24"/>
                <w:szCs w:val="24"/>
              </w:rPr>
            </w:pPr>
            <w:r w:rsidRPr="003D1686">
              <w:rPr>
                <w:b/>
                <w:color w:val="auto"/>
                <w:sz w:val="24"/>
                <w:szCs w:val="24"/>
              </w:rPr>
              <w:t>Государственная программа Забайкальского края «Развитие образования Забайкальского края на 2014–2020  годы»</w:t>
            </w:r>
          </w:p>
        </w:tc>
        <w:tc>
          <w:tcPr>
            <w:tcW w:w="6016" w:type="dxa"/>
            <w:gridSpan w:val="3"/>
          </w:tcPr>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b/>
                <w:color w:val="auto"/>
                <w:sz w:val="24"/>
                <w:szCs w:val="24"/>
              </w:rPr>
            </w:pPr>
            <w:r w:rsidRPr="003D1686">
              <w:rPr>
                <w:color w:val="auto"/>
                <w:sz w:val="24"/>
                <w:szCs w:val="24"/>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образования, науки и молодежной политики Забайкальского края</w:t>
            </w:r>
          </w:p>
          <w:p w:rsidR="007B4398" w:rsidRPr="003D1686" w:rsidRDefault="007B4398" w:rsidP="00D40578">
            <w:pPr>
              <w:jc w:val="both"/>
              <w:rPr>
                <w:b/>
                <w:color w:val="auto"/>
                <w:spacing w:val="-6"/>
                <w:sz w:val="24"/>
                <w:szCs w:val="24"/>
              </w:rPr>
            </w:pPr>
            <w:r w:rsidRPr="003D1686">
              <w:rPr>
                <w:color w:val="auto"/>
                <w:sz w:val="24"/>
                <w:szCs w:val="24"/>
              </w:rPr>
              <w:t>Реализация ФГОС</w:t>
            </w:r>
            <w:r w:rsidRPr="003D1686">
              <w:rPr>
                <w:color w:val="auto"/>
                <w:sz w:val="24"/>
                <w:szCs w:val="24"/>
                <w:shd w:val="clear" w:color="auto" w:fill="FFFFFF"/>
              </w:rPr>
              <w:t xml:space="preserve"> дошкольного образования</w:t>
            </w:r>
            <w:r w:rsidRPr="003D1686">
              <w:rPr>
                <w:color w:val="auto"/>
                <w:sz w:val="24"/>
                <w:szCs w:val="24"/>
              </w:rPr>
              <w:t xml:space="preserve"> осуществляется в соответствии с приказом Министерства образования, науки и молодежной политики Забайкальского края от 26 августа 2016 года № 607 «О введении федерального государственного образовательного стандарта дошкольного образования в дошкольных образовательных организациях Забайкальского края в штатном режиме»</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образования, науки и молодежной политики Забайкальского края </w:t>
            </w:r>
          </w:p>
          <w:p w:rsidR="007B4398" w:rsidRPr="003D1686" w:rsidRDefault="007B4398" w:rsidP="00D40578">
            <w:pPr>
              <w:jc w:val="both"/>
              <w:rPr>
                <w:color w:val="auto"/>
                <w:spacing w:val="-6"/>
                <w:sz w:val="24"/>
                <w:szCs w:val="24"/>
              </w:rPr>
            </w:pPr>
            <w:r w:rsidRPr="003D1686">
              <w:rPr>
                <w:color w:val="auto"/>
                <w:spacing w:val="-6"/>
                <w:sz w:val="24"/>
                <w:szCs w:val="24"/>
              </w:rPr>
              <w:t xml:space="preserve">Объем финансирования из бюджета Забайкальского края  на реализацию данного направления в 2018 году  составил </w:t>
            </w:r>
            <w:r w:rsidRPr="003D1686">
              <w:rPr>
                <w:bCs/>
                <w:color w:val="auto"/>
                <w:sz w:val="24"/>
                <w:szCs w:val="24"/>
              </w:rPr>
              <w:t>2602,9 тыс. рублей.</w:t>
            </w:r>
          </w:p>
          <w:p w:rsidR="007B4398" w:rsidRPr="003D1686" w:rsidRDefault="007B4398" w:rsidP="00D40578">
            <w:pPr>
              <w:tabs>
                <w:tab w:val="left" w:pos="317"/>
              </w:tabs>
              <w:suppressAutoHyphens/>
              <w:ind w:right="33"/>
              <w:jc w:val="both"/>
              <w:rPr>
                <w:color w:val="auto"/>
                <w:sz w:val="24"/>
                <w:szCs w:val="24"/>
              </w:rPr>
            </w:pPr>
            <w:r w:rsidRPr="003D1686">
              <w:rPr>
                <w:bCs/>
                <w:color w:val="auto"/>
                <w:sz w:val="24"/>
                <w:szCs w:val="24"/>
              </w:rPr>
              <w:t xml:space="preserve">Осуществлены следующие комплексные </w:t>
            </w:r>
            <w:r w:rsidRPr="003D1686">
              <w:rPr>
                <w:color w:val="auto"/>
                <w:spacing w:val="-1"/>
                <w:sz w:val="24"/>
                <w:szCs w:val="24"/>
              </w:rPr>
              <w:t xml:space="preserve">мероприятия:  </w:t>
            </w:r>
          </w:p>
          <w:p w:rsidR="007B4398" w:rsidRPr="003D1686" w:rsidRDefault="007B4398" w:rsidP="00D40578">
            <w:pPr>
              <w:ind w:left="34" w:hanging="34"/>
              <w:jc w:val="both"/>
              <w:rPr>
                <w:color w:val="auto"/>
                <w:sz w:val="24"/>
                <w:szCs w:val="24"/>
              </w:rPr>
            </w:pPr>
            <w:r w:rsidRPr="003D1686">
              <w:rPr>
                <w:color w:val="auto"/>
                <w:sz w:val="24"/>
                <w:szCs w:val="24"/>
              </w:rPr>
              <w:t xml:space="preserve">   улучшены результаты:</w:t>
            </w:r>
          </w:p>
          <w:p w:rsidR="007B4398" w:rsidRPr="003D1686" w:rsidRDefault="007B4398" w:rsidP="00D40578">
            <w:pPr>
              <w:ind w:left="34" w:hanging="34"/>
              <w:jc w:val="both"/>
              <w:rPr>
                <w:color w:val="auto"/>
                <w:sz w:val="24"/>
                <w:szCs w:val="24"/>
              </w:rPr>
            </w:pPr>
            <w:r w:rsidRPr="003D1686">
              <w:rPr>
                <w:color w:val="auto"/>
                <w:sz w:val="24"/>
                <w:szCs w:val="24"/>
              </w:rPr>
              <w:t xml:space="preserve">   -  по итогам Всероссийских проверочных работ –      37,0 % проектных школ;</w:t>
            </w:r>
          </w:p>
          <w:p w:rsidR="007B4398" w:rsidRPr="003D1686" w:rsidRDefault="007B4398" w:rsidP="00D40578">
            <w:pPr>
              <w:ind w:left="34" w:firstLine="52"/>
              <w:jc w:val="both"/>
              <w:rPr>
                <w:color w:val="auto"/>
                <w:sz w:val="24"/>
                <w:szCs w:val="24"/>
              </w:rPr>
            </w:pPr>
            <w:r w:rsidRPr="003D1686">
              <w:rPr>
                <w:color w:val="auto"/>
                <w:sz w:val="24"/>
                <w:szCs w:val="24"/>
              </w:rPr>
              <w:t xml:space="preserve">  - по результатам ГИА в форме ОГЭ 9 классов – 81,3 % проектных школ;</w:t>
            </w:r>
          </w:p>
          <w:p w:rsidR="007B4398" w:rsidRPr="003D1686" w:rsidRDefault="007B4398" w:rsidP="00D40578">
            <w:pPr>
              <w:ind w:left="34" w:firstLine="52"/>
              <w:jc w:val="both"/>
              <w:rPr>
                <w:color w:val="auto"/>
                <w:sz w:val="24"/>
                <w:szCs w:val="24"/>
              </w:rPr>
            </w:pPr>
            <w:r w:rsidRPr="003D1686">
              <w:rPr>
                <w:color w:val="auto"/>
                <w:sz w:val="24"/>
                <w:szCs w:val="24"/>
              </w:rPr>
              <w:t xml:space="preserve">  - по математике в форме ОГЭ – 87,5 % школ с учетом сохранения 100% уровня успеваемости;</w:t>
            </w:r>
          </w:p>
          <w:p w:rsidR="007B4398" w:rsidRPr="003D1686" w:rsidRDefault="007B4398" w:rsidP="00D40578">
            <w:pPr>
              <w:ind w:left="34" w:firstLine="52"/>
              <w:jc w:val="both"/>
              <w:rPr>
                <w:color w:val="auto"/>
                <w:sz w:val="24"/>
                <w:szCs w:val="24"/>
              </w:rPr>
            </w:pPr>
            <w:r w:rsidRPr="003D1686">
              <w:rPr>
                <w:color w:val="auto"/>
                <w:sz w:val="24"/>
                <w:szCs w:val="24"/>
              </w:rPr>
              <w:t xml:space="preserve">   - по русскому языку в форме ЕГЭ – 80 % проектных школ (в 1 не было выпускников) с учетом сохранения 100 % уровня успеваемости;</w:t>
            </w:r>
          </w:p>
          <w:p w:rsidR="007B4398" w:rsidRPr="003D1686" w:rsidRDefault="007B4398" w:rsidP="00D40578">
            <w:pPr>
              <w:ind w:left="34" w:hanging="34"/>
              <w:jc w:val="both"/>
              <w:rPr>
                <w:color w:val="auto"/>
                <w:sz w:val="24"/>
                <w:szCs w:val="24"/>
              </w:rPr>
            </w:pPr>
            <w:r w:rsidRPr="003D1686">
              <w:rPr>
                <w:color w:val="auto"/>
                <w:sz w:val="24"/>
                <w:szCs w:val="24"/>
              </w:rPr>
              <w:lastRenderedPageBreak/>
              <w:t xml:space="preserve">    - ЕГЭ по математике базового уровня – 71,43 % проектных школ (в 2 не сдавали</w:t>
            </w:r>
            <w:r w:rsidR="003970B1">
              <w:rPr>
                <w:color w:val="auto"/>
                <w:sz w:val="24"/>
                <w:szCs w:val="24"/>
              </w:rPr>
              <w:t>сь</w:t>
            </w:r>
            <w:r w:rsidRPr="003D1686">
              <w:rPr>
                <w:color w:val="auto"/>
                <w:sz w:val="24"/>
                <w:szCs w:val="24"/>
              </w:rPr>
              <w:t>) с учетом сохранения 100 % уровня успеваемости;</w:t>
            </w:r>
          </w:p>
          <w:p w:rsidR="007B4398" w:rsidRPr="003D1686" w:rsidRDefault="007B4398" w:rsidP="00D40578">
            <w:pPr>
              <w:ind w:left="34" w:firstLine="52"/>
              <w:jc w:val="both"/>
              <w:rPr>
                <w:color w:val="auto"/>
                <w:sz w:val="24"/>
                <w:szCs w:val="24"/>
              </w:rPr>
            </w:pPr>
            <w:r w:rsidRPr="003D1686">
              <w:rPr>
                <w:color w:val="auto"/>
                <w:sz w:val="24"/>
                <w:szCs w:val="24"/>
              </w:rPr>
              <w:t xml:space="preserve">   - математике профильного уровня – 66,67 % школ с учетом сохранения уровня успеваемости.</w:t>
            </w:r>
          </w:p>
          <w:p w:rsidR="007B4398" w:rsidRPr="003D1686" w:rsidRDefault="007B4398" w:rsidP="00D40578">
            <w:pPr>
              <w:ind w:left="34" w:firstLine="52"/>
              <w:jc w:val="both"/>
              <w:rPr>
                <w:color w:val="auto"/>
                <w:sz w:val="24"/>
                <w:szCs w:val="24"/>
              </w:rPr>
            </w:pPr>
            <w:r w:rsidRPr="003D1686">
              <w:rPr>
                <w:color w:val="auto"/>
                <w:sz w:val="24"/>
                <w:szCs w:val="24"/>
              </w:rPr>
              <w:t>Отмечен положительный опыт реализации муниципальной программы муниципального района «Могочинский район» по поддержке школ с низкими образовательными результатами.</w:t>
            </w:r>
          </w:p>
          <w:p w:rsidR="007B4398" w:rsidRPr="003D1686" w:rsidRDefault="007B4398" w:rsidP="00D40578">
            <w:pPr>
              <w:jc w:val="both"/>
              <w:rPr>
                <w:b/>
                <w:color w:val="auto"/>
                <w:sz w:val="24"/>
                <w:szCs w:val="24"/>
              </w:rPr>
            </w:pPr>
            <w:r w:rsidRPr="003D1686">
              <w:rPr>
                <w:color w:val="auto"/>
                <w:sz w:val="24"/>
                <w:szCs w:val="24"/>
              </w:rPr>
              <w:t>Организовано сетевое взаимодействие «сильных» и «слабых» образовательных организаций в различных формах: совместного проведения межшкольных мероприятий и сетевого взаимодействия школ различной направленности, новых форм организации методической деятельности по повышению профессионализма педагогов, способствующих решению задачи по выравниванию качественных показателей образовательной деятельности</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47"/>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образования, науки и молодежной политики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крае продолжает функционировать сеть образовательных организаций, реализующих инновационные проекты для отработки новых технологий и содержания обучения и воспитания. </w:t>
            </w:r>
          </w:p>
          <w:p w:rsidR="007B4398" w:rsidRPr="003D1686" w:rsidRDefault="007B4398" w:rsidP="00D40578">
            <w:pPr>
              <w:jc w:val="both"/>
              <w:rPr>
                <w:color w:val="auto"/>
                <w:sz w:val="24"/>
                <w:szCs w:val="24"/>
              </w:rPr>
            </w:pPr>
            <w:r w:rsidRPr="003D1686">
              <w:rPr>
                <w:color w:val="auto"/>
                <w:sz w:val="24"/>
                <w:szCs w:val="24"/>
              </w:rPr>
              <w:t>В 2018 году пристальное внимание обращено на инновационные проекты и программы в сфере дополнительного образования детей: Губернаторский проект «Успешна</w:t>
            </w:r>
            <w:r w:rsidR="003970B1">
              <w:rPr>
                <w:color w:val="auto"/>
                <w:sz w:val="24"/>
                <w:szCs w:val="24"/>
              </w:rPr>
              <w:t>я школа – успешное будущее» был посвящен</w:t>
            </w:r>
            <w:r w:rsidRPr="003D1686">
              <w:rPr>
                <w:color w:val="auto"/>
                <w:sz w:val="24"/>
                <w:szCs w:val="24"/>
              </w:rPr>
              <w:t xml:space="preserve"> 100-летию дополнительного образования и воспитания детей. </w:t>
            </w:r>
          </w:p>
          <w:p w:rsidR="007B4398" w:rsidRPr="003D1686" w:rsidRDefault="007B4398" w:rsidP="00D40578">
            <w:pPr>
              <w:jc w:val="both"/>
              <w:rPr>
                <w:color w:val="auto"/>
                <w:spacing w:val="-1"/>
                <w:sz w:val="24"/>
                <w:szCs w:val="24"/>
              </w:rPr>
            </w:pPr>
            <w:r w:rsidRPr="003D1686">
              <w:rPr>
                <w:color w:val="auto"/>
                <w:sz w:val="24"/>
                <w:szCs w:val="24"/>
              </w:rPr>
              <w:t>Комплекс мероприятий Губернаторского проекта в 2018 году представлял собой реализацию ряда приоритетных направлений</w:t>
            </w:r>
            <w:r w:rsidRPr="003D1686">
              <w:rPr>
                <w:color w:val="auto"/>
                <w:spacing w:val="-1"/>
                <w:sz w:val="24"/>
                <w:szCs w:val="24"/>
              </w:rPr>
              <w:t xml:space="preserve">: </w:t>
            </w:r>
          </w:p>
          <w:p w:rsidR="007B4398" w:rsidRPr="003D1686" w:rsidRDefault="007B4398" w:rsidP="00D40578">
            <w:pPr>
              <w:ind w:firstLine="318"/>
              <w:jc w:val="both"/>
              <w:rPr>
                <w:color w:val="auto"/>
                <w:spacing w:val="-1"/>
                <w:sz w:val="24"/>
                <w:szCs w:val="24"/>
              </w:rPr>
            </w:pPr>
            <w:r w:rsidRPr="003D1686">
              <w:rPr>
                <w:color w:val="auto"/>
                <w:spacing w:val="-1"/>
                <w:sz w:val="24"/>
                <w:szCs w:val="24"/>
              </w:rPr>
              <w:lastRenderedPageBreak/>
              <w:t>- «Дополнительное образование детей – мир открытых возможностей» (краеведческий диктант, первый краеведческий квест «Нерчинск. Начало», фестиваль возможностей и достижений «Дополнительное образование: территория успеха»);</w:t>
            </w:r>
          </w:p>
          <w:p w:rsidR="007B4398" w:rsidRPr="003D1686" w:rsidRDefault="007B4398" w:rsidP="00D40578">
            <w:pPr>
              <w:ind w:firstLine="318"/>
              <w:jc w:val="both"/>
              <w:rPr>
                <w:color w:val="auto"/>
                <w:sz w:val="24"/>
                <w:szCs w:val="24"/>
              </w:rPr>
            </w:pPr>
            <w:r w:rsidRPr="003D1686">
              <w:rPr>
                <w:b/>
                <w:color w:val="auto"/>
                <w:sz w:val="24"/>
                <w:szCs w:val="24"/>
              </w:rPr>
              <w:t>- л</w:t>
            </w:r>
            <w:r w:rsidRPr="003D1686">
              <w:rPr>
                <w:color w:val="auto"/>
                <w:sz w:val="24"/>
                <w:szCs w:val="24"/>
              </w:rPr>
              <w:t>етняя проектная сессия для педагогов дополнительного образования «Дополнительное образование детей: пространство новых компетенций» (февраль-июль 2018 года);</w:t>
            </w:r>
          </w:p>
          <w:p w:rsidR="007B4398" w:rsidRPr="003D1686" w:rsidRDefault="007B4398" w:rsidP="00D40578">
            <w:pPr>
              <w:ind w:firstLine="318"/>
              <w:jc w:val="both"/>
              <w:rPr>
                <w:color w:val="auto"/>
                <w:spacing w:val="-1"/>
                <w:sz w:val="24"/>
                <w:szCs w:val="24"/>
              </w:rPr>
            </w:pPr>
            <w:r w:rsidRPr="003D1686">
              <w:rPr>
                <w:color w:val="auto"/>
                <w:spacing w:val="-1"/>
                <w:sz w:val="24"/>
                <w:szCs w:val="24"/>
              </w:rPr>
              <w:t>- «Школа – территория спорта»</w:t>
            </w:r>
            <w:r w:rsidRPr="003D1686">
              <w:rPr>
                <w:b/>
                <w:color w:val="auto"/>
                <w:spacing w:val="-1"/>
                <w:sz w:val="24"/>
                <w:szCs w:val="24"/>
              </w:rPr>
              <w:t xml:space="preserve"> </w:t>
            </w:r>
            <w:r w:rsidRPr="003D1686">
              <w:rPr>
                <w:color w:val="auto"/>
                <w:spacing w:val="-1"/>
                <w:sz w:val="24"/>
                <w:szCs w:val="24"/>
              </w:rPr>
              <w:t>(строительство 10 спортивных пришкольных площадок в г.Чита), открытие состоялось  01 сентября 2018 года;</w:t>
            </w:r>
          </w:p>
          <w:p w:rsidR="007B4398" w:rsidRPr="003D1686" w:rsidRDefault="007B4398" w:rsidP="00D40578">
            <w:pPr>
              <w:ind w:firstLine="318"/>
              <w:jc w:val="both"/>
              <w:rPr>
                <w:color w:val="auto"/>
                <w:spacing w:val="-1"/>
                <w:sz w:val="24"/>
                <w:szCs w:val="24"/>
              </w:rPr>
            </w:pPr>
            <w:r w:rsidRPr="003D1686">
              <w:rPr>
                <w:color w:val="auto"/>
                <w:spacing w:val="-1"/>
                <w:sz w:val="24"/>
                <w:szCs w:val="24"/>
              </w:rPr>
              <w:t>- «Детский технопарк – территория инноваций», открыт 22 августа 2018 года;</w:t>
            </w:r>
          </w:p>
          <w:p w:rsidR="007B4398" w:rsidRPr="003D1686" w:rsidRDefault="007B4398" w:rsidP="00D40578">
            <w:pPr>
              <w:tabs>
                <w:tab w:val="left" w:pos="303"/>
              </w:tabs>
              <w:jc w:val="both"/>
              <w:rPr>
                <w:b/>
                <w:color w:val="auto"/>
                <w:sz w:val="24"/>
                <w:szCs w:val="24"/>
              </w:rPr>
            </w:pPr>
            <w:r w:rsidRPr="003D1686">
              <w:rPr>
                <w:color w:val="auto"/>
                <w:spacing w:val="-1"/>
                <w:sz w:val="24"/>
                <w:szCs w:val="24"/>
              </w:rPr>
              <w:t xml:space="preserve">    - Забайкальский образовательный форум</w:t>
            </w:r>
            <w:r w:rsidRPr="003D1686">
              <w:rPr>
                <w:b/>
                <w:color w:val="auto"/>
                <w:spacing w:val="-1"/>
                <w:sz w:val="24"/>
                <w:szCs w:val="24"/>
              </w:rPr>
              <w:t xml:space="preserve"> </w:t>
            </w:r>
            <w:r w:rsidRPr="003D1686">
              <w:rPr>
                <w:color w:val="auto"/>
                <w:spacing w:val="-1"/>
                <w:sz w:val="24"/>
                <w:szCs w:val="24"/>
              </w:rPr>
              <w:t>(финал Губернато</w:t>
            </w:r>
            <w:r w:rsidR="003970B1">
              <w:rPr>
                <w:color w:val="auto"/>
                <w:spacing w:val="-1"/>
                <w:sz w:val="24"/>
                <w:szCs w:val="24"/>
              </w:rPr>
              <w:t xml:space="preserve">рского проекта, проведен с     4 по </w:t>
            </w:r>
            <w:r w:rsidRPr="003D1686">
              <w:rPr>
                <w:color w:val="auto"/>
                <w:spacing w:val="-1"/>
                <w:sz w:val="24"/>
                <w:szCs w:val="24"/>
              </w:rPr>
              <w:t>6 декабря 2018 года)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образования, науки и молодежной политики Забайкальского края </w:t>
            </w:r>
          </w:p>
          <w:p w:rsidR="007B4398" w:rsidRPr="003D1686" w:rsidRDefault="007B4398" w:rsidP="00D40578">
            <w:pPr>
              <w:jc w:val="both"/>
              <w:rPr>
                <w:color w:val="auto"/>
                <w:sz w:val="22"/>
              </w:rPr>
            </w:pPr>
            <w:r w:rsidRPr="003D1686">
              <w:rPr>
                <w:color w:val="auto"/>
                <w:sz w:val="24"/>
                <w:szCs w:val="24"/>
              </w:rPr>
              <w:t>В течение 2018 года проведен цикл курсов повышения квалификации, посвященных развитию и совершенствованию оценочной деятельности педагогов с приглашением методистов-тестологов, ученых Томского</w:t>
            </w:r>
            <w:r w:rsidRPr="003D1686">
              <w:rPr>
                <w:color w:val="auto"/>
                <w:sz w:val="22"/>
              </w:rPr>
              <w:t xml:space="preserve"> </w:t>
            </w:r>
            <w:r w:rsidRPr="003D1686">
              <w:rPr>
                <w:color w:val="auto"/>
                <w:sz w:val="24"/>
                <w:szCs w:val="24"/>
              </w:rPr>
              <w:t>института повышения квалификации</w:t>
            </w:r>
            <w:r w:rsidRPr="003D1686">
              <w:rPr>
                <w:color w:val="auto"/>
              </w:rPr>
              <w:t>.</w:t>
            </w:r>
            <w:r w:rsidRPr="003D1686">
              <w:rPr>
                <w:color w:val="auto"/>
                <w:sz w:val="22"/>
              </w:rPr>
              <w:t xml:space="preserve"> </w:t>
            </w:r>
          </w:p>
          <w:p w:rsidR="007B4398" w:rsidRPr="003D1686" w:rsidRDefault="007B4398" w:rsidP="00D40578">
            <w:pPr>
              <w:jc w:val="both"/>
              <w:rPr>
                <w:color w:val="auto"/>
                <w:sz w:val="24"/>
                <w:szCs w:val="24"/>
              </w:rPr>
            </w:pPr>
            <w:r w:rsidRPr="003D1686">
              <w:rPr>
                <w:color w:val="auto"/>
                <w:sz w:val="24"/>
                <w:szCs w:val="24"/>
              </w:rPr>
              <w:t>Педагогическими работниками школ края начато формирование фонда оценочных средств по учебным предметам, темам.</w:t>
            </w:r>
          </w:p>
          <w:p w:rsidR="007B4398" w:rsidRPr="003D1686" w:rsidRDefault="007B4398" w:rsidP="00D40578">
            <w:pPr>
              <w:jc w:val="both"/>
              <w:rPr>
                <w:color w:val="auto"/>
                <w:sz w:val="24"/>
                <w:szCs w:val="24"/>
              </w:rPr>
            </w:pPr>
            <w:r w:rsidRPr="003D1686">
              <w:rPr>
                <w:color w:val="auto"/>
                <w:sz w:val="24"/>
                <w:szCs w:val="24"/>
              </w:rPr>
              <w:t>Состоялась Международная научно-практическая конференция «Модернизация системы повышения квалификации: опыт, проблемы, векторы развития», посвященная 25-летию Агинского института повышения квалификации (19 января 2018 года).</w:t>
            </w:r>
          </w:p>
          <w:p w:rsidR="007B4398" w:rsidRPr="003D1686" w:rsidRDefault="007B4398" w:rsidP="00D40578">
            <w:pPr>
              <w:jc w:val="both"/>
              <w:rPr>
                <w:b/>
                <w:color w:val="auto"/>
                <w:sz w:val="24"/>
                <w:szCs w:val="24"/>
              </w:rPr>
            </w:pPr>
            <w:r w:rsidRPr="003D1686">
              <w:rPr>
                <w:color w:val="auto"/>
                <w:sz w:val="24"/>
                <w:szCs w:val="24"/>
              </w:rPr>
              <w:t xml:space="preserve">Продолжена работа по распространению лучшего опыта </w:t>
            </w:r>
            <w:r w:rsidRPr="003D1686">
              <w:rPr>
                <w:color w:val="auto"/>
                <w:sz w:val="24"/>
                <w:szCs w:val="24"/>
              </w:rPr>
              <w:lastRenderedPageBreak/>
              <w:t>педагогов Забайкальского края в рамках введения ФГОС общего образования, обобщения и представления на региональном и межрегиональном уровнях успешного опыта на традиционной научно-практической конференции «Внедрение ФГОС. Проблемы. Перспективы», которая состоялась в сентябре 2018 года. Доля школьников, обучающихся по новым ФГОС, в 2018 году составила   82,6 %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Обновление содержания и технологий дополнительного образования и воспитания детей</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образования, науки и молодежной политики Забайкальского края </w:t>
            </w:r>
          </w:p>
          <w:p w:rsidR="007B4398" w:rsidRPr="003D1686" w:rsidRDefault="007B4398" w:rsidP="00D40578">
            <w:pPr>
              <w:jc w:val="both"/>
              <w:rPr>
                <w:color w:val="auto"/>
                <w:sz w:val="24"/>
                <w:szCs w:val="24"/>
              </w:rPr>
            </w:pPr>
            <w:r w:rsidRPr="003D1686">
              <w:rPr>
                <w:color w:val="auto"/>
                <w:sz w:val="24"/>
                <w:szCs w:val="24"/>
              </w:rPr>
              <w:t>В системе образования Забайкальского края уделялось большое внимание обновлению содержания и технологий дополнительного обр</w:t>
            </w:r>
            <w:r w:rsidR="003970B1">
              <w:rPr>
                <w:color w:val="auto"/>
                <w:sz w:val="24"/>
                <w:szCs w:val="24"/>
              </w:rPr>
              <w:t xml:space="preserve">азования и воспитания детей. С </w:t>
            </w:r>
            <w:r w:rsidRPr="003D1686">
              <w:rPr>
                <w:color w:val="auto"/>
                <w:sz w:val="24"/>
                <w:szCs w:val="24"/>
              </w:rPr>
              <w:t xml:space="preserve">4 по </w:t>
            </w:r>
            <w:r w:rsidR="003970B1">
              <w:rPr>
                <w:color w:val="auto"/>
                <w:sz w:val="24"/>
                <w:szCs w:val="24"/>
              </w:rPr>
              <w:t xml:space="preserve"> </w:t>
            </w:r>
            <w:r w:rsidRPr="003D1686">
              <w:rPr>
                <w:color w:val="auto"/>
                <w:sz w:val="24"/>
                <w:szCs w:val="24"/>
              </w:rPr>
              <w:t xml:space="preserve">6 декабря 2018 года прошел Забайкальский образовательный форум. </w:t>
            </w:r>
          </w:p>
          <w:p w:rsidR="007B4398" w:rsidRPr="003D1686" w:rsidRDefault="007B4398" w:rsidP="00D40578">
            <w:pPr>
              <w:jc w:val="both"/>
              <w:rPr>
                <w:color w:val="auto"/>
                <w:sz w:val="24"/>
                <w:szCs w:val="24"/>
              </w:rPr>
            </w:pPr>
            <w:r w:rsidRPr="003D1686">
              <w:rPr>
                <w:color w:val="auto"/>
                <w:sz w:val="24"/>
                <w:szCs w:val="24"/>
              </w:rPr>
              <w:t xml:space="preserve">Создан банк авторских дополнительных общеобразовательных программ и инновационных проектов в сфере дополнительного образования детей, в том числе для детей с ОВЗ, одаренных детей. </w:t>
            </w:r>
          </w:p>
          <w:p w:rsidR="007B4398" w:rsidRPr="003D1686" w:rsidRDefault="007B4398" w:rsidP="00D40578">
            <w:pPr>
              <w:jc w:val="both"/>
              <w:rPr>
                <w:b/>
                <w:color w:val="auto"/>
                <w:sz w:val="24"/>
                <w:szCs w:val="24"/>
              </w:rPr>
            </w:pPr>
            <w:r w:rsidRPr="003D1686">
              <w:rPr>
                <w:color w:val="auto"/>
                <w:sz w:val="24"/>
                <w:szCs w:val="24"/>
              </w:rPr>
              <w:t xml:space="preserve">В ноябре 2018 года прошла Всероссийская научно-практическая конференция «Актуальные проблемы современного детства: деятельность образовательных организаций по профилактике безнадзорности и правонарушений в Забайкальском крае», в рамках которой работало 6 презентационных и консультационных площадок. Участниками конференции стали педагогические работники общеобразовательных организаций, учреждений дополнительного образования, преподаватели высшего и среднего образования, научные работники, представители органов государственной власти и местного самоуправления, общественных организаций и объединений, некоммерческих организаций, а также все </w:t>
            </w:r>
            <w:r w:rsidRPr="003D1686">
              <w:rPr>
                <w:color w:val="auto"/>
                <w:sz w:val="24"/>
                <w:szCs w:val="24"/>
              </w:rPr>
              <w:lastRenderedPageBreak/>
              <w:t>проявляющие интерес к данной проблеме</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44"/>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Формирование современных управленческих и организационно-экономических механизмов в системе дополнительного образования детей</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образования, науки и молодежной политики Забайкальского края </w:t>
            </w:r>
          </w:p>
          <w:p w:rsidR="007B4398" w:rsidRPr="003D1686" w:rsidRDefault="007B4398" w:rsidP="00D40578">
            <w:pPr>
              <w:jc w:val="both"/>
              <w:rPr>
                <w:color w:val="auto"/>
                <w:sz w:val="24"/>
                <w:szCs w:val="24"/>
              </w:rPr>
            </w:pPr>
            <w:r w:rsidRPr="003D1686">
              <w:rPr>
                <w:color w:val="auto"/>
                <w:sz w:val="24"/>
                <w:szCs w:val="24"/>
              </w:rPr>
              <w:t>В течение 2018 года Министерством образования, науки и молодежной политики Забайкальского края, ГУ ДО «Забайкальский институт развития образования Забайкальского края» продолжились работы по реализации комплекса мероприятий по внедрению современных управленческих и организационно-экономических механизмов в системе дополнительного образования детей.</w:t>
            </w:r>
          </w:p>
          <w:p w:rsidR="007B4398" w:rsidRPr="003D1686" w:rsidRDefault="007B4398" w:rsidP="00D40578">
            <w:pPr>
              <w:jc w:val="both"/>
              <w:rPr>
                <w:b/>
                <w:color w:val="auto"/>
                <w:sz w:val="24"/>
                <w:szCs w:val="24"/>
              </w:rPr>
            </w:pPr>
            <w:r w:rsidRPr="003D1686">
              <w:rPr>
                <w:color w:val="auto"/>
                <w:sz w:val="24"/>
                <w:szCs w:val="24"/>
              </w:rPr>
              <w:t>Так</w:t>
            </w:r>
            <w:r w:rsidR="003970B1">
              <w:rPr>
                <w:color w:val="auto"/>
                <w:sz w:val="24"/>
                <w:szCs w:val="24"/>
              </w:rPr>
              <w:t>,</w:t>
            </w:r>
            <w:r w:rsidRPr="003D1686">
              <w:rPr>
                <w:color w:val="auto"/>
                <w:sz w:val="24"/>
                <w:szCs w:val="24"/>
              </w:rPr>
              <w:t xml:space="preserve"> в рамках проводимых курсовых мероприятий, научно-практических конференций, семинаров, совещаний с руководителями рассматривались и обсуждались вопросы реализации механизма персонифицированного финансирования услуг дополнительного образования в качестве альтернативы механизму государственного (муниципального) задания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образования, науки и молодежной политики Забайкальского края </w:t>
            </w:r>
          </w:p>
          <w:p w:rsidR="007B4398" w:rsidRPr="003D1686" w:rsidRDefault="007B4398" w:rsidP="00D40578">
            <w:pPr>
              <w:ind w:firstLine="86"/>
              <w:jc w:val="both"/>
              <w:rPr>
                <w:color w:val="auto"/>
                <w:sz w:val="24"/>
                <w:szCs w:val="24"/>
              </w:rPr>
            </w:pPr>
            <w:r w:rsidRPr="003D1686">
              <w:rPr>
                <w:color w:val="auto"/>
                <w:sz w:val="24"/>
                <w:szCs w:val="24"/>
              </w:rPr>
              <w:t>В 2018 году ГУ «Краевой центр оценки качества образования Забайкальского края» осуществлялась следующая работа:</w:t>
            </w:r>
          </w:p>
          <w:p w:rsidR="007B4398" w:rsidRPr="003D1686" w:rsidRDefault="007B4398" w:rsidP="00D40578">
            <w:pPr>
              <w:ind w:firstLine="86"/>
              <w:jc w:val="both"/>
              <w:rPr>
                <w:color w:val="auto"/>
                <w:sz w:val="24"/>
                <w:szCs w:val="24"/>
              </w:rPr>
            </w:pPr>
            <w:r w:rsidRPr="003D1686">
              <w:rPr>
                <w:color w:val="auto"/>
                <w:sz w:val="24"/>
                <w:szCs w:val="24"/>
              </w:rPr>
              <w:t>подготовлен сборник (X</w:t>
            </w:r>
            <w:r w:rsidRPr="003D1686">
              <w:rPr>
                <w:color w:val="auto"/>
                <w:sz w:val="24"/>
                <w:szCs w:val="24"/>
                <w:lang w:val="en-US"/>
              </w:rPr>
              <w:t>II</w:t>
            </w:r>
            <w:r w:rsidRPr="003D1686">
              <w:rPr>
                <w:color w:val="auto"/>
                <w:sz w:val="24"/>
                <w:szCs w:val="24"/>
              </w:rPr>
              <w:t xml:space="preserve"> версия) аналитического доклада «Качество образования в Забайкальском крае: состояние, тенденции, проблемы и перспективы» на основе анализа проведенных мониторинговых и социологических исследований «Готовность детей к обучению в школе»; </w:t>
            </w:r>
          </w:p>
          <w:p w:rsidR="007B4398" w:rsidRPr="003D1686" w:rsidRDefault="007B4398" w:rsidP="00D40578">
            <w:pPr>
              <w:ind w:firstLine="86"/>
              <w:jc w:val="both"/>
              <w:rPr>
                <w:color w:val="auto"/>
                <w:sz w:val="24"/>
                <w:szCs w:val="24"/>
              </w:rPr>
            </w:pPr>
            <w:r w:rsidRPr="003D1686">
              <w:rPr>
                <w:color w:val="auto"/>
                <w:sz w:val="24"/>
                <w:szCs w:val="24"/>
              </w:rPr>
              <w:t xml:space="preserve">мониторинговое исследование образовательных достижений по русскому языку и математике учащихся </w:t>
            </w:r>
            <w:r w:rsidRPr="003D1686">
              <w:rPr>
                <w:color w:val="auto"/>
                <w:sz w:val="24"/>
                <w:szCs w:val="24"/>
              </w:rPr>
              <w:lastRenderedPageBreak/>
              <w:t>5 классов общеобразовательных организаций;</w:t>
            </w:r>
          </w:p>
          <w:p w:rsidR="007B4398" w:rsidRPr="003D1686" w:rsidRDefault="007B4398" w:rsidP="00D40578">
            <w:pPr>
              <w:ind w:firstLine="86"/>
              <w:jc w:val="both"/>
              <w:rPr>
                <w:color w:val="auto"/>
                <w:sz w:val="24"/>
                <w:szCs w:val="24"/>
              </w:rPr>
            </w:pPr>
            <w:r w:rsidRPr="003D1686">
              <w:rPr>
                <w:color w:val="auto"/>
                <w:sz w:val="24"/>
                <w:szCs w:val="24"/>
              </w:rPr>
              <w:t>мониторинговое исследование образовательных достижений по русскому языку и математике учащихся 5-6 классов общеобразовательных организаций, обучающихся по ФГОС;</w:t>
            </w:r>
          </w:p>
          <w:p w:rsidR="007B4398" w:rsidRPr="003D1686" w:rsidRDefault="007B4398" w:rsidP="00D40578">
            <w:pPr>
              <w:ind w:firstLine="86"/>
              <w:jc w:val="both"/>
              <w:rPr>
                <w:color w:val="auto"/>
                <w:sz w:val="24"/>
                <w:szCs w:val="24"/>
              </w:rPr>
            </w:pPr>
            <w:r w:rsidRPr="003D1686">
              <w:rPr>
                <w:color w:val="auto"/>
                <w:sz w:val="24"/>
                <w:szCs w:val="24"/>
              </w:rPr>
              <w:t xml:space="preserve"> социологическое исследование удовлетворенности потребителей качеством предоставляемых образовательных услуг, проведение государственной итоговой аттестации, ВПР и НИКО в Забайкальском крае.</w:t>
            </w:r>
          </w:p>
          <w:p w:rsidR="007B4398" w:rsidRPr="003D1686" w:rsidRDefault="007B4398" w:rsidP="00D40578">
            <w:pPr>
              <w:jc w:val="both"/>
              <w:rPr>
                <w:color w:val="auto"/>
                <w:sz w:val="24"/>
                <w:szCs w:val="24"/>
              </w:rPr>
            </w:pPr>
            <w:r w:rsidRPr="003D1686">
              <w:rPr>
                <w:color w:val="auto"/>
                <w:sz w:val="24"/>
                <w:szCs w:val="24"/>
              </w:rPr>
              <w:t>Разработано новое положение о краевом конкурсе внутришкольных систем оценки качества общего образования.</w:t>
            </w:r>
          </w:p>
          <w:p w:rsidR="007B4398" w:rsidRPr="003D1686" w:rsidRDefault="007B4398" w:rsidP="00D40578">
            <w:pPr>
              <w:jc w:val="both"/>
              <w:rPr>
                <w:b/>
                <w:color w:val="auto"/>
                <w:sz w:val="24"/>
                <w:szCs w:val="24"/>
              </w:rPr>
            </w:pPr>
            <w:r w:rsidRPr="003D1686">
              <w:rPr>
                <w:color w:val="auto"/>
                <w:sz w:val="24"/>
                <w:szCs w:val="24"/>
              </w:rPr>
              <w:t>Специалистами Министерства образования, науки и молодежной политики Забайкальского края проведены выездные проверки исполнения подведомственными образовательными учреждениями государственных заданий в части объема и качества оказания государственных образовательных услуг</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Поддержка инноваций в области развития и мониторинга системы образования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образования, науки и молодежной политики Забайкальского края </w:t>
            </w:r>
          </w:p>
          <w:p w:rsidR="007B4398" w:rsidRPr="003D1686" w:rsidRDefault="007B4398" w:rsidP="00D40578">
            <w:pPr>
              <w:jc w:val="both"/>
              <w:rPr>
                <w:color w:val="auto"/>
                <w:sz w:val="24"/>
                <w:szCs w:val="24"/>
              </w:rPr>
            </w:pPr>
            <w:r w:rsidRPr="003D1686">
              <w:rPr>
                <w:color w:val="auto"/>
                <w:sz w:val="24"/>
                <w:szCs w:val="24"/>
              </w:rPr>
              <w:t>В марте 2018 года проведена Краевая научно-образовательная инновационная весенняя сессия «Роль и значение профессиональных сообществ в контексте национальной системы учительского роста (НСУР)», на которой обсуждены новые подходы в аттестации педагогических работников на основе Единых федеральных оценочных материалах (ЕФОМ);</w:t>
            </w:r>
          </w:p>
          <w:p w:rsidR="007B4398" w:rsidRPr="003D1686" w:rsidRDefault="007B4398" w:rsidP="00D40578">
            <w:pPr>
              <w:jc w:val="both"/>
              <w:rPr>
                <w:color w:val="auto"/>
                <w:sz w:val="24"/>
                <w:szCs w:val="24"/>
              </w:rPr>
            </w:pPr>
            <w:r w:rsidRPr="003D1686">
              <w:rPr>
                <w:color w:val="auto"/>
                <w:sz w:val="24"/>
                <w:szCs w:val="24"/>
              </w:rPr>
              <w:t xml:space="preserve">В июне 2018 года состоялась Краевая научно-образовательная инновационная летняя сессия «Развитие профессиональных компетенций педагога в контексте совершенствования системы образования», где рассмотрены утвержденные на федеральном уровне </w:t>
            </w:r>
            <w:r w:rsidRPr="003D1686">
              <w:rPr>
                <w:color w:val="auto"/>
                <w:sz w:val="24"/>
                <w:szCs w:val="24"/>
              </w:rPr>
              <w:lastRenderedPageBreak/>
              <w:t>Концепции учебных предметов и предметных областей.</w:t>
            </w:r>
          </w:p>
          <w:p w:rsidR="007B4398" w:rsidRPr="003D1686" w:rsidRDefault="007B4398" w:rsidP="00D40578">
            <w:pPr>
              <w:jc w:val="both"/>
              <w:rPr>
                <w:b/>
                <w:color w:val="auto"/>
                <w:sz w:val="24"/>
                <w:szCs w:val="24"/>
              </w:rPr>
            </w:pPr>
            <w:r w:rsidRPr="003D1686">
              <w:rPr>
                <w:color w:val="auto"/>
                <w:sz w:val="24"/>
                <w:szCs w:val="24"/>
              </w:rPr>
              <w:t>В октябре 2018 года состоялась Краевая инновационная научно-образовательная осенняя сессия на тему: «Региональные инновационные площадки как ресурс опережающего развития системы образования», которая была посвящена деятельности региональных инновационных площадок</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97"/>
        </w:trPr>
        <w:tc>
          <w:tcPr>
            <w:tcW w:w="15168" w:type="dxa"/>
            <w:gridSpan w:val="6"/>
            <w:vAlign w:val="center"/>
          </w:tcPr>
          <w:p w:rsidR="007B4398" w:rsidRPr="003D1686" w:rsidRDefault="007B4398" w:rsidP="00D40578">
            <w:pPr>
              <w:jc w:val="center"/>
              <w:rPr>
                <w:b/>
                <w:color w:val="auto"/>
                <w:sz w:val="24"/>
                <w:szCs w:val="24"/>
              </w:rPr>
            </w:pPr>
            <w:r w:rsidRPr="003D1686">
              <w:rPr>
                <w:b/>
                <w:color w:val="auto"/>
                <w:sz w:val="24"/>
                <w:szCs w:val="24"/>
              </w:rPr>
              <w:lastRenderedPageBreak/>
              <w:t>Развитие здравоохранения</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оптимизации и реструктуризации системы здравоохранения Забайкальского края</w:t>
            </w:r>
          </w:p>
        </w:tc>
        <w:tc>
          <w:tcPr>
            <w:tcW w:w="3799" w:type="dxa"/>
          </w:tcPr>
          <w:p w:rsidR="007B4398" w:rsidRPr="003D1686" w:rsidRDefault="007B4398" w:rsidP="00D40578">
            <w:pPr>
              <w:jc w:val="both"/>
              <w:rPr>
                <w:color w:val="auto"/>
                <w:sz w:val="24"/>
                <w:szCs w:val="24"/>
              </w:rPr>
            </w:pPr>
            <w:r w:rsidRPr="003D1686">
              <w:rPr>
                <w:bCs/>
                <w:color w:val="auto"/>
                <w:sz w:val="24"/>
                <w:szCs w:val="24"/>
              </w:rPr>
              <w:t>Реструктуризация психиатрической службы, государственных профессиональных образовательных учреждений системы здравоохранения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здравоохранения  Забайкальского края </w:t>
            </w:r>
          </w:p>
          <w:p w:rsidR="007B4398" w:rsidRPr="003D1686" w:rsidRDefault="003970B1" w:rsidP="00D40578">
            <w:pPr>
              <w:keepNext/>
              <w:jc w:val="both"/>
              <w:rPr>
                <w:b/>
                <w:color w:val="auto"/>
                <w:spacing w:val="-6"/>
                <w:sz w:val="24"/>
                <w:szCs w:val="24"/>
              </w:rPr>
            </w:pPr>
            <w:r>
              <w:rPr>
                <w:color w:val="auto"/>
                <w:sz w:val="24"/>
                <w:szCs w:val="24"/>
              </w:rPr>
              <w:t xml:space="preserve">По состоянию на </w:t>
            </w:r>
            <w:r w:rsidR="007B4398" w:rsidRPr="003D1686">
              <w:rPr>
                <w:color w:val="auto"/>
                <w:sz w:val="24"/>
                <w:szCs w:val="24"/>
              </w:rPr>
              <w:t>1 октября 2018 года завершена реорганизация двух юридических лиц –   государственного профессионального образовательного учреждения «Балейское медицинское училище (техникум)», государственного профессионального образовательного учреждения «Петровск-Забайкальское медицинское училище (техникум)») в форме присоединения к государственному профессиональному  образовательному учреждению «Читинский медицинский колледж». Реорганизация образовательных учреждений способствовала оптимизации штатной численности</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3"/>
                <w:szCs w:val="23"/>
              </w:rPr>
            </w:pPr>
            <w:r w:rsidRPr="003D1686">
              <w:rPr>
                <w:bCs/>
                <w:color w:val="auto"/>
                <w:sz w:val="24"/>
                <w:szCs w:val="24"/>
              </w:rPr>
              <w:t>Развитие первичного звена здравоохранения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здравоохранения  Забайкальского края </w:t>
            </w:r>
          </w:p>
          <w:p w:rsidR="007B4398" w:rsidRPr="003D1686" w:rsidRDefault="007B4398" w:rsidP="00D40578">
            <w:pPr>
              <w:keepNext/>
              <w:jc w:val="both"/>
              <w:rPr>
                <w:color w:val="auto"/>
                <w:sz w:val="24"/>
                <w:szCs w:val="24"/>
              </w:rPr>
            </w:pPr>
            <w:r w:rsidRPr="003D1686">
              <w:rPr>
                <w:color w:val="auto"/>
                <w:sz w:val="24"/>
                <w:szCs w:val="24"/>
              </w:rPr>
              <w:t>Организация оказания первичной медико-санитарной помощи в сельской местности.</w:t>
            </w:r>
          </w:p>
          <w:p w:rsidR="007B4398" w:rsidRPr="003D1686" w:rsidRDefault="007B4398" w:rsidP="00D40578">
            <w:pPr>
              <w:keepNext/>
              <w:jc w:val="both"/>
              <w:rPr>
                <w:color w:val="auto"/>
                <w:sz w:val="24"/>
                <w:szCs w:val="24"/>
              </w:rPr>
            </w:pPr>
            <w:r w:rsidRPr="003D1686">
              <w:rPr>
                <w:color w:val="auto"/>
                <w:sz w:val="24"/>
                <w:szCs w:val="24"/>
              </w:rPr>
              <w:t>Система здравоохранения Забайкальского края, обеспечивающая сельское население первичной медико-санитарной помощью, представлена следующими медицинскими организациями: 29 центральных районных больниц, в состав которых входят                     37 участковых больниц, 54 врачебных амбулаторий и 459 фельдшерско-акушерских пунктов.</w:t>
            </w:r>
          </w:p>
          <w:p w:rsidR="007B4398" w:rsidRPr="003D1686" w:rsidRDefault="007B4398" w:rsidP="00D40578">
            <w:pPr>
              <w:pStyle w:val="western"/>
              <w:shd w:val="clear" w:color="auto" w:fill="FFFFFF"/>
              <w:spacing w:before="0" w:beforeAutospacing="0" w:after="0" w:afterAutospacing="0"/>
              <w:jc w:val="both"/>
              <w:rPr>
                <w:b/>
              </w:rPr>
            </w:pPr>
            <w:r w:rsidRPr="003D1686">
              <w:t xml:space="preserve">В настоящее время на территории края с целью </w:t>
            </w:r>
            <w:r w:rsidRPr="003D1686">
              <w:lastRenderedPageBreak/>
              <w:t>оказания первой доврачебной помощи организовано      75 домовых хозяйств, в том числе, в труднодоступных районах края: муниципальный район «Каларский район» – 4 домохозяйства,  муниципальный район «Тунгокоченский район»  – 1 домохозяйство</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Развитие службы паллиативной и геронтологической помощи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здравоохранения  Забайкальского края </w:t>
            </w:r>
          </w:p>
          <w:p w:rsidR="007B4398" w:rsidRPr="003D1686" w:rsidRDefault="007B4398" w:rsidP="00D40578">
            <w:pPr>
              <w:widowControl w:val="0"/>
              <w:autoSpaceDE w:val="0"/>
              <w:autoSpaceDN w:val="0"/>
              <w:adjustRightInd w:val="0"/>
              <w:jc w:val="both"/>
              <w:rPr>
                <w:color w:val="auto"/>
                <w:sz w:val="24"/>
                <w:szCs w:val="24"/>
              </w:rPr>
            </w:pPr>
            <w:r w:rsidRPr="003D1686">
              <w:rPr>
                <w:color w:val="auto"/>
                <w:sz w:val="24"/>
                <w:szCs w:val="24"/>
              </w:rPr>
              <w:t xml:space="preserve">В Забайкальском крае функционируют 7 кабинетов паллиативной медицинской помощи в г. Чита,                   7 выездных патронажных бригад в г. Чита,                         2 круглосуточных стационара, обслуживающих взрослое население (48 коек) </w:t>
            </w:r>
            <w:r w:rsidRPr="003D1686">
              <w:rPr>
                <w:color w:val="auto"/>
              </w:rPr>
              <w:t>–</w:t>
            </w:r>
            <w:r w:rsidRPr="003D1686">
              <w:rPr>
                <w:color w:val="auto"/>
                <w:sz w:val="24"/>
                <w:szCs w:val="24"/>
              </w:rPr>
              <w:t xml:space="preserve"> на базе ГУЗ «Городская больница №2 г. Чита» (18 коек) и на базе ГУЗ «Оловяннинская ЦРБ» (30 коек), один круглосуточный детский стационар, мощностью 2 койки, 1 патронажная детская паллиативная бригада в г. Чита.</w:t>
            </w:r>
          </w:p>
          <w:p w:rsidR="007B4398" w:rsidRPr="003D1686" w:rsidRDefault="007B4398" w:rsidP="00D40578">
            <w:pPr>
              <w:widowControl w:val="0"/>
              <w:autoSpaceDE w:val="0"/>
              <w:autoSpaceDN w:val="0"/>
              <w:adjustRightInd w:val="0"/>
              <w:jc w:val="both"/>
              <w:rPr>
                <w:color w:val="auto"/>
                <w:sz w:val="24"/>
                <w:szCs w:val="24"/>
              </w:rPr>
            </w:pPr>
            <w:r w:rsidRPr="003D1686">
              <w:rPr>
                <w:color w:val="auto"/>
                <w:sz w:val="24"/>
                <w:szCs w:val="24"/>
              </w:rPr>
              <w:t xml:space="preserve">В отдаленных районах Забайкальского края открыто        3 кабинета и 3 патронажные бригады паллиативной помощи, обслуживающие взрослое население (муниципальные районы «Нерчинско-Заводский район», «Агинский район», «Шилкинский район»).   </w:t>
            </w:r>
          </w:p>
          <w:p w:rsidR="007B4398" w:rsidRPr="003D1686" w:rsidRDefault="007B4398" w:rsidP="00D40578">
            <w:pPr>
              <w:autoSpaceDE w:val="0"/>
              <w:autoSpaceDN w:val="0"/>
              <w:adjustRightInd w:val="0"/>
              <w:jc w:val="both"/>
              <w:rPr>
                <w:color w:val="auto"/>
                <w:sz w:val="24"/>
                <w:szCs w:val="24"/>
              </w:rPr>
            </w:pPr>
            <w:r w:rsidRPr="003D1686">
              <w:rPr>
                <w:color w:val="auto"/>
                <w:sz w:val="24"/>
                <w:szCs w:val="24"/>
              </w:rPr>
              <w:t xml:space="preserve">В районах Забайкальского края с малой численностью населения (менее 1 человека на 1 квадратный километр) паллиативную медицинскую помощь оказывают участковые врачи, врачи общей практики или врачи специалисты, прошедшие подготовку по паллиативной медицинской помощи. </w:t>
            </w:r>
          </w:p>
          <w:p w:rsidR="007B4398" w:rsidRPr="003D1686" w:rsidRDefault="007B4398" w:rsidP="00D40578">
            <w:pPr>
              <w:jc w:val="both"/>
              <w:rPr>
                <w:color w:val="auto"/>
                <w:sz w:val="24"/>
                <w:szCs w:val="24"/>
              </w:rPr>
            </w:pPr>
            <w:r w:rsidRPr="003D1686">
              <w:rPr>
                <w:color w:val="auto"/>
                <w:sz w:val="24"/>
                <w:szCs w:val="24"/>
              </w:rPr>
              <w:t xml:space="preserve">Организовано обучение специалистов медицинских организаций Забайкальского края на циклах тематического усовершенствования «Паллиативная медицинская помощь» с получением удостоверения государственного образца (г. Хабаровск, г. Иркутск). Общее количество обученных специалистов в Забайкальском крае составило по состоянию на              </w:t>
            </w:r>
            <w:r w:rsidRPr="003D1686">
              <w:rPr>
                <w:color w:val="auto"/>
                <w:sz w:val="24"/>
                <w:szCs w:val="24"/>
              </w:rPr>
              <w:lastRenderedPageBreak/>
              <w:t>1 января 2019 года 63 человека. Обеспеченность врачами, прошедшими обучение на цикле ТУ «Паллиативная медицинская помощь»</w:t>
            </w:r>
            <w:r w:rsidR="003970B1">
              <w:rPr>
                <w:color w:val="auto"/>
                <w:sz w:val="24"/>
                <w:szCs w:val="24"/>
              </w:rPr>
              <w:t>,</w:t>
            </w:r>
            <w:r w:rsidRPr="003D1686">
              <w:rPr>
                <w:color w:val="auto"/>
                <w:sz w:val="24"/>
                <w:szCs w:val="24"/>
              </w:rPr>
              <w:t xml:space="preserve"> составила  0,22  на 10000 жителей (норматив на 2018 год – 0,061 на 10000 жителей). Продолжается  обучение специалистов по данному профилю.</w:t>
            </w:r>
          </w:p>
          <w:p w:rsidR="007B4398" w:rsidRPr="003D1686" w:rsidRDefault="007B4398" w:rsidP="00D40578">
            <w:pPr>
              <w:pStyle w:val="11"/>
              <w:ind w:hanging="56"/>
              <w:jc w:val="both"/>
              <w:rPr>
                <w:rFonts w:ascii="Times New Roman" w:hAnsi="Times New Roman"/>
                <w:spacing w:val="-8"/>
                <w:sz w:val="24"/>
                <w:szCs w:val="24"/>
              </w:rPr>
            </w:pPr>
            <w:r w:rsidRPr="003D1686">
              <w:rPr>
                <w:rFonts w:ascii="Times New Roman" w:hAnsi="Times New Roman"/>
                <w:spacing w:val="-8"/>
                <w:sz w:val="24"/>
                <w:szCs w:val="24"/>
              </w:rPr>
              <w:t xml:space="preserve">В течение 2018 года в отделении гериатрической помощи   (20 круглосуточных коек) на базе ГУЗ «Оловяннинская центральная районная больница» пролечено 368 человек. </w:t>
            </w:r>
          </w:p>
          <w:p w:rsidR="007B4398" w:rsidRPr="003D1686" w:rsidRDefault="007B4398" w:rsidP="00D40578">
            <w:pPr>
              <w:pStyle w:val="11"/>
              <w:jc w:val="both"/>
              <w:rPr>
                <w:rFonts w:ascii="Times New Roman" w:hAnsi="Times New Roman"/>
                <w:spacing w:val="-8"/>
                <w:sz w:val="24"/>
                <w:szCs w:val="24"/>
              </w:rPr>
            </w:pPr>
            <w:r w:rsidRPr="003D1686">
              <w:rPr>
                <w:rFonts w:ascii="Times New Roman" w:hAnsi="Times New Roman"/>
                <w:spacing w:val="-8"/>
                <w:sz w:val="24"/>
                <w:szCs w:val="24"/>
              </w:rPr>
              <w:t>В Центре гериатрии (рассчитан на 30 коек), созданном на базе ГБУЗ «Забайкальский краевой клинический госпиталь для ветеранов войн»</w:t>
            </w:r>
            <w:r w:rsidR="003970B1">
              <w:rPr>
                <w:rFonts w:ascii="Times New Roman" w:hAnsi="Times New Roman"/>
                <w:spacing w:val="-8"/>
                <w:sz w:val="24"/>
                <w:szCs w:val="24"/>
              </w:rPr>
              <w:t>,</w:t>
            </w:r>
            <w:r w:rsidRPr="003D1686">
              <w:rPr>
                <w:rFonts w:ascii="Times New Roman" w:hAnsi="Times New Roman"/>
                <w:spacing w:val="-8"/>
                <w:sz w:val="24"/>
                <w:szCs w:val="24"/>
              </w:rPr>
              <w:t xml:space="preserve"> пролечено 1061 человек.  </w:t>
            </w:r>
          </w:p>
          <w:p w:rsidR="007B4398" w:rsidRPr="003D1686" w:rsidRDefault="007B4398" w:rsidP="00D40578">
            <w:pPr>
              <w:pStyle w:val="11"/>
              <w:jc w:val="both"/>
              <w:rPr>
                <w:rFonts w:ascii="Times New Roman" w:hAnsi="Times New Roman"/>
                <w:spacing w:val="-8"/>
                <w:sz w:val="24"/>
                <w:szCs w:val="24"/>
              </w:rPr>
            </w:pPr>
            <w:r w:rsidRPr="003D1686">
              <w:rPr>
                <w:rFonts w:ascii="Times New Roman" w:hAnsi="Times New Roman"/>
                <w:spacing w:val="-8"/>
                <w:sz w:val="24"/>
                <w:szCs w:val="24"/>
              </w:rPr>
              <w:t>В августе 2018 года в работу медицинских организаций края внедрена электронная карта гериатрической оценки.</w:t>
            </w:r>
          </w:p>
          <w:p w:rsidR="007B4398" w:rsidRPr="003D1686" w:rsidRDefault="007B4398" w:rsidP="00D40578">
            <w:pPr>
              <w:jc w:val="both"/>
              <w:rPr>
                <w:color w:val="auto"/>
                <w:sz w:val="24"/>
                <w:szCs w:val="24"/>
              </w:rPr>
            </w:pPr>
            <w:r w:rsidRPr="003D1686">
              <w:rPr>
                <w:color w:val="auto"/>
                <w:spacing w:val="-8"/>
                <w:sz w:val="24"/>
                <w:szCs w:val="24"/>
              </w:rPr>
              <w:t>В настоящее время на базах ГАУЗ «Краевая больница № 4», ГУЗ «Городская больница № 2», ГАУЗ «Агинская окружная больница», ГУЗ «Оловяннинская центральная районная больница», ГУЗ «Могойтуйская центральная районная больница», ГУЗ «Шилкинская центральная районная больница» открыты гериатрические кабинеты</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Привлечение медицинских организаций негосударственной формы собственности к оказанию медицинских услуг в рамках обязательного медицинского страхования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здравоохранения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реестр медицинских организаций, осуществляющих деятельность в системе обязательного медицинского страхования в 2018 году, включены                                     9 негосударственных учреждений здравоохранения и       9 частных медицинских организаций. </w:t>
            </w:r>
          </w:p>
          <w:p w:rsidR="007B4398" w:rsidRPr="003D1686" w:rsidRDefault="007B4398" w:rsidP="00D40578">
            <w:pPr>
              <w:jc w:val="both"/>
              <w:rPr>
                <w:color w:val="auto"/>
                <w:sz w:val="24"/>
                <w:szCs w:val="24"/>
              </w:rPr>
            </w:pPr>
            <w:r w:rsidRPr="003D1686">
              <w:rPr>
                <w:color w:val="auto"/>
                <w:sz w:val="24"/>
                <w:szCs w:val="24"/>
              </w:rPr>
              <w:t xml:space="preserve">Для данных медицинских организаций Краевой комиссией по разработке территориальной программы обязательного медицинского страхования на 2018 год определены объемы предоставления медицинской помощи в рамках реализации территориальной программы ОМС. </w:t>
            </w:r>
          </w:p>
          <w:p w:rsidR="007B4398" w:rsidRPr="003D1686" w:rsidRDefault="007B4398" w:rsidP="00D40578">
            <w:pPr>
              <w:jc w:val="both"/>
              <w:rPr>
                <w:color w:val="auto"/>
                <w:sz w:val="24"/>
                <w:szCs w:val="24"/>
              </w:rPr>
            </w:pPr>
            <w:r w:rsidRPr="003D1686">
              <w:rPr>
                <w:color w:val="auto"/>
                <w:sz w:val="24"/>
                <w:szCs w:val="24"/>
              </w:rPr>
              <w:t xml:space="preserve">Доступ частных и негосударственных медицинских </w:t>
            </w:r>
            <w:r w:rsidRPr="003D1686">
              <w:rPr>
                <w:color w:val="auto"/>
                <w:sz w:val="24"/>
                <w:szCs w:val="24"/>
              </w:rPr>
              <w:lastRenderedPageBreak/>
              <w:t>организаций для работы в системе обязательного медицинского страхования Забайкальского края в рамках действующего законодательства не ограничен, условия осуществления деятельности являются в равной степени благоприятными как для частных, так и для государственных медицинских организаций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Реализация комплекса мер по совершенствованию организации деятельности скорой медицинской помощи</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«Развитие здравоохранения Забайкальского края»</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Реализация комплекса мер по совершенствованию организации деятельности скорой медицинской помощи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здравоохранения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Проводится  процедура реорганизации государственных учреждений здравоохранения Забайкальского края службы скорой медицинской помощи (СМП) путем объединения существующих станций, отделений СМП. За 2018 год введены в эксплуатацию 2 межрайонных дистанционных центра (МДЦ): в г. Могоча, в г. Шилка. Внедрена единая информационная система на территории края. </w:t>
            </w:r>
          </w:p>
          <w:p w:rsidR="007B4398" w:rsidRPr="003D1686" w:rsidRDefault="007B4398" w:rsidP="00D40578">
            <w:pPr>
              <w:jc w:val="both"/>
              <w:rPr>
                <w:b/>
                <w:color w:val="auto"/>
                <w:sz w:val="24"/>
                <w:szCs w:val="24"/>
              </w:rPr>
            </w:pPr>
            <w:r w:rsidRPr="003D1686">
              <w:rPr>
                <w:color w:val="auto"/>
                <w:sz w:val="24"/>
                <w:szCs w:val="24"/>
              </w:rPr>
              <w:t xml:space="preserve">Оставшиеся МДЦ в стадии подготовки проведения электронных аукционов по закупке информационной системы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 xml:space="preserve"> Реализация мероприятий по реструктуризации амбулаторно-поликлинической помощи и совершенствованию оказания первичной медико-санитарной помощи</w:t>
            </w:r>
          </w:p>
        </w:tc>
        <w:tc>
          <w:tcPr>
            <w:tcW w:w="3799" w:type="dxa"/>
          </w:tcPr>
          <w:p w:rsidR="007B4398" w:rsidRPr="003D1686" w:rsidRDefault="007B4398" w:rsidP="00D40578">
            <w:pPr>
              <w:keepNext/>
              <w:jc w:val="both"/>
              <w:rPr>
                <w:b/>
                <w:bCs/>
                <w:color w:val="auto"/>
                <w:sz w:val="24"/>
                <w:szCs w:val="24"/>
              </w:rPr>
            </w:pPr>
            <w:r w:rsidRPr="003D1686">
              <w:rPr>
                <w:b/>
                <w:bCs/>
                <w:color w:val="auto"/>
                <w:sz w:val="24"/>
                <w:szCs w:val="24"/>
              </w:rPr>
              <w:t>Государственная программа «Развитие здравоохранения Забайкальского края»</w:t>
            </w:r>
          </w:p>
          <w:p w:rsidR="007B4398" w:rsidRPr="003D1686" w:rsidRDefault="007B4398" w:rsidP="00D40578">
            <w:pPr>
              <w:jc w:val="both"/>
              <w:rPr>
                <w:color w:val="auto"/>
                <w:sz w:val="23"/>
                <w:szCs w:val="23"/>
              </w:rPr>
            </w:pPr>
          </w:p>
        </w:tc>
        <w:tc>
          <w:tcPr>
            <w:tcW w:w="6016" w:type="dxa"/>
            <w:gridSpan w:val="3"/>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Реализация мероприятий по реструктуризации амбулаторно-поликлинической помощи и </w:t>
            </w:r>
            <w:r w:rsidRPr="003D1686">
              <w:rPr>
                <w:color w:val="auto"/>
                <w:sz w:val="24"/>
                <w:szCs w:val="24"/>
              </w:rPr>
              <w:lastRenderedPageBreak/>
              <w:t>совершенствованию оказания первичной медико-санитарной помощи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 xml:space="preserve">Ответственный исполнитель: Министерство здравоохранения  Забайкальского края </w:t>
            </w:r>
          </w:p>
          <w:p w:rsidR="007B4398" w:rsidRPr="003D1686" w:rsidRDefault="007B4398" w:rsidP="00D40578">
            <w:pPr>
              <w:keepNext/>
              <w:jc w:val="both"/>
              <w:rPr>
                <w:b/>
                <w:color w:val="auto"/>
                <w:spacing w:val="-6"/>
                <w:sz w:val="24"/>
                <w:szCs w:val="24"/>
              </w:rPr>
            </w:pPr>
            <w:r w:rsidRPr="003D1686">
              <w:rPr>
                <w:color w:val="auto"/>
                <w:sz w:val="24"/>
                <w:szCs w:val="24"/>
              </w:rPr>
              <w:t>В Забайкальском крае доступность первичной медико-</w:t>
            </w:r>
            <w:r w:rsidRPr="003D1686">
              <w:rPr>
                <w:color w:val="auto"/>
                <w:sz w:val="24"/>
                <w:szCs w:val="24"/>
              </w:rPr>
              <w:lastRenderedPageBreak/>
              <w:t xml:space="preserve">санитарной помощи сельскому населению напрямую зависит от состояния фельдшерско-акушерских пунктов. </w:t>
            </w:r>
          </w:p>
          <w:p w:rsidR="007B4398" w:rsidRPr="003D1686" w:rsidRDefault="007B4398" w:rsidP="00D40578">
            <w:pPr>
              <w:keepNext/>
              <w:jc w:val="both"/>
              <w:rPr>
                <w:bCs/>
                <w:color w:val="auto"/>
                <w:sz w:val="24"/>
                <w:szCs w:val="24"/>
              </w:rPr>
            </w:pPr>
            <w:r w:rsidRPr="003D1686">
              <w:rPr>
                <w:bCs/>
                <w:color w:val="auto"/>
                <w:sz w:val="24"/>
                <w:szCs w:val="24"/>
              </w:rPr>
              <w:t>В ведомственной подчиненности Министерства здравоохранения Забай</w:t>
            </w:r>
            <w:r w:rsidR="003970B1">
              <w:rPr>
                <w:bCs/>
                <w:color w:val="auto"/>
                <w:sz w:val="24"/>
                <w:szCs w:val="24"/>
              </w:rPr>
              <w:t xml:space="preserve">кальского края по состоянию на </w:t>
            </w:r>
            <w:r w:rsidRPr="003D1686">
              <w:rPr>
                <w:bCs/>
                <w:color w:val="auto"/>
                <w:sz w:val="24"/>
                <w:szCs w:val="24"/>
              </w:rPr>
              <w:t xml:space="preserve">1 января 2018 года находилось 464 фельдшерско-акушерских пункта. Часть зданий  фельдшерско-акушерских пунктов (ФАП) находится в аварийном состоянии, более 60 фельдшерско-акушерских пунктов имеют износ 100 %, дальнейшая эксплуатация этих объектов может привести к возникновению серьезных проблем в сельской местности. </w:t>
            </w:r>
          </w:p>
          <w:p w:rsidR="007B4398" w:rsidRPr="003D1686" w:rsidRDefault="007B4398" w:rsidP="00D40578">
            <w:pPr>
              <w:keepNext/>
              <w:jc w:val="both"/>
              <w:rPr>
                <w:color w:val="auto"/>
                <w:sz w:val="24"/>
                <w:szCs w:val="24"/>
              </w:rPr>
            </w:pPr>
            <w:r w:rsidRPr="003D1686">
              <w:rPr>
                <w:bCs/>
                <w:color w:val="auto"/>
                <w:sz w:val="24"/>
                <w:szCs w:val="24"/>
              </w:rPr>
              <w:t xml:space="preserve">К концу 2018 года  количество  ФАПов снизилось до 461, уменьшение связано с потерей объектов от возникших пожаров (с. Мильгидун, с. Верхний Калгукан, с. Левые Кумаки). </w:t>
            </w:r>
          </w:p>
          <w:p w:rsidR="007B4398" w:rsidRPr="003D1686" w:rsidRDefault="007B4398" w:rsidP="00D40578">
            <w:pPr>
              <w:jc w:val="both"/>
              <w:rPr>
                <w:bCs/>
                <w:color w:val="auto"/>
                <w:sz w:val="24"/>
                <w:szCs w:val="24"/>
              </w:rPr>
            </w:pPr>
            <w:r w:rsidRPr="003D1686">
              <w:rPr>
                <w:color w:val="auto"/>
                <w:sz w:val="24"/>
                <w:szCs w:val="24"/>
              </w:rPr>
              <w:t xml:space="preserve">В рамках реализации мероприятий программы «Устойчивое развитие сельских территорий (2014–2020  годы)» в </w:t>
            </w:r>
            <w:r w:rsidRPr="003D1686">
              <w:rPr>
                <w:bCs/>
                <w:color w:val="auto"/>
                <w:sz w:val="24"/>
                <w:szCs w:val="24"/>
              </w:rPr>
              <w:t>2018 году начато строительство ФАПа в            с. Утан Чернышевского района, з</w:t>
            </w:r>
            <w:r w:rsidRPr="003D1686">
              <w:rPr>
                <w:color w:val="auto"/>
                <w:sz w:val="24"/>
                <w:szCs w:val="24"/>
              </w:rPr>
              <w:t>авершить  которое не удалось в связи с нарушением сроков сдачи объекта в эксплуатацию подрядчиком.</w:t>
            </w:r>
            <w:r w:rsidRPr="003D1686">
              <w:rPr>
                <w:bCs/>
                <w:color w:val="auto"/>
                <w:sz w:val="24"/>
                <w:szCs w:val="24"/>
              </w:rPr>
              <w:t xml:space="preserve"> </w:t>
            </w:r>
          </w:p>
          <w:p w:rsidR="007B4398" w:rsidRPr="003D1686" w:rsidRDefault="007B4398" w:rsidP="00D40578">
            <w:pPr>
              <w:jc w:val="both"/>
              <w:rPr>
                <w:b/>
                <w:color w:val="auto"/>
                <w:sz w:val="24"/>
                <w:szCs w:val="24"/>
              </w:rPr>
            </w:pPr>
            <w:r w:rsidRPr="003D1686">
              <w:rPr>
                <w:color w:val="auto"/>
                <w:sz w:val="24"/>
                <w:szCs w:val="24"/>
              </w:rPr>
              <w:t>В 2018 году за счет средств резервного фонда Правительства Российской Федерации приобретено       16 модульных конструкций ФАПов  на  общую сумму 83,18 млн. рублей (</w:t>
            </w:r>
            <w:r w:rsidRPr="003D1686">
              <w:rPr>
                <w:bCs/>
                <w:color w:val="auto"/>
                <w:sz w:val="24"/>
                <w:szCs w:val="24"/>
              </w:rPr>
              <w:t xml:space="preserve">с. Чирон, с. Богомягково, с. Лесной Городок, с. Алеур, с. Мильгидун, с. Жипхеген,                 п. Досатуй, с. Малоархангельское, с. Доно, с. Верхний Калгукан, п. Маргуцек, с. Большая Тура, п. Борзя </w:t>
            </w:r>
            <w:r w:rsidRPr="003D1686">
              <w:rPr>
                <w:color w:val="auto"/>
                <w:sz w:val="24"/>
                <w:szCs w:val="24"/>
              </w:rPr>
              <w:t>–</w:t>
            </w:r>
            <w:r w:rsidRPr="003D1686">
              <w:rPr>
                <w:bCs/>
                <w:color w:val="auto"/>
                <w:sz w:val="24"/>
                <w:szCs w:val="24"/>
              </w:rPr>
              <w:t>2,       с. Ушарбай, с. Алия, с. Ушмун</w:t>
            </w:r>
            <w:r w:rsidRPr="003D1686">
              <w:rPr>
                <w:color w:val="auto"/>
                <w:sz w:val="24"/>
                <w:szCs w:val="24"/>
              </w:rPr>
              <w:t>)</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r w:rsidRPr="003D1686">
              <w:rPr>
                <w:color w:val="auto"/>
                <w:sz w:val="24"/>
                <w:szCs w:val="24"/>
              </w:rPr>
              <w:lastRenderedPageBreak/>
              <w:t xml:space="preserve">Создание на территории Забайкальского края межрегиональных комплексных медицинских </w:t>
            </w:r>
            <w:r w:rsidRPr="003D1686">
              <w:rPr>
                <w:color w:val="auto"/>
                <w:sz w:val="24"/>
                <w:szCs w:val="24"/>
              </w:rPr>
              <w:lastRenderedPageBreak/>
              <w:t>центров</w:t>
            </w:r>
          </w:p>
        </w:tc>
        <w:tc>
          <w:tcPr>
            <w:tcW w:w="3799" w:type="dxa"/>
          </w:tcPr>
          <w:p w:rsidR="007B4398" w:rsidRPr="003D1686" w:rsidRDefault="007B4398" w:rsidP="00D40578">
            <w:pPr>
              <w:jc w:val="both"/>
              <w:rPr>
                <w:b/>
                <w:bCs/>
                <w:color w:val="auto"/>
                <w:sz w:val="24"/>
                <w:szCs w:val="24"/>
              </w:rPr>
            </w:pPr>
            <w:r w:rsidRPr="003D1686">
              <w:rPr>
                <w:b/>
                <w:bCs/>
                <w:color w:val="auto"/>
                <w:sz w:val="24"/>
                <w:szCs w:val="24"/>
              </w:rPr>
              <w:lastRenderedPageBreak/>
              <w:t>Государственная программа «Развитие здравоохранения Забайкальского края»</w:t>
            </w:r>
          </w:p>
        </w:tc>
        <w:tc>
          <w:tcPr>
            <w:tcW w:w="6016" w:type="dxa"/>
            <w:gridSpan w:val="3"/>
          </w:tcPr>
          <w:p w:rsidR="007B4398" w:rsidRPr="003D1686" w:rsidRDefault="007B4398" w:rsidP="00D40578">
            <w:pPr>
              <w:ind w:firstLine="284"/>
              <w:jc w:val="center"/>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b/>
                <w:bCs/>
                <w:color w:val="auto"/>
                <w:sz w:val="24"/>
                <w:szCs w:val="24"/>
              </w:rPr>
            </w:pPr>
            <w:r w:rsidRPr="003D1686">
              <w:rPr>
                <w:color w:val="auto"/>
                <w:sz w:val="24"/>
                <w:szCs w:val="24"/>
              </w:rPr>
              <w:t>Создание на территории Забайкальского края межрегиональных комплексных медицинских центров</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здравоохранения  Забайкальского края </w:t>
            </w:r>
          </w:p>
          <w:p w:rsidR="007B4398" w:rsidRPr="003D1686" w:rsidRDefault="007B4398" w:rsidP="00D40578">
            <w:pPr>
              <w:jc w:val="both"/>
              <w:rPr>
                <w:b/>
                <w:color w:val="auto"/>
                <w:sz w:val="24"/>
                <w:szCs w:val="24"/>
              </w:rPr>
            </w:pPr>
            <w:r w:rsidRPr="003D1686">
              <w:rPr>
                <w:color w:val="auto"/>
                <w:sz w:val="24"/>
                <w:szCs w:val="24"/>
              </w:rPr>
              <w:t>Проведены мероприятия по децентрализации медицинской помощи, с целью приближения специализированной помощи жителям районов – теперь специализированную медицинскую помощь можно получить не только в краевом центре, но и в многопрофильных межрайонных центрах                      (пгт Агинское, г. Борзя, г. Петровск-Забайкальский,         г. Шилка, г. Краснокаменск, пгт Первомайский,             пгт Чернышевск). Профили центров позволяют оказывать специализированную помощь пострадавшим при ДТП, пациентам с сосудистыми и неврологическими заболеваниями, а также выявлять онкологические заболевания на ранних сроках и проводить комплексное обследование, лечение</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40"/>
        </w:trPr>
        <w:tc>
          <w:tcPr>
            <w:tcW w:w="3116" w:type="dxa"/>
          </w:tcPr>
          <w:p w:rsidR="007B4398" w:rsidRPr="003D1686" w:rsidRDefault="007B4398" w:rsidP="00D40578">
            <w:pPr>
              <w:jc w:val="both"/>
              <w:rPr>
                <w:color w:val="auto"/>
                <w:spacing w:val="-8"/>
                <w:sz w:val="24"/>
                <w:szCs w:val="24"/>
              </w:rPr>
            </w:pPr>
            <w:r w:rsidRPr="003D1686">
              <w:rPr>
                <w:color w:val="auto"/>
                <w:sz w:val="24"/>
                <w:szCs w:val="24"/>
              </w:rPr>
              <w:t>Создание системы медико-профилактических мер по сохранению и укреплению здоровья работающего населения Забайкальского края, снижению негативного влияния вредных условий труда</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«Развитие здравоохранения Забайкальского края»</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Создание системы медико-профилактических мер по сохранению и укреплению здоровья работающего населения Забайкальского края, снижению негативного влияния вредных условий труда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здравоохранения  Забайкальского края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Центрами здоровья Забайкальского края принято в   2018 году 42976 человек, из них 26961 </w:t>
            </w:r>
            <w:r w:rsidRPr="003D1686">
              <w:rPr>
                <w:sz w:val="24"/>
                <w:szCs w:val="24"/>
              </w:rPr>
              <w:t>–</w:t>
            </w:r>
            <w:r w:rsidRPr="003D1686">
              <w:rPr>
                <w:rFonts w:ascii="Times New Roman" w:hAnsi="Times New Roman"/>
                <w:sz w:val="24"/>
                <w:szCs w:val="24"/>
              </w:rPr>
              <w:t xml:space="preserve"> дети и подростки, все  граждане, посетившие  центры здоровья, обучены основам здорового образа жизни.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В план проведения диспансеризации взрослого населения Забайкальского края включено в 2018 году </w:t>
            </w:r>
            <w:r w:rsidRPr="003D1686">
              <w:rPr>
                <w:rFonts w:ascii="Times New Roman" w:hAnsi="Times New Roman"/>
                <w:sz w:val="24"/>
                <w:szCs w:val="24"/>
              </w:rPr>
              <w:lastRenderedPageBreak/>
              <w:t xml:space="preserve">166900 человек, прошли диспансеризацию 81,0 % от утвержденного годового плана.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Преобладающими факторами риска развития хронических неинфекционных заболеваний, являющихся основной причиной инвалидности и преждевременной смертности населения, продолжают оставаться: нерациональное питание, низкая физическая активность, табакокурение, повышенный уровень артериального давления, избыточная масса тела. Охвачено групповым углубленным профилактическим консультированием 74,0 % населения от подлежащих, индивидуальным –77,0 % населения. </w:t>
            </w:r>
          </w:p>
          <w:p w:rsidR="007B4398" w:rsidRPr="003D1686" w:rsidRDefault="007B4398" w:rsidP="00D40578">
            <w:pPr>
              <w:jc w:val="both"/>
              <w:rPr>
                <w:color w:val="auto"/>
                <w:sz w:val="24"/>
                <w:szCs w:val="24"/>
              </w:rPr>
            </w:pPr>
            <w:r w:rsidRPr="003D1686">
              <w:rPr>
                <w:color w:val="auto"/>
                <w:sz w:val="24"/>
                <w:szCs w:val="24"/>
              </w:rPr>
              <w:t xml:space="preserve">Высокий и очень высокий сердечно-сосудистый риск выявлен у 34610 человек,  все граждане направлены для проведения углубленного консультирования в Школы высокого сердечно-сосудистого риска. </w:t>
            </w:r>
          </w:p>
          <w:p w:rsidR="007B4398" w:rsidRPr="003D1686" w:rsidRDefault="007B4398" w:rsidP="00D40578">
            <w:pPr>
              <w:jc w:val="both"/>
              <w:rPr>
                <w:b/>
                <w:color w:val="auto"/>
                <w:sz w:val="24"/>
                <w:szCs w:val="24"/>
              </w:rPr>
            </w:pPr>
            <w:r w:rsidRPr="003D1686">
              <w:rPr>
                <w:color w:val="auto"/>
                <w:sz w:val="24"/>
                <w:szCs w:val="24"/>
              </w:rPr>
              <w:t>Диспансерное наблюдение в кабинетах (отделениях) медицинской профилактики, центрах здоровья установлено за 5572 гражданами (29 % от имеющих II группу здоровья по итогам диспансеризации). В ходе диспансеризации направлено к врачу психиатру-наркологу в связи с выявленным риском пагубного потребления алкоголя 1709 человек, в связи с выявленным риском потребления наркотических средств и психотропных веществ без назначения врача – 575 человек</w:t>
            </w:r>
          </w:p>
        </w:tc>
        <w:tc>
          <w:tcPr>
            <w:tcW w:w="2237" w:type="dxa"/>
          </w:tcPr>
          <w:p w:rsidR="007B4398" w:rsidRPr="003D1686" w:rsidRDefault="007B4398" w:rsidP="00D40578">
            <w:pPr>
              <w:jc w:val="center"/>
              <w:rPr>
                <w:b/>
                <w:color w:val="auto"/>
                <w:sz w:val="24"/>
                <w:szCs w:val="24"/>
              </w:rPr>
            </w:pPr>
          </w:p>
        </w:tc>
      </w:tr>
      <w:tr w:rsidR="003D1686" w:rsidRPr="003D1686" w:rsidTr="007B4398">
        <w:trPr>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lastRenderedPageBreak/>
              <w:t xml:space="preserve">Разработка и реализация комплекса мер по развитию и повышению доступности высокотехнологичной медицинской помощи для жителей Забайкальского края, в том числе с использованием механизмов </w:t>
            </w:r>
            <w:r w:rsidRPr="003D1686">
              <w:rPr>
                <w:color w:val="auto"/>
                <w:sz w:val="24"/>
                <w:szCs w:val="24"/>
              </w:rPr>
              <w:lastRenderedPageBreak/>
              <w:t>государственно-частного партнерства</w:t>
            </w:r>
          </w:p>
        </w:tc>
        <w:tc>
          <w:tcPr>
            <w:tcW w:w="3828" w:type="dxa"/>
            <w:gridSpan w:val="2"/>
          </w:tcPr>
          <w:p w:rsidR="007B4398" w:rsidRPr="003D1686" w:rsidRDefault="007B4398" w:rsidP="00D40578">
            <w:pPr>
              <w:keepNext/>
              <w:jc w:val="both"/>
              <w:rPr>
                <w:b/>
                <w:bCs/>
                <w:color w:val="auto"/>
                <w:sz w:val="24"/>
                <w:szCs w:val="24"/>
              </w:rPr>
            </w:pPr>
            <w:r w:rsidRPr="003D1686">
              <w:rPr>
                <w:b/>
                <w:bCs/>
                <w:color w:val="auto"/>
                <w:sz w:val="24"/>
                <w:szCs w:val="24"/>
              </w:rPr>
              <w:lastRenderedPageBreak/>
              <w:t>Государственная программа «Развитие здравоохранения Забайкальского края»</w:t>
            </w:r>
          </w:p>
          <w:p w:rsidR="007B4398" w:rsidRPr="003D1686" w:rsidRDefault="007B4398" w:rsidP="00D40578">
            <w:pPr>
              <w:jc w:val="both"/>
              <w:rPr>
                <w:color w:val="auto"/>
                <w:sz w:val="23"/>
                <w:szCs w:val="23"/>
              </w:rPr>
            </w:pPr>
          </w:p>
        </w:tc>
        <w:tc>
          <w:tcPr>
            <w:tcW w:w="5955" w:type="dxa"/>
          </w:tcPr>
          <w:p w:rsidR="007B4398" w:rsidRPr="003D1686" w:rsidRDefault="007B4398" w:rsidP="00D40578">
            <w:pPr>
              <w:ind w:firstLine="284"/>
              <w:jc w:val="both"/>
              <w:rPr>
                <w:b/>
                <w:color w:val="auto"/>
                <w:sz w:val="24"/>
                <w:szCs w:val="24"/>
              </w:rPr>
            </w:pPr>
          </w:p>
        </w:tc>
        <w:tc>
          <w:tcPr>
            <w:tcW w:w="2326" w:type="dxa"/>
            <w:gridSpan w:val="3"/>
          </w:tcPr>
          <w:p w:rsidR="007B4398" w:rsidRPr="003D1686" w:rsidRDefault="007B4398" w:rsidP="00D40578">
            <w:pPr>
              <w:jc w:val="center"/>
              <w:rPr>
                <w:b/>
                <w:color w:val="auto"/>
                <w:sz w:val="24"/>
                <w:szCs w:val="24"/>
              </w:rPr>
            </w:pPr>
          </w:p>
        </w:tc>
      </w:tr>
      <w:tr w:rsidR="003D1686" w:rsidRPr="003D1686" w:rsidTr="007B4398">
        <w:trPr>
          <w:trHeight w:val="413"/>
        </w:trPr>
        <w:tc>
          <w:tcPr>
            <w:tcW w:w="3116" w:type="dxa"/>
            <w:vMerge/>
          </w:tcPr>
          <w:p w:rsidR="007B4398" w:rsidRPr="003D1686" w:rsidRDefault="007B4398" w:rsidP="00D40578">
            <w:pPr>
              <w:jc w:val="both"/>
              <w:rPr>
                <w:color w:val="auto"/>
                <w:spacing w:val="-8"/>
                <w:sz w:val="24"/>
                <w:szCs w:val="24"/>
              </w:rPr>
            </w:pPr>
          </w:p>
        </w:tc>
        <w:tc>
          <w:tcPr>
            <w:tcW w:w="3828" w:type="dxa"/>
            <w:gridSpan w:val="2"/>
          </w:tcPr>
          <w:p w:rsidR="007B4398" w:rsidRPr="003D1686" w:rsidRDefault="007B4398" w:rsidP="00D40578">
            <w:pPr>
              <w:jc w:val="both"/>
              <w:rPr>
                <w:color w:val="auto"/>
                <w:sz w:val="23"/>
                <w:szCs w:val="23"/>
              </w:rPr>
            </w:pPr>
            <w:r w:rsidRPr="003D1686">
              <w:rPr>
                <w:color w:val="auto"/>
                <w:sz w:val="24"/>
                <w:szCs w:val="24"/>
              </w:rPr>
              <w:t xml:space="preserve">Разработка и реализация комплекса мер по развитию и повышению доступности высокотехнологичной </w:t>
            </w:r>
            <w:r w:rsidRPr="003D1686">
              <w:rPr>
                <w:color w:val="auto"/>
                <w:sz w:val="24"/>
                <w:szCs w:val="24"/>
              </w:rPr>
              <w:lastRenderedPageBreak/>
              <w:t>медицинской помощи для жителей Забайкальского края, в том числе с использованием механизмов государственно-частного партнерства</w:t>
            </w:r>
          </w:p>
        </w:tc>
        <w:tc>
          <w:tcPr>
            <w:tcW w:w="5955" w:type="dxa"/>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 xml:space="preserve">Ответственный исполнитель: Министерство здравоохранения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Забайкальском крае продолжается оказание высокотехнологичной медицинской помощи (ВМП) для </w:t>
            </w:r>
            <w:r w:rsidRPr="003D1686">
              <w:rPr>
                <w:color w:val="auto"/>
                <w:sz w:val="24"/>
                <w:szCs w:val="24"/>
              </w:rPr>
              <w:lastRenderedPageBreak/>
              <w:t>жителей региона за счет средств федерального бюджета, бюджета Забайкальского края, средств обязательного медицинского страхования.</w:t>
            </w:r>
          </w:p>
          <w:p w:rsidR="007B4398" w:rsidRPr="003D1686" w:rsidRDefault="007B4398" w:rsidP="00D40578">
            <w:pPr>
              <w:jc w:val="both"/>
              <w:rPr>
                <w:color w:val="auto"/>
                <w:sz w:val="24"/>
                <w:szCs w:val="24"/>
              </w:rPr>
            </w:pPr>
            <w:bookmarkStart w:id="1" w:name="OLE_LINK141"/>
            <w:bookmarkStart w:id="2" w:name="OLE_LINK142"/>
            <w:bookmarkStart w:id="3" w:name="OLE_LINK143"/>
            <w:r w:rsidRPr="003D1686">
              <w:rPr>
                <w:color w:val="auto"/>
                <w:sz w:val="24"/>
                <w:szCs w:val="24"/>
              </w:rPr>
              <w:t>За 2018 год высокотехнологичную медицинскую помощь получили 10823 пациента, из них за пределами края – 4721 человек, в медицинских организациях Забайкальского края – 6102 человека.</w:t>
            </w:r>
          </w:p>
          <w:p w:rsidR="007B4398" w:rsidRPr="003D1686" w:rsidRDefault="007B4398" w:rsidP="00D40578">
            <w:pPr>
              <w:ind w:firstLine="58"/>
              <w:jc w:val="both"/>
              <w:rPr>
                <w:color w:val="auto"/>
                <w:sz w:val="24"/>
                <w:szCs w:val="24"/>
              </w:rPr>
            </w:pPr>
            <w:r w:rsidRPr="003D1686">
              <w:rPr>
                <w:color w:val="auto"/>
                <w:sz w:val="24"/>
                <w:szCs w:val="24"/>
              </w:rPr>
              <w:t>В медицинских организациях Забайкальского края выполняются ВМП по различным профилям:</w:t>
            </w:r>
          </w:p>
          <w:bookmarkEnd w:id="1"/>
          <w:bookmarkEnd w:id="2"/>
          <w:bookmarkEnd w:id="3"/>
          <w:p w:rsidR="007B4398" w:rsidRPr="003D1686" w:rsidRDefault="007B4398" w:rsidP="00D40578">
            <w:pPr>
              <w:ind w:firstLine="58"/>
              <w:jc w:val="both"/>
              <w:rPr>
                <w:color w:val="auto"/>
                <w:sz w:val="24"/>
                <w:szCs w:val="24"/>
              </w:rPr>
            </w:pPr>
            <w:r w:rsidRPr="003D1686">
              <w:rPr>
                <w:color w:val="auto"/>
                <w:sz w:val="24"/>
                <w:szCs w:val="24"/>
              </w:rPr>
              <w:t xml:space="preserve">  сердечно-сосудистая хирургия - АКШ, стентирование;</w:t>
            </w:r>
          </w:p>
          <w:p w:rsidR="007B4398" w:rsidRPr="003D1686" w:rsidRDefault="007B4398" w:rsidP="00D40578">
            <w:pPr>
              <w:ind w:firstLine="200"/>
              <w:jc w:val="both"/>
              <w:rPr>
                <w:color w:val="auto"/>
                <w:sz w:val="24"/>
                <w:szCs w:val="24"/>
              </w:rPr>
            </w:pPr>
            <w:r w:rsidRPr="003D1686">
              <w:rPr>
                <w:color w:val="auto"/>
                <w:sz w:val="24"/>
                <w:szCs w:val="24"/>
              </w:rPr>
              <w:t>травматология-ортопедия – эндопротезирование коленных и тазобедренных суставов;</w:t>
            </w:r>
          </w:p>
          <w:p w:rsidR="007B4398" w:rsidRPr="003D1686" w:rsidRDefault="007B4398" w:rsidP="00D40578">
            <w:pPr>
              <w:ind w:firstLine="200"/>
              <w:jc w:val="both"/>
              <w:rPr>
                <w:color w:val="auto"/>
                <w:sz w:val="24"/>
                <w:szCs w:val="24"/>
              </w:rPr>
            </w:pPr>
            <w:r w:rsidRPr="003D1686">
              <w:rPr>
                <w:color w:val="auto"/>
                <w:sz w:val="24"/>
                <w:szCs w:val="24"/>
              </w:rPr>
              <w:t>офтальмология – замена хрусталика;</w:t>
            </w:r>
          </w:p>
          <w:p w:rsidR="007B4398" w:rsidRPr="003D1686" w:rsidRDefault="007B4398" w:rsidP="00D40578">
            <w:pPr>
              <w:ind w:firstLine="200"/>
              <w:jc w:val="both"/>
              <w:rPr>
                <w:color w:val="auto"/>
                <w:sz w:val="24"/>
                <w:szCs w:val="24"/>
              </w:rPr>
            </w:pPr>
            <w:r w:rsidRPr="003D1686">
              <w:rPr>
                <w:color w:val="auto"/>
                <w:sz w:val="24"/>
                <w:szCs w:val="24"/>
              </w:rPr>
              <w:t>комбустиология – операции при обширных рубцах;</w:t>
            </w:r>
          </w:p>
          <w:p w:rsidR="007B4398" w:rsidRPr="003D1686" w:rsidRDefault="007B4398" w:rsidP="00D40578">
            <w:pPr>
              <w:ind w:firstLine="200"/>
              <w:jc w:val="both"/>
              <w:rPr>
                <w:color w:val="auto"/>
                <w:sz w:val="24"/>
                <w:szCs w:val="24"/>
              </w:rPr>
            </w:pPr>
            <w:r w:rsidRPr="003D1686">
              <w:rPr>
                <w:color w:val="auto"/>
                <w:sz w:val="24"/>
                <w:szCs w:val="24"/>
              </w:rPr>
              <w:t>педиатрия, урология, хирургия в период новорожденности – лечение детей с пороками развития;</w:t>
            </w:r>
          </w:p>
          <w:p w:rsidR="007B4398" w:rsidRPr="003D1686" w:rsidRDefault="007B4398" w:rsidP="00D40578">
            <w:pPr>
              <w:ind w:firstLine="200"/>
              <w:jc w:val="both"/>
              <w:rPr>
                <w:color w:val="auto"/>
                <w:sz w:val="24"/>
                <w:szCs w:val="24"/>
              </w:rPr>
            </w:pPr>
            <w:r w:rsidRPr="003D1686">
              <w:rPr>
                <w:color w:val="auto"/>
                <w:sz w:val="24"/>
                <w:szCs w:val="24"/>
              </w:rPr>
              <w:t>онкология – радионуклеидная терапия;</w:t>
            </w:r>
          </w:p>
          <w:p w:rsidR="007B4398" w:rsidRPr="003D1686" w:rsidRDefault="007B4398" w:rsidP="00D40578">
            <w:pPr>
              <w:ind w:firstLine="200"/>
              <w:jc w:val="both"/>
              <w:rPr>
                <w:color w:val="auto"/>
                <w:sz w:val="24"/>
                <w:szCs w:val="24"/>
              </w:rPr>
            </w:pPr>
            <w:r w:rsidRPr="003D1686">
              <w:rPr>
                <w:color w:val="auto"/>
                <w:sz w:val="24"/>
                <w:szCs w:val="24"/>
              </w:rPr>
              <w:t>гематология – полихимиотерапия;</w:t>
            </w:r>
          </w:p>
          <w:p w:rsidR="007B4398" w:rsidRPr="003D1686" w:rsidRDefault="007B4398" w:rsidP="00D40578">
            <w:pPr>
              <w:ind w:firstLine="200"/>
              <w:jc w:val="both"/>
              <w:rPr>
                <w:color w:val="auto"/>
                <w:sz w:val="24"/>
                <w:szCs w:val="24"/>
              </w:rPr>
            </w:pPr>
            <w:r w:rsidRPr="003D1686">
              <w:rPr>
                <w:color w:val="auto"/>
                <w:sz w:val="24"/>
                <w:szCs w:val="24"/>
              </w:rPr>
              <w:t>абдоминальная хирургия – оперативные вмешательства при злокачественных новообразованиях пищевода, желудка, поджелудочной железы, печени.</w:t>
            </w:r>
          </w:p>
          <w:p w:rsidR="007B4398" w:rsidRPr="003D1686" w:rsidRDefault="007B4398" w:rsidP="00D40578">
            <w:pPr>
              <w:ind w:firstLine="58"/>
              <w:jc w:val="both"/>
              <w:rPr>
                <w:color w:val="auto"/>
                <w:sz w:val="24"/>
                <w:szCs w:val="24"/>
              </w:rPr>
            </w:pPr>
            <w:r w:rsidRPr="003D1686">
              <w:rPr>
                <w:color w:val="auto"/>
                <w:sz w:val="24"/>
                <w:szCs w:val="24"/>
              </w:rPr>
              <w:t xml:space="preserve">Объем финансирования  ВМП по ОМС в 2018 году составило 532,5 млн. рублей, что выше уровня предыдущего года на 11,0 %. </w:t>
            </w:r>
          </w:p>
          <w:p w:rsidR="007B4398" w:rsidRPr="003D1686" w:rsidRDefault="007B4398" w:rsidP="00D40578">
            <w:pPr>
              <w:jc w:val="both"/>
              <w:rPr>
                <w:b/>
                <w:color w:val="auto"/>
                <w:sz w:val="24"/>
                <w:szCs w:val="24"/>
              </w:rPr>
            </w:pPr>
            <w:r w:rsidRPr="003D1686">
              <w:rPr>
                <w:color w:val="auto"/>
                <w:sz w:val="24"/>
                <w:szCs w:val="24"/>
              </w:rPr>
              <w:t>В рамках государственно-частного партнерства на территории Забайкальского края оказывают ВМП негосударственные учреждения здравоохранения, такие как ООО «Академия здоровья» и НУЗ «Дорожная клиническая больница на станции Чита–2 ОАО «РЖД»</w:t>
            </w:r>
          </w:p>
        </w:tc>
        <w:tc>
          <w:tcPr>
            <w:tcW w:w="2326" w:type="dxa"/>
            <w:gridSpan w:val="3"/>
          </w:tcPr>
          <w:p w:rsidR="007B4398" w:rsidRPr="003D1686" w:rsidRDefault="007B4398" w:rsidP="00D40578">
            <w:pPr>
              <w:jc w:val="both"/>
              <w:rPr>
                <w:b/>
                <w:color w:val="auto"/>
                <w:sz w:val="24"/>
                <w:szCs w:val="24"/>
              </w:rPr>
            </w:pPr>
          </w:p>
        </w:tc>
      </w:tr>
      <w:tr w:rsidR="003D1686" w:rsidRPr="003D1686" w:rsidTr="007B4398">
        <w:trPr>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lastRenderedPageBreak/>
              <w:t xml:space="preserve"> Проведение неонатального скрининга на наследственные </w:t>
            </w:r>
            <w:r w:rsidRPr="003D1686">
              <w:rPr>
                <w:color w:val="auto"/>
                <w:sz w:val="24"/>
                <w:szCs w:val="24"/>
              </w:rPr>
              <w:lastRenderedPageBreak/>
              <w:t>заболевания в Забайкальском крае с развитием и внедрением следующих направлений медико-генетической службы: перинатальная (дородовая) диагностика нарушений развития ребенка; мониторинг врожденных пороков развития</w:t>
            </w:r>
          </w:p>
        </w:tc>
        <w:tc>
          <w:tcPr>
            <w:tcW w:w="3828" w:type="dxa"/>
            <w:gridSpan w:val="2"/>
          </w:tcPr>
          <w:p w:rsidR="007B4398" w:rsidRPr="003D1686" w:rsidRDefault="007B4398" w:rsidP="00D40578">
            <w:pPr>
              <w:jc w:val="both"/>
              <w:rPr>
                <w:color w:val="auto"/>
                <w:sz w:val="23"/>
                <w:szCs w:val="23"/>
              </w:rPr>
            </w:pPr>
            <w:r w:rsidRPr="003D1686">
              <w:rPr>
                <w:b/>
                <w:bCs/>
                <w:color w:val="auto"/>
                <w:sz w:val="24"/>
                <w:szCs w:val="24"/>
              </w:rPr>
              <w:lastRenderedPageBreak/>
              <w:t>Государственная программа «Развитие здравоохранения Забайкальского края»</w:t>
            </w:r>
          </w:p>
        </w:tc>
        <w:tc>
          <w:tcPr>
            <w:tcW w:w="5955" w:type="dxa"/>
          </w:tcPr>
          <w:p w:rsidR="007B4398" w:rsidRPr="003D1686" w:rsidRDefault="007B4398" w:rsidP="00D40578">
            <w:pPr>
              <w:ind w:firstLine="284"/>
              <w:jc w:val="both"/>
              <w:rPr>
                <w:b/>
                <w:color w:val="auto"/>
                <w:sz w:val="24"/>
                <w:szCs w:val="24"/>
              </w:rPr>
            </w:pPr>
          </w:p>
        </w:tc>
        <w:tc>
          <w:tcPr>
            <w:tcW w:w="2326" w:type="dxa"/>
            <w:gridSpan w:val="3"/>
          </w:tcPr>
          <w:p w:rsidR="007B4398" w:rsidRPr="003D1686" w:rsidRDefault="007B4398" w:rsidP="00D40578">
            <w:pPr>
              <w:jc w:val="center"/>
              <w:rPr>
                <w:b/>
                <w:color w:val="auto"/>
                <w:sz w:val="24"/>
                <w:szCs w:val="24"/>
              </w:rPr>
            </w:pPr>
          </w:p>
        </w:tc>
      </w:tr>
      <w:tr w:rsidR="003D1686" w:rsidRPr="003D1686" w:rsidTr="007B4398">
        <w:trPr>
          <w:trHeight w:val="413"/>
        </w:trPr>
        <w:tc>
          <w:tcPr>
            <w:tcW w:w="3116" w:type="dxa"/>
            <w:vMerge/>
          </w:tcPr>
          <w:p w:rsidR="007B4398" w:rsidRPr="003D1686" w:rsidRDefault="007B4398" w:rsidP="00D40578">
            <w:pPr>
              <w:jc w:val="both"/>
              <w:rPr>
                <w:color w:val="auto"/>
                <w:spacing w:val="-8"/>
                <w:sz w:val="24"/>
                <w:szCs w:val="24"/>
              </w:rPr>
            </w:pPr>
          </w:p>
        </w:tc>
        <w:tc>
          <w:tcPr>
            <w:tcW w:w="3828" w:type="dxa"/>
            <w:gridSpan w:val="2"/>
          </w:tcPr>
          <w:p w:rsidR="007B4398" w:rsidRPr="003D1686" w:rsidRDefault="007B4398" w:rsidP="00D40578">
            <w:pPr>
              <w:keepNext/>
              <w:jc w:val="both"/>
              <w:rPr>
                <w:color w:val="auto"/>
                <w:sz w:val="24"/>
                <w:szCs w:val="24"/>
              </w:rPr>
            </w:pPr>
            <w:r w:rsidRPr="003D1686">
              <w:rPr>
                <w:color w:val="auto"/>
                <w:sz w:val="24"/>
                <w:szCs w:val="24"/>
              </w:rPr>
              <w:t xml:space="preserve">Проведение неонатального скрининга на наследственные заболевания в Забайкальском крае с развитием и внедрением следующих направлений медико-генетической службы:  </w:t>
            </w:r>
          </w:p>
          <w:p w:rsidR="007B4398" w:rsidRPr="003D1686" w:rsidRDefault="007B4398" w:rsidP="00D40578">
            <w:pPr>
              <w:keepNext/>
              <w:jc w:val="both"/>
              <w:rPr>
                <w:color w:val="auto"/>
                <w:sz w:val="24"/>
                <w:szCs w:val="24"/>
              </w:rPr>
            </w:pPr>
            <w:r w:rsidRPr="003D1686">
              <w:rPr>
                <w:color w:val="auto"/>
                <w:sz w:val="24"/>
                <w:szCs w:val="24"/>
              </w:rPr>
              <w:t xml:space="preserve"> - перинатальная (дородовая) диагностика нарушений развития ребенка; </w:t>
            </w:r>
          </w:p>
          <w:p w:rsidR="007B4398" w:rsidRPr="003D1686" w:rsidRDefault="007B4398" w:rsidP="00D40578">
            <w:pPr>
              <w:jc w:val="both"/>
              <w:rPr>
                <w:color w:val="auto"/>
                <w:sz w:val="23"/>
                <w:szCs w:val="23"/>
              </w:rPr>
            </w:pPr>
            <w:r w:rsidRPr="003D1686">
              <w:rPr>
                <w:color w:val="auto"/>
                <w:sz w:val="24"/>
                <w:szCs w:val="24"/>
              </w:rPr>
              <w:t xml:space="preserve"> - мониторинг врожденных пороков развития</w:t>
            </w:r>
          </w:p>
        </w:tc>
        <w:tc>
          <w:tcPr>
            <w:tcW w:w="5955" w:type="dxa"/>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здравоохранения  Забайкальского края </w:t>
            </w:r>
          </w:p>
          <w:p w:rsidR="007B4398" w:rsidRPr="003D1686" w:rsidRDefault="007B4398" w:rsidP="00D40578">
            <w:pPr>
              <w:jc w:val="both"/>
              <w:rPr>
                <w:color w:val="auto"/>
                <w:sz w:val="24"/>
                <w:szCs w:val="24"/>
              </w:rPr>
            </w:pPr>
            <w:r w:rsidRPr="003D1686">
              <w:rPr>
                <w:color w:val="auto"/>
                <w:sz w:val="24"/>
                <w:szCs w:val="24"/>
              </w:rPr>
              <w:t>Стандарт пренатального скрининга подразумевает трехкратное ультразвуковое исследование в те</w:t>
            </w:r>
            <w:r w:rsidR="00427B7A">
              <w:rPr>
                <w:color w:val="auto"/>
                <w:sz w:val="24"/>
                <w:szCs w:val="24"/>
              </w:rPr>
              <w:t>чение беременности и определение</w:t>
            </w:r>
            <w:r w:rsidRPr="003D1686">
              <w:rPr>
                <w:color w:val="auto"/>
                <w:sz w:val="24"/>
                <w:szCs w:val="24"/>
              </w:rPr>
              <w:t xml:space="preserve"> биохимических маркеров хромосомной патологии. </w:t>
            </w:r>
          </w:p>
          <w:p w:rsidR="007B4398" w:rsidRPr="003D1686" w:rsidRDefault="007B4398" w:rsidP="00D40578">
            <w:pPr>
              <w:ind w:firstLine="58"/>
              <w:jc w:val="both"/>
              <w:rPr>
                <w:b/>
                <w:color w:val="auto"/>
                <w:sz w:val="24"/>
                <w:szCs w:val="24"/>
              </w:rPr>
            </w:pPr>
            <w:r w:rsidRPr="003D1686">
              <w:rPr>
                <w:color w:val="auto"/>
                <w:sz w:val="24"/>
                <w:szCs w:val="24"/>
              </w:rPr>
              <w:t xml:space="preserve">За 2018 год по программе «Пренатальная диагностика нарушения развития плода» проведено 9262 комплексных исследования плода на сроке 11-14 недель гестации, что составило 83,0 % от подлежащих обследованию беременных женщин (11178 человек). </w:t>
            </w:r>
          </w:p>
          <w:p w:rsidR="007B4398" w:rsidRPr="003D1686" w:rsidRDefault="007B4398" w:rsidP="00D40578">
            <w:pPr>
              <w:jc w:val="both"/>
              <w:rPr>
                <w:color w:val="auto"/>
                <w:sz w:val="24"/>
                <w:szCs w:val="24"/>
              </w:rPr>
            </w:pPr>
            <w:r w:rsidRPr="003D1686">
              <w:rPr>
                <w:color w:val="auto"/>
                <w:sz w:val="24"/>
                <w:szCs w:val="24"/>
              </w:rPr>
              <w:t>Количество беременных с высокой степенью риска по хромосомной патологии, направленных на пренатальную инвазивную диагностику</w:t>
            </w:r>
            <w:r w:rsidR="00427B7A">
              <w:rPr>
                <w:color w:val="auto"/>
                <w:sz w:val="24"/>
                <w:szCs w:val="24"/>
              </w:rPr>
              <w:t>,</w:t>
            </w:r>
            <w:r w:rsidRPr="003D1686">
              <w:rPr>
                <w:color w:val="auto"/>
                <w:sz w:val="24"/>
                <w:szCs w:val="24"/>
              </w:rPr>
              <w:t xml:space="preserve"> составило     117 человек (1,3 % от прошедших пренатальную диагностику), из них прошли инвазивное обследование – 96 беременных (82,0 %). Проведено 70 процедур хорионбиопсий  и  26  процедур плацентоцентеза.</w:t>
            </w:r>
          </w:p>
          <w:p w:rsidR="007B4398" w:rsidRPr="003D1686" w:rsidRDefault="007B4398" w:rsidP="00D40578">
            <w:pPr>
              <w:ind w:firstLine="58"/>
              <w:jc w:val="both"/>
              <w:rPr>
                <w:color w:val="auto"/>
                <w:sz w:val="24"/>
                <w:szCs w:val="24"/>
              </w:rPr>
            </w:pPr>
            <w:r w:rsidRPr="003D1686">
              <w:rPr>
                <w:color w:val="auto"/>
                <w:sz w:val="24"/>
                <w:szCs w:val="24"/>
              </w:rPr>
              <w:t>Эффективность пренатального кариотипирования за 2018 года составила 23,9 %</w:t>
            </w:r>
            <w:r w:rsidRPr="003D1686">
              <w:rPr>
                <w:b/>
                <w:color w:val="auto"/>
                <w:sz w:val="24"/>
                <w:szCs w:val="24"/>
              </w:rPr>
              <w:t>.</w:t>
            </w:r>
          </w:p>
          <w:p w:rsidR="007B4398" w:rsidRPr="003D1686" w:rsidRDefault="007B4398" w:rsidP="00D40578">
            <w:pPr>
              <w:jc w:val="both"/>
              <w:rPr>
                <w:color w:val="auto"/>
                <w:sz w:val="24"/>
                <w:szCs w:val="24"/>
              </w:rPr>
            </w:pPr>
            <w:r w:rsidRPr="003D1686">
              <w:rPr>
                <w:color w:val="auto"/>
                <w:sz w:val="24"/>
                <w:szCs w:val="24"/>
              </w:rPr>
              <w:t>В 2018 году проведен 51 пренатальный консилиум на базе ГБУЗ «Забайкальский краевой перинатальный центр», где  проконсультировано 427 беременных женщин.</w:t>
            </w:r>
          </w:p>
          <w:p w:rsidR="007B4398" w:rsidRPr="003D1686" w:rsidRDefault="007B4398" w:rsidP="00D40578">
            <w:pPr>
              <w:jc w:val="both"/>
              <w:rPr>
                <w:b/>
                <w:color w:val="auto"/>
                <w:sz w:val="24"/>
                <w:szCs w:val="24"/>
              </w:rPr>
            </w:pPr>
            <w:r w:rsidRPr="003D1686">
              <w:rPr>
                <w:color w:val="auto"/>
                <w:sz w:val="24"/>
                <w:szCs w:val="24"/>
              </w:rPr>
              <w:t>Прерывание беременности по медицинским показаниям проведено 105 женщинам, из них 84 – по поводу анатомических пороков развития и 21 – по поводу хромосомной патологии</w:t>
            </w:r>
          </w:p>
        </w:tc>
        <w:tc>
          <w:tcPr>
            <w:tcW w:w="2326" w:type="dxa"/>
            <w:gridSpan w:val="3"/>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 xml:space="preserve"> Разработка и реализация комплекса мер по совершенствованию системы охраны здоровья матери и детства, совершенствование </w:t>
            </w:r>
            <w:r w:rsidRPr="003D1686">
              <w:rPr>
                <w:color w:val="auto"/>
                <w:sz w:val="24"/>
                <w:szCs w:val="24"/>
              </w:rPr>
              <w:lastRenderedPageBreak/>
              <w:t>медицинской помощи новорожденным с низкой и экстремально низкой массой тела</w:t>
            </w:r>
          </w:p>
        </w:tc>
        <w:tc>
          <w:tcPr>
            <w:tcW w:w="3799" w:type="dxa"/>
          </w:tcPr>
          <w:p w:rsidR="007B4398" w:rsidRPr="003D1686" w:rsidRDefault="007B4398" w:rsidP="00D40578">
            <w:pPr>
              <w:keepNext/>
              <w:jc w:val="both"/>
              <w:rPr>
                <w:b/>
                <w:bCs/>
                <w:color w:val="auto"/>
                <w:sz w:val="24"/>
                <w:szCs w:val="24"/>
              </w:rPr>
            </w:pPr>
            <w:r w:rsidRPr="003D1686">
              <w:rPr>
                <w:b/>
                <w:bCs/>
                <w:color w:val="auto"/>
                <w:sz w:val="24"/>
                <w:szCs w:val="24"/>
              </w:rPr>
              <w:lastRenderedPageBreak/>
              <w:t>Государственная программа «Развитие здравоохранения Забайкальского края»</w:t>
            </w:r>
          </w:p>
          <w:p w:rsidR="007B4398" w:rsidRPr="003D1686" w:rsidRDefault="007B4398" w:rsidP="00D40578">
            <w:pPr>
              <w:jc w:val="both"/>
              <w:rPr>
                <w:color w:val="auto"/>
                <w:sz w:val="23"/>
                <w:szCs w:val="23"/>
              </w:rPr>
            </w:pP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3"/>
                <w:szCs w:val="23"/>
              </w:rPr>
            </w:pPr>
            <w:r w:rsidRPr="003D1686">
              <w:rPr>
                <w:color w:val="auto"/>
                <w:sz w:val="24"/>
                <w:szCs w:val="24"/>
              </w:rPr>
              <w:t>Разработка и реализация комплекса мер по совершенствованию системы охраны здоровья матери и детства, совершенствование медицинской помощи новорожденным с низкой и экстремально низкой массой тела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здравоохранения  Забайкальского края </w:t>
            </w:r>
          </w:p>
          <w:p w:rsidR="007B4398" w:rsidRPr="003D1686" w:rsidRDefault="007B4398" w:rsidP="00D40578">
            <w:pPr>
              <w:pStyle w:val="110"/>
              <w:shd w:val="clear" w:color="auto" w:fill="auto"/>
              <w:spacing w:before="0" w:line="240" w:lineRule="auto"/>
              <w:rPr>
                <w:sz w:val="24"/>
                <w:szCs w:val="24"/>
              </w:rPr>
            </w:pPr>
            <w:r w:rsidRPr="003D1686">
              <w:rPr>
                <w:sz w:val="24"/>
                <w:szCs w:val="24"/>
              </w:rPr>
              <w:t>В родовспомогательных учреждениях всех уровней было обновлено до 50,0 % неонатального оборудования за счет средств программы модернизации здравоохранения, родовых сертификатов.</w:t>
            </w:r>
          </w:p>
          <w:p w:rsidR="007B4398" w:rsidRPr="003D1686" w:rsidRDefault="007B4398" w:rsidP="00D40578">
            <w:pPr>
              <w:pStyle w:val="110"/>
              <w:shd w:val="clear" w:color="auto" w:fill="auto"/>
              <w:spacing w:before="0" w:line="240" w:lineRule="auto"/>
              <w:rPr>
                <w:sz w:val="24"/>
                <w:szCs w:val="24"/>
              </w:rPr>
            </w:pPr>
            <w:r w:rsidRPr="003D1686">
              <w:rPr>
                <w:sz w:val="24"/>
                <w:szCs w:val="24"/>
              </w:rPr>
              <w:t xml:space="preserve">Проведено обучение врачей-неонатологов, анестезиологов-реаниматологов, педиатров, акушерок, детских медицинских сестер по вопросам реанимационной помощи новорожденным, в том числе с экстремально низкой массой тела на краевых семинарах дистанционно (телелекции), обучающих тренингах. </w:t>
            </w:r>
          </w:p>
          <w:p w:rsidR="007B4398" w:rsidRPr="003D1686" w:rsidRDefault="007B4398" w:rsidP="00D40578">
            <w:pPr>
              <w:pStyle w:val="110"/>
              <w:shd w:val="clear" w:color="auto" w:fill="auto"/>
              <w:spacing w:before="0" w:line="240" w:lineRule="auto"/>
              <w:rPr>
                <w:sz w:val="24"/>
                <w:szCs w:val="24"/>
              </w:rPr>
            </w:pPr>
            <w:r w:rsidRPr="003D1686">
              <w:rPr>
                <w:sz w:val="24"/>
                <w:szCs w:val="24"/>
              </w:rPr>
              <w:t>Согласно плану мероприятий («дорожная карта») по организации оказания медицинской помощи и профилактике инвалидности у детей, рожденных с очень низкой массой тела и экстремально низкой массой тела, с целью улучшения наблюдения за беременными женщинами Забайкальского края, соблюдения маршрутизации и своевременного обеспечения антенатального трансфера функционирует акушерский дистанционно-консультативный центр на базе ГБУЗ «Забайкальский краевой перинатальный центр», включая ежедневный мониторинг беременных женщин группы высокого перинатального риска, в том числе  по не вынашиванию. Госпитализация беременных для наблюдения и родоразрешения осуществляется в стационары 3 уровня: ГБУЗ «Забайкальский краевой перинатальный центр» и в перинатальный центр ГУЗ «Краевая клиническая больница».</w:t>
            </w:r>
          </w:p>
          <w:p w:rsidR="007B4398" w:rsidRPr="003D1686" w:rsidRDefault="007B4398" w:rsidP="00D40578">
            <w:pPr>
              <w:pStyle w:val="110"/>
              <w:shd w:val="clear" w:color="auto" w:fill="auto"/>
              <w:spacing w:before="0" w:line="240" w:lineRule="auto"/>
              <w:rPr>
                <w:sz w:val="24"/>
                <w:szCs w:val="24"/>
              </w:rPr>
            </w:pPr>
            <w:r w:rsidRPr="003D1686">
              <w:rPr>
                <w:sz w:val="24"/>
                <w:szCs w:val="24"/>
              </w:rPr>
              <w:lastRenderedPageBreak/>
              <w:t>На базе поликлинического отделения ГУЗ «Краевая детская клиническая больница» функционирует кабинет катамнеза. Реабилитация и лечение детей с очень низкой и экстремально низкой массой тела проводится в соответствии с разработанным индивидуальным планом</w:t>
            </w:r>
          </w:p>
          <w:p w:rsidR="007B4398" w:rsidRPr="003D1686" w:rsidRDefault="007B4398" w:rsidP="00D40578">
            <w:pPr>
              <w:jc w:val="both"/>
              <w:rPr>
                <w:b/>
                <w:color w:val="auto"/>
                <w:sz w:val="24"/>
                <w:szCs w:val="24"/>
              </w:rPr>
            </w:pPr>
            <w:r w:rsidRPr="003D1686">
              <w:rPr>
                <w:color w:val="auto"/>
                <w:sz w:val="24"/>
                <w:szCs w:val="24"/>
              </w:rPr>
              <w:t>С целью раннего выявления и своевременного оказания специализированной помощи детям, в т.ч. высокотехнологичной (проведение лазерной и (или) криокоагуляции сетчатки), снижения инвалидности, профилактики слепоты и слабовидения в детском возрасте в ГУЗ «Краевая детская клиническая больница» работает консультативно-диагностический кабинет для выявления и динамического наблюдения детей с ретинопатией недоношенных</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Разработка и реализация комплекса мер по развитию направлений по снижению смертности от управляемых причин, в том числе развитие кардиологической службы, совершенствование онкологической помощи, борьба с социально значимыми заболеваниями, развитие психиатрической и наркологической помощи</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«Развитие здравоохранения Забайкальского края»</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Разработка и реализация комплекса мер по развитию направлений по снижению смертности от управляемых причин, в том числе развитие кардиологической службы, совершенствование онкологической помощи, борьба с </w:t>
            </w:r>
            <w:r w:rsidRPr="003D1686">
              <w:rPr>
                <w:color w:val="auto"/>
                <w:sz w:val="24"/>
                <w:szCs w:val="24"/>
              </w:rPr>
              <w:lastRenderedPageBreak/>
              <w:t>социально значимыми заболеваниями, развитие психиатрической и наркологической помощи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 xml:space="preserve">Ответственный исполнитель: Министерство здравоохранения  Забайкальского края </w:t>
            </w:r>
          </w:p>
          <w:p w:rsidR="007B4398" w:rsidRPr="003D1686" w:rsidRDefault="007B4398" w:rsidP="00D40578">
            <w:pPr>
              <w:jc w:val="both"/>
              <w:rPr>
                <w:color w:val="auto"/>
                <w:sz w:val="24"/>
                <w:szCs w:val="24"/>
              </w:rPr>
            </w:pPr>
            <w:r w:rsidRPr="003D1686">
              <w:rPr>
                <w:color w:val="auto"/>
                <w:sz w:val="24"/>
                <w:szCs w:val="24"/>
              </w:rPr>
              <w:t>В Забайкальском крае в рамках реализации мероприятий, направленных на устранение причин нарушения маршрутизации больных с сердечно-сосудистыми заболеваниями осуществляется:</w:t>
            </w:r>
          </w:p>
          <w:p w:rsidR="007B4398" w:rsidRPr="003D1686" w:rsidRDefault="007B4398" w:rsidP="00D40578">
            <w:pPr>
              <w:ind w:firstLine="284"/>
              <w:jc w:val="both"/>
              <w:rPr>
                <w:color w:val="auto"/>
                <w:sz w:val="24"/>
                <w:szCs w:val="24"/>
              </w:rPr>
            </w:pPr>
            <w:r w:rsidRPr="003D1686">
              <w:rPr>
                <w:color w:val="auto"/>
                <w:sz w:val="24"/>
                <w:szCs w:val="24"/>
              </w:rPr>
              <w:t xml:space="preserve">специалистами Министерства здравоохранения Забайкальского края ежедневный мониторинг </w:t>
            </w:r>
            <w:r w:rsidRPr="003D1686">
              <w:rPr>
                <w:color w:val="auto"/>
                <w:sz w:val="24"/>
                <w:szCs w:val="24"/>
              </w:rPr>
              <w:lastRenderedPageBreak/>
              <w:t>маршрутизации, времени госпитализации больных с острым коронарным синдромом и острым нарушением мозгового кровообращения, проведение тромболитической терапии больных с острым инфарктом миокарда и ишемическим инсультом, проведение ангиопластики больным с острым коронарным синдромом (ОКС);</w:t>
            </w:r>
          </w:p>
          <w:p w:rsidR="007B4398" w:rsidRPr="003D1686" w:rsidRDefault="007B4398" w:rsidP="00D40578">
            <w:pPr>
              <w:ind w:firstLine="284"/>
              <w:jc w:val="both"/>
              <w:rPr>
                <w:color w:val="auto"/>
                <w:sz w:val="24"/>
                <w:szCs w:val="24"/>
              </w:rPr>
            </w:pPr>
            <w:r w:rsidRPr="003D1686">
              <w:rPr>
                <w:color w:val="auto"/>
                <w:sz w:val="24"/>
                <w:szCs w:val="24"/>
              </w:rPr>
              <w:t>ежедневный мониторинг маршрутизации больных с острым нарушением мозгового кровообращения и ОКС в режиме ВКС осуществляется отделом телеинформационных технологий на базе ГУЗ «Краевая клиническая больница»;</w:t>
            </w:r>
          </w:p>
          <w:p w:rsidR="007B4398" w:rsidRPr="003D1686" w:rsidRDefault="007B4398" w:rsidP="00D40578">
            <w:pPr>
              <w:ind w:firstLine="284"/>
              <w:jc w:val="both"/>
              <w:rPr>
                <w:color w:val="auto"/>
                <w:sz w:val="24"/>
                <w:szCs w:val="24"/>
              </w:rPr>
            </w:pPr>
            <w:r w:rsidRPr="003D1686">
              <w:rPr>
                <w:color w:val="auto"/>
                <w:sz w:val="24"/>
                <w:szCs w:val="24"/>
              </w:rPr>
              <w:t>разработана маршрутизация пациентов с болезнями системы кровообращения по диспансерному наблюдению  в кардиологическом диспансере;</w:t>
            </w:r>
          </w:p>
          <w:p w:rsidR="007B4398" w:rsidRPr="003D1686" w:rsidRDefault="007B4398" w:rsidP="00D40578">
            <w:pPr>
              <w:ind w:firstLine="284"/>
              <w:jc w:val="both"/>
              <w:rPr>
                <w:color w:val="auto"/>
                <w:sz w:val="24"/>
                <w:szCs w:val="24"/>
              </w:rPr>
            </w:pPr>
            <w:r w:rsidRPr="003D1686">
              <w:rPr>
                <w:color w:val="auto"/>
                <w:sz w:val="24"/>
                <w:szCs w:val="24"/>
              </w:rPr>
              <w:t xml:space="preserve">внедрен регистр больных ОКС на базе кардиологического диспансера; </w:t>
            </w:r>
          </w:p>
          <w:p w:rsidR="007B4398" w:rsidRPr="003D1686" w:rsidRDefault="007B4398" w:rsidP="00D40578">
            <w:pPr>
              <w:ind w:firstLine="284"/>
              <w:jc w:val="both"/>
              <w:rPr>
                <w:color w:val="auto"/>
                <w:sz w:val="24"/>
                <w:szCs w:val="24"/>
              </w:rPr>
            </w:pPr>
            <w:r w:rsidRPr="003D1686">
              <w:rPr>
                <w:color w:val="auto"/>
                <w:sz w:val="24"/>
                <w:szCs w:val="24"/>
              </w:rPr>
              <w:t>участие в регистрах ОКС, АГ, ИБС, СН на базе ФГБУ «Национальный медицинский исследовательский центр кардиологии» Минздрава России;</w:t>
            </w:r>
          </w:p>
          <w:p w:rsidR="007B4398" w:rsidRPr="003D1686" w:rsidRDefault="007B4398" w:rsidP="00D40578">
            <w:pPr>
              <w:ind w:firstLine="284"/>
              <w:jc w:val="both"/>
              <w:rPr>
                <w:color w:val="auto"/>
                <w:sz w:val="24"/>
                <w:szCs w:val="24"/>
              </w:rPr>
            </w:pPr>
            <w:r w:rsidRPr="003D1686">
              <w:rPr>
                <w:color w:val="auto"/>
                <w:sz w:val="24"/>
                <w:szCs w:val="24"/>
              </w:rPr>
              <w:t>совершенствуется организация медицинской помощи больным с сердечно-сосудистыми заболеваниями путем актуализации схем маршрутизации пациентов с сосудистыми катастрофами.</w:t>
            </w:r>
          </w:p>
          <w:p w:rsidR="007B4398" w:rsidRPr="003D1686" w:rsidRDefault="007B4398" w:rsidP="00D40578">
            <w:pPr>
              <w:jc w:val="both"/>
              <w:rPr>
                <w:color w:val="auto"/>
                <w:sz w:val="24"/>
                <w:szCs w:val="24"/>
              </w:rPr>
            </w:pPr>
            <w:r w:rsidRPr="003D1686">
              <w:rPr>
                <w:color w:val="auto"/>
                <w:sz w:val="24"/>
                <w:szCs w:val="24"/>
              </w:rPr>
              <w:t>Разработана и внедрена квалиграмма оказания медицинской помощи пациентам с ОКС на базе РСЦ ГУЗ «Краевая клиническая больница».</w:t>
            </w:r>
          </w:p>
          <w:p w:rsidR="007B4398" w:rsidRPr="003D1686" w:rsidRDefault="007B4398" w:rsidP="00D40578">
            <w:pPr>
              <w:jc w:val="both"/>
              <w:rPr>
                <w:color w:val="auto"/>
                <w:sz w:val="24"/>
                <w:szCs w:val="24"/>
              </w:rPr>
            </w:pPr>
            <w:r w:rsidRPr="003D1686">
              <w:rPr>
                <w:color w:val="auto"/>
                <w:sz w:val="24"/>
                <w:szCs w:val="24"/>
              </w:rPr>
              <w:t>На уровне Министерства здравоохранения Забайкальского края организован отдел мониторинга контроля правильности кодирования первоначальной причины смертности, внедрено электронное свидетельство о смерти.</w:t>
            </w:r>
          </w:p>
          <w:p w:rsidR="007B4398" w:rsidRPr="003D1686" w:rsidRDefault="007B4398" w:rsidP="00D40578">
            <w:pPr>
              <w:keepNext/>
              <w:jc w:val="both"/>
              <w:rPr>
                <w:color w:val="auto"/>
                <w:sz w:val="24"/>
                <w:szCs w:val="24"/>
              </w:rPr>
            </w:pPr>
            <w:r w:rsidRPr="003D1686">
              <w:rPr>
                <w:color w:val="auto"/>
                <w:sz w:val="24"/>
                <w:szCs w:val="24"/>
              </w:rPr>
              <w:t xml:space="preserve">В еженедельном режиме проводятся ВКС по вопросам кодирования, маршрутизации, проведения </w:t>
            </w:r>
            <w:r w:rsidRPr="003D1686">
              <w:rPr>
                <w:color w:val="auto"/>
                <w:sz w:val="24"/>
                <w:szCs w:val="24"/>
              </w:rPr>
              <w:lastRenderedPageBreak/>
              <w:t>догоспитального тромболизиса.</w:t>
            </w:r>
          </w:p>
          <w:p w:rsidR="007B4398" w:rsidRPr="003D1686" w:rsidRDefault="007B4398" w:rsidP="00D40578">
            <w:pPr>
              <w:jc w:val="both"/>
              <w:rPr>
                <w:color w:val="auto"/>
                <w:sz w:val="24"/>
                <w:szCs w:val="24"/>
              </w:rPr>
            </w:pPr>
            <w:r w:rsidRPr="003D1686">
              <w:rPr>
                <w:color w:val="auto"/>
                <w:sz w:val="24"/>
                <w:szCs w:val="24"/>
              </w:rPr>
              <w:t>В 2018 году проведено обучение врачей-специалистов на цикле профессиональной переподготовки и сертификационном цикле по профилю «онкология» на базе ФГБОУ ВО «Читинская государственная медицинская академия». Также обучены медицинские работники ФАПов, акушеры на базе ГПОУ «Читинский медицинский колледж»» по онконастороженности при медицинском осмотре населения.</w:t>
            </w:r>
          </w:p>
          <w:p w:rsidR="007B4398" w:rsidRPr="003D1686" w:rsidRDefault="007B4398" w:rsidP="00D40578">
            <w:pPr>
              <w:jc w:val="both"/>
              <w:rPr>
                <w:color w:val="auto"/>
                <w:sz w:val="24"/>
                <w:szCs w:val="24"/>
              </w:rPr>
            </w:pPr>
            <w:r w:rsidRPr="003D1686">
              <w:rPr>
                <w:color w:val="auto"/>
                <w:sz w:val="24"/>
                <w:szCs w:val="24"/>
              </w:rPr>
              <w:t>Проведены видеоселекторные семинары по онконастороженности для медицинских работников первичного звена (врачей-специалистов и средних медицинских работников) по раннему выявлению злокачественных новообразований. Материалы видеоселекторных семинаров размещаются на официальном сайте ГУЗ «Забайкальский краевой онкологический диспансер», для использования в работе медицинскими работниками.</w:t>
            </w:r>
          </w:p>
          <w:p w:rsidR="007B4398" w:rsidRPr="003D1686" w:rsidRDefault="007B4398" w:rsidP="00D40578">
            <w:pPr>
              <w:ind w:firstLine="86"/>
              <w:jc w:val="both"/>
              <w:rPr>
                <w:color w:val="auto"/>
                <w:sz w:val="24"/>
                <w:szCs w:val="24"/>
              </w:rPr>
            </w:pPr>
            <w:r w:rsidRPr="003D1686">
              <w:rPr>
                <w:color w:val="auto"/>
                <w:sz w:val="24"/>
                <w:szCs w:val="24"/>
              </w:rPr>
              <w:t xml:space="preserve">Продолжалась работа кураторов-онкологов из ГУЗ «Забайкальский краевой онкологический диспансер» медицинских организаций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На базе поликлинического подразделения ГУЗ «Забайкальский краевой онкологический диспансер» проводилась стажировка врачей-специалистов первичного звена из медицинских организаций Забайкальского края по онконастороженности. </w:t>
            </w:r>
          </w:p>
          <w:p w:rsidR="007B4398" w:rsidRPr="003D1686" w:rsidRDefault="007B4398" w:rsidP="00D40578">
            <w:pPr>
              <w:jc w:val="both"/>
              <w:rPr>
                <w:color w:val="auto"/>
                <w:sz w:val="24"/>
                <w:szCs w:val="24"/>
              </w:rPr>
            </w:pPr>
            <w:r w:rsidRPr="003D1686">
              <w:rPr>
                <w:color w:val="auto"/>
                <w:sz w:val="24"/>
                <w:szCs w:val="24"/>
              </w:rPr>
              <w:t>Врачи-онкологи ГУЗ «Забайкальский краевой онкологический диспансер» в составе выездных бригад, выездных акций «Ярмарка здоровья», «День борьбы с раком», «День борьбы с раком молочной железы» проводили профилактический осмотр населения районов Забайкальского края с целью выявления новообразований.</w:t>
            </w:r>
          </w:p>
          <w:p w:rsidR="007B4398" w:rsidRPr="003D1686" w:rsidRDefault="007B4398" w:rsidP="00D40578">
            <w:pPr>
              <w:keepNext/>
              <w:jc w:val="both"/>
              <w:rPr>
                <w:color w:val="auto"/>
                <w:sz w:val="24"/>
                <w:szCs w:val="24"/>
              </w:rPr>
            </w:pPr>
            <w:r w:rsidRPr="003D1686">
              <w:rPr>
                <w:color w:val="auto"/>
                <w:sz w:val="24"/>
                <w:szCs w:val="24"/>
              </w:rPr>
              <w:t xml:space="preserve">Министерством здравоохранения Забайкальского края </w:t>
            </w:r>
            <w:r w:rsidRPr="003D1686">
              <w:rPr>
                <w:color w:val="auto"/>
                <w:sz w:val="24"/>
                <w:szCs w:val="24"/>
              </w:rPr>
              <w:lastRenderedPageBreak/>
              <w:t>предусмотрены меры поощрения, в том числе материальное стимулирование медицинских работников, оказывающих первичную медико-санитарную помощь населению Забайкальского края за выявление злокачественных новообразований на стадиях in situ и I. Увеличился показатель выявления онкологической патологии на ранних стадиях в 2018 году – 60,3%, при которых достигаются наилучшие результаты лечения и наблюдения (в 2017 году  –         57,5 %,   РФ 2017 год – 55,6 %)</w:t>
            </w:r>
          </w:p>
          <w:p w:rsidR="007B4398" w:rsidRPr="003D1686" w:rsidRDefault="007B4398" w:rsidP="00D40578">
            <w:pPr>
              <w:jc w:val="both"/>
              <w:rPr>
                <w:color w:val="auto"/>
                <w:sz w:val="24"/>
                <w:szCs w:val="24"/>
              </w:rPr>
            </w:pPr>
            <w:r w:rsidRPr="003D1686">
              <w:rPr>
                <w:color w:val="auto"/>
                <w:sz w:val="24"/>
                <w:szCs w:val="24"/>
              </w:rPr>
              <w:t>В целях совершенствования психиатрической службы Забайкальского края в 2018 году продолжалась работа по исполнению Порядка оказания медицинской помощи при психических расстройствах и расстройствах поведения, по сохранению высокого процента охвата пациентов полипрофессиональными бригадами в стационарных и амбулаторных условиях, по оказанию помощи населению г. Читы и Забайкальского края в кризисных ситуациях, по предупреждению общественно опасных действий, совершаемых психически больными.</w:t>
            </w:r>
          </w:p>
          <w:p w:rsidR="007B4398" w:rsidRPr="003D1686" w:rsidRDefault="007B4398" w:rsidP="00D40578">
            <w:pPr>
              <w:jc w:val="both"/>
              <w:rPr>
                <w:color w:val="auto"/>
                <w:sz w:val="24"/>
                <w:szCs w:val="24"/>
              </w:rPr>
            </w:pPr>
            <w:r w:rsidRPr="003D1686">
              <w:rPr>
                <w:color w:val="auto"/>
                <w:sz w:val="24"/>
                <w:szCs w:val="24"/>
              </w:rPr>
              <w:t xml:space="preserve"> Использование новых форм внебольничной помощи пациентам с психическими расстройствами, а также внедрение в практику современных лечебно-диагностических, реабилитационных методик оказания медицинской помощи лицам с психическим расстро</w:t>
            </w:r>
            <w:r w:rsidR="00427B7A">
              <w:rPr>
                <w:color w:val="auto"/>
                <w:sz w:val="24"/>
                <w:szCs w:val="24"/>
              </w:rPr>
              <w:t>йствами в стационарных условиях</w:t>
            </w:r>
            <w:r w:rsidRPr="003D1686">
              <w:rPr>
                <w:color w:val="auto"/>
                <w:sz w:val="24"/>
                <w:szCs w:val="24"/>
              </w:rPr>
              <w:t xml:space="preserve"> позволило уменьшить количество госпитализаций лиц с психическими расстройствами в психиатрические стационары круглосуточного пребывания медицинских организаций, подведомственных Министерству здравоохранения Забайкальского края</w:t>
            </w:r>
            <w:r w:rsidR="00427B7A">
              <w:rPr>
                <w:color w:val="auto"/>
                <w:sz w:val="24"/>
                <w:szCs w:val="24"/>
              </w:rPr>
              <w:t>,</w:t>
            </w:r>
            <w:r w:rsidRPr="003D1686">
              <w:rPr>
                <w:color w:val="auto"/>
                <w:sz w:val="24"/>
                <w:szCs w:val="24"/>
              </w:rPr>
              <w:t xml:space="preserve"> с 3767 человек  в 2017 году до 3507 человек  в 2018 году, сократить время лечения больного с психическими расстройствами на психиатрической койке с 105 дней в 2017 году до 61,6 </w:t>
            </w:r>
            <w:r w:rsidRPr="003D1686">
              <w:rPr>
                <w:color w:val="auto"/>
                <w:sz w:val="24"/>
                <w:szCs w:val="24"/>
              </w:rPr>
              <w:lastRenderedPageBreak/>
              <w:t xml:space="preserve">дней в 2018 году. </w:t>
            </w:r>
          </w:p>
          <w:p w:rsidR="007B4398" w:rsidRPr="003D1686" w:rsidRDefault="007B4398" w:rsidP="00D40578">
            <w:pPr>
              <w:jc w:val="both"/>
              <w:rPr>
                <w:color w:val="auto"/>
                <w:sz w:val="24"/>
                <w:szCs w:val="24"/>
              </w:rPr>
            </w:pPr>
            <w:r w:rsidRPr="003D1686">
              <w:rPr>
                <w:color w:val="auto"/>
                <w:sz w:val="24"/>
                <w:szCs w:val="24"/>
              </w:rPr>
              <w:t>В психиатрической службе эффективно работали отделения круглосуточного пребывания, дневные и новые формы внебольничной помощи пациентам с психическими расстройствами – в ГКУЗ «Краевая клиническая психиатрическая больница им. В.Х. Кандинского», что позволило уменьшить  долю больных психическими расстройствами, повторно госпитализированных в течение 2018 года в психиатрические стационары Забайкальского края, до 12,3 %, при плане – 16,8  %.</w:t>
            </w:r>
          </w:p>
          <w:p w:rsidR="007B4398" w:rsidRPr="003D1686" w:rsidRDefault="007B4398" w:rsidP="00D40578">
            <w:pPr>
              <w:jc w:val="both"/>
              <w:rPr>
                <w:color w:val="auto"/>
                <w:sz w:val="24"/>
                <w:szCs w:val="24"/>
              </w:rPr>
            </w:pPr>
            <w:r w:rsidRPr="003D1686">
              <w:rPr>
                <w:color w:val="auto"/>
                <w:sz w:val="24"/>
                <w:szCs w:val="24"/>
              </w:rPr>
              <w:t>Оценка качества медицинской помощи осуществляется на о</w:t>
            </w:r>
            <w:r w:rsidR="00427B7A">
              <w:rPr>
                <w:color w:val="auto"/>
                <w:sz w:val="24"/>
                <w:szCs w:val="24"/>
              </w:rPr>
              <w:t>сновании выполнения требований п</w:t>
            </w:r>
            <w:r w:rsidRPr="003D1686">
              <w:rPr>
                <w:color w:val="auto"/>
                <w:sz w:val="24"/>
                <w:szCs w:val="24"/>
              </w:rPr>
              <w:t xml:space="preserve">риказа Минздрава России от 10 мая 2017 года № 203н «Об утверждении критериев оценки качества медицинской помощи», Порядка оказания медицинской помощи по профилю «психиатрия-наркология», стандартов оказания наркологической помощи и соблюдения клинических рекомендаций. </w:t>
            </w:r>
          </w:p>
          <w:p w:rsidR="007B4398" w:rsidRPr="003D1686" w:rsidRDefault="007B4398" w:rsidP="00D40578">
            <w:pPr>
              <w:jc w:val="both"/>
              <w:rPr>
                <w:color w:val="auto"/>
                <w:sz w:val="24"/>
                <w:szCs w:val="24"/>
              </w:rPr>
            </w:pPr>
            <w:r w:rsidRPr="003D1686">
              <w:rPr>
                <w:color w:val="auto"/>
                <w:sz w:val="24"/>
                <w:szCs w:val="24"/>
              </w:rPr>
              <w:t>В целях реализации внутреннего контроля качества и безопасности медицинской деятельности принято  распоряжение Министерства здравоох</w:t>
            </w:r>
            <w:r w:rsidR="00427B7A">
              <w:rPr>
                <w:color w:val="auto"/>
                <w:sz w:val="24"/>
                <w:szCs w:val="24"/>
              </w:rPr>
              <w:t xml:space="preserve">ранения Забайкальского края от </w:t>
            </w:r>
            <w:r w:rsidRPr="003D1686">
              <w:rPr>
                <w:color w:val="auto"/>
                <w:sz w:val="24"/>
                <w:szCs w:val="24"/>
              </w:rPr>
              <w:t xml:space="preserve">2 ноября 2018 года № 1432/р «Об организации некоторых мероприятий по управлению качеством медицинской помощи». В каждой медицинской организации Забайкальского края разработан и утвержден порядок организации внутреннего контроля качества и безопасности медицинской деятельности. </w:t>
            </w:r>
          </w:p>
          <w:p w:rsidR="007B4398" w:rsidRPr="003D1686" w:rsidRDefault="007B4398" w:rsidP="00D40578">
            <w:pPr>
              <w:jc w:val="both"/>
              <w:rPr>
                <w:color w:val="auto"/>
                <w:sz w:val="24"/>
                <w:szCs w:val="24"/>
              </w:rPr>
            </w:pPr>
            <w:r w:rsidRPr="003D1686">
              <w:rPr>
                <w:color w:val="auto"/>
                <w:sz w:val="24"/>
                <w:szCs w:val="24"/>
              </w:rPr>
              <w:t xml:space="preserve">Для обеспечения доступности наркологической помощи населению Забайкальского края приказом Министерства здравоохранения Забайкальского края от 28 февраля 2017 года № 77 «Об утверждении уровней медицинских организаций при оказании специализированной </w:t>
            </w:r>
            <w:r w:rsidRPr="003D1686">
              <w:rPr>
                <w:color w:val="auto"/>
                <w:sz w:val="24"/>
                <w:szCs w:val="24"/>
              </w:rPr>
              <w:lastRenderedPageBreak/>
              <w:t xml:space="preserve">наркологической помощи населению Забайкальского края» сформирована трехуровневая система оказания медицинской помощи и утвержден перечень медицинских организаций, оказывающих специализированную наркологическую помощь соответствующего уровня. </w:t>
            </w:r>
          </w:p>
          <w:p w:rsidR="007B4398" w:rsidRPr="003D1686" w:rsidRDefault="007B4398" w:rsidP="00D40578">
            <w:pPr>
              <w:jc w:val="both"/>
              <w:rPr>
                <w:color w:val="auto"/>
                <w:sz w:val="24"/>
                <w:szCs w:val="24"/>
              </w:rPr>
            </w:pPr>
            <w:r w:rsidRPr="003D1686">
              <w:rPr>
                <w:color w:val="auto"/>
                <w:sz w:val="24"/>
                <w:szCs w:val="24"/>
              </w:rPr>
              <w:t xml:space="preserve">Учитывая отдаленность части районов от ГАУЗ «Забайкальский краевой наркологический диспансер» Министерством здравоохранения Забайкальского края определены основные маршруты оказания стационарной и амбулаторной наркологической помощи населению края. В соответствии с ними стационарную специализированную наркологическую помощь жители Забайкальского края могут получить дополнительно еще в 4 муниципальных районах края (муниципальные районы «Борзинский район», «Балейский район», «Петровск-Забайкальский район» «Город Краснокаменск и Краснокаменский район»).  </w:t>
            </w:r>
          </w:p>
          <w:p w:rsidR="007B4398" w:rsidRPr="003D1686" w:rsidRDefault="007B4398" w:rsidP="00D40578">
            <w:pPr>
              <w:jc w:val="both"/>
              <w:rPr>
                <w:color w:val="auto"/>
                <w:sz w:val="24"/>
                <w:szCs w:val="24"/>
              </w:rPr>
            </w:pPr>
            <w:r w:rsidRPr="003D1686">
              <w:rPr>
                <w:color w:val="auto"/>
                <w:sz w:val="24"/>
                <w:szCs w:val="24"/>
              </w:rPr>
              <w:t xml:space="preserve">Совершенствуется медицинская реабилитация пациентов с наркологическими расстройствами в стационарных и амбулаторных условиях. В 2018 году 1282 пациента с наркологическими расстройствами были включены в амбулаторные программы реабилитации, что составило 6,2 % от общего числа пациентов (РФ 2017 год – 3,8 %). Успешно завершили реабилитационную программу 687 пациентов,  или     53,6 % от числа включенных (РФ 2018 год – 53,9 %). Отказались от реабилитации 106 пациентов, что на        6,2 % меньше, чем в 2017 году. </w:t>
            </w:r>
          </w:p>
          <w:p w:rsidR="007B4398" w:rsidRPr="003D1686" w:rsidRDefault="007B4398" w:rsidP="00D40578">
            <w:pPr>
              <w:jc w:val="both"/>
              <w:rPr>
                <w:b/>
                <w:color w:val="auto"/>
                <w:sz w:val="24"/>
                <w:szCs w:val="24"/>
              </w:rPr>
            </w:pPr>
            <w:r w:rsidRPr="003D1686">
              <w:rPr>
                <w:color w:val="auto"/>
                <w:sz w:val="24"/>
                <w:szCs w:val="24"/>
              </w:rPr>
              <w:t>Число пациентов, проходивших стационарную реабилитационную программу в 2018 году, составило 297 человек, что составило 6,5% от числа проходивших стационарное лечение. Успешно закончили стационарный этап реабилитации 246 человек</w:t>
            </w:r>
            <w:r w:rsidR="00427B7A">
              <w:rPr>
                <w:color w:val="auto"/>
                <w:sz w:val="24"/>
                <w:szCs w:val="24"/>
              </w:rPr>
              <w:t>,</w:t>
            </w:r>
            <w:r w:rsidRPr="003D1686">
              <w:rPr>
                <w:color w:val="auto"/>
                <w:sz w:val="24"/>
                <w:szCs w:val="24"/>
              </w:rPr>
              <w:t xml:space="preserve"> или       </w:t>
            </w:r>
            <w:r w:rsidRPr="003D1686">
              <w:rPr>
                <w:color w:val="auto"/>
                <w:sz w:val="24"/>
                <w:szCs w:val="24"/>
              </w:rPr>
              <w:lastRenderedPageBreak/>
              <w:t>82,8 % от числа включенных, направлено для прохождения амбулаторного  этапа  229 человек, или 93,1 % от числа успешно завершивших стационарный этап реабилитации</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387"/>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lastRenderedPageBreak/>
              <w:t>Социальная защита населения</w:t>
            </w: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реконструкции зданий стационарных учреждений социального обслуживания с круглосуточным пребыванием в них граждан пожилого возраста, инвалидов и детей-инвалидов на территории Забайкальского края, а также по выводу из эксплуатации аварийных и ветхих зданий этих учреждений</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«Социальная поддержка граждан на 2014–2020 годы»</w:t>
            </w:r>
          </w:p>
        </w:tc>
        <w:tc>
          <w:tcPr>
            <w:tcW w:w="6016" w:type="dxa"/>
            <w:gridSpan w:val="3"/>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7B4398" w:rsidP="00D40578">
            <w:pPr>
              <w:pStyle w:val="af3"/>
              <w:jc w:val="both"/>
              <w:rPr>
                <w:b/>
                <w:sz w:val="24"/>
                <w:szCs w:val="24"/>
              </w:rPr>
            </w:pPr>
            <w:r w:rsidRPr="003D1686">
              <w:rPr>
                <w:rFonts w:ascii="Times New Roman" w:hAnsi="Times New Roman"/>
                <w:sz w:val="24"/>
                <w:szCs w:val="24"/>
              </w:rPr>
              <w:t>В 2018 году реализовывались мероприятия,  направленные на укрепление и модернизацию материально-технической базы учреждений социального обслуживания, проведение ремонтных работ различной степени сложности, объем финансирования которых составил 65,4 млн. рублей, из них: 1,6 млн. рублей – средства Пенсионного фонда Российской Федерации, 42,0 млн. рублей – средства бюджета Забайкальского края, 21,8 млн. рублей –средства</w:t>
            </w:r>
            <w:r w:rsidR="00427B7A">
              <w:rPr>
                <w:rFonts w:ascii="Times New Roman" w:hAnsi="Times New Roman"/>
                <w:sz w:val="24"/>
                <w:szCs w:val="24"/>
              </w:rPr>
              <w:t>,</w:t>
            </w:r>
            <w:r w:rsidRPr="003D1686">
              <w:rPr>
                <w:rFonts w:ascii="Times New Roman" w:hAnsi="Times New Roman"/>
                <w:sz w:val="24"/>
                <w:szCs w:val="24"/>
              </w:rPr>
              <w:t xml:space="preserve"> полученные учреждениями от иных видов деятельности приносящей доход</w:t>
            </w: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4"/>
                <w:szCs w:val="24"/>
              </w:rPr>
            </w:pPr>
            <w:r w:rsidRPr="003D1686">
              <w:rPr>
                <w:color w:val="auto"/>
                <w:sz w:val="24"/>
                <w:szCs w:val="24"/>
              </w:rPr>
              <w:t>Расселение проживающих в стационарных учреждениях из зданий с высокой степенью пожароопасности.</w:t>
            </w:r>
            <w:r w:rsidRPr="003D1686">
              <w:rPr>
                <w:color w:val="auto"/>
                <w:sz w:val="24"/>
                <w:szCs w:val="24"/>
              </w:rPr>
              <w:br/>
              <w:t>Капитальный ремонт жилых корпусов, помещений пищеблоков и банно-прачечных отделений, лифтов, котельных, теплотрасс, водоводов и т.д.</w:t>
            </w:r>
            <w:r w:rsidRPr="003D1686">
              <w:rPr>
                <w:color w:val="auto"/>
                <w:sz w:val="24"/>
                <w:szCs w:val="24"/>
              </w:rPr>
              <w:br/>
              <w:t>Проведение работ по замене и ремонту электропроводки.</w:t>
            </w:r>
            <w:r w:rsidRPr="003D1686">
              <w:rPr>
                <w:color w:val="auto"/>
                <w:sz w:val="24"/>
                <w:szCs w:val="24"/>
              </w:rPr>
              <w:br/>
              <w:t xml:space="preserve">Проведение работ по выводу системы пожарной сигнализации на пульт пожарной охраны. </w:t>
            </w:r>
          </w:p>
          <w:p w:rsidR="007B4398" w:rsidRPr="003D1686" w:rsidRDefault="007B4398" w:rsidP="00D40578">
            <w:pPr>
              <w:jc w:val="both"/>
              <w:rPr>
                <w:color w:val="auto"/>
                <w:sz w:val="23"/>
                <w:szCs w:val="23"/>
              </w:rPr>
            </w:pPr>
            <w:r w:rsidRPr="003D1686">
              <w:rPr>
                <w:color w:val="auto"/>
                <w:sz w:val="24"/>
                <w:szCs w:val="24"/>
              </w:rPr>
              <w:t xml:space="preserve">Приобретение технологического </w:t>
            </w:r>
            <w:r w:rsidRPr="003D1686">
              <w:rPr>
                <w:color w:val="auto"/>
                <w:sz w:val="24"/>
                <w:szCs w:val="24"/>
              </w:rPr>
              <w:lastRenderedPageBreak/>
              <w:t>оборудования, резервных источников энергоснабжения, транспорта, мебели и т.д.</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Ответственный исполнитель: Министерство труда и социальной защиты населения Забайкальского края</w:t>
            </w:r>
          </w:p>
          <w:p w:rsidR="007B4398" w:rsidRPr="003D1686" w:rsidRDefault="007B4398" w:rsidP="00D40578">
            <w:pPr>
              <w:pStyle w:val="af3"/>
              <w:ind w:right="-24"/>
              <w:contextualSpacing/>
              <w:jc w:val="both"/>
              <w:rPr>
                <w:rFonts w:ascii="Times New Roman" w:hAnsi="Times New Roman"/>
                <w:sz w:val="24"/>
                <w:szCs w:val="24"/>
              </w:rPr>
            </w:pPr>
            <w:r w:rsidRPr="003D1686">
              <w:rPr>
                <w:rFonts w:ascii="Times New Roman" w:hAnsi="Times New Roman"/>
                <w:sz w:val="24"/>
                <w:szCs w:val="24"/>
              </w:rPr>
              <w:t>В период подготовки к зимнему периоду 2018–2019 годов заменены котлы в 5 учреждениях социального обслуживания. Проведена реконструкция котельной ГСУСО «Зыковский психоневрологический дом-интернат» Забайкальского края, технологическое оборудование установлено, котельная запущена. Также в данном учреждении проведены работы по оборудованию системы горячего водоснабжения в жилых корпусах на общую сумму  2,6 млн. рублей.</w:t>
            </w:r>
          </w:p>
          <w:p w:rsidR="007B4398" w:rsidRPr="003D1686" w:rsidRDefault="007B4398" w:rsidP="00D40578">
            <w:pPr>
              <w:pStyle w:val="af3"/>
              <w:ind w:right="-24"/>
              <w:contextualSpacing/>
              <w:jc w:val="both"/>
              <w:rPr>
                <w:rFonts w:ascii="Times New Roman" w:hAnsi="Times New Roman"/>
                <w:sz w:val="24"/>
                <w:szCs w:val="24"/>
              </w:rPr>
            </w:pPr>
            <w:r w:rsidRPr="003D1686">
              <w:rPr>
                <w:rFonts w:ascii="Times New Roman" w:hAnsi="Times New Roman"/>
                <w:sz w:val="24"/>
                <w:szCs w:val="24"/>
              </w:rPr>
              <w:t>Проведен капитальный ремонт  жилых корпусов ГАУСО «Хадабулакский психоневрологический дом-интернат» Забайкальского края.</w:t>
            </w:r>
          </w:p>
          <w:p w:rsidR="007B4398" w:rsidRPr="003D1686" w:rsidRDefault="007B4398" w:rsidP="00D40578">
            <w:pPr>
              <w:pStyle w:val="af3"/>
              <w:ind w:right="-24"/>
              <w:contextualSpacing/>
              <w:jc w:val="both"/>
              <w:rPr>
                <w:rFonts w:ascii="Times New Roman" w:hAnsi="Times New Roman"/>
                <w:sz w:val="24"/>
                <w:szCs w:val="24"/>
              </w:rPr>
            </w:pPr>
            <w:r w:rsidRPr="003D1686">
              <w:rPr>
                <w:rFonts w:ascii="Times New Roman" w:hAnsi="Times New Roman"/>
                <w:sz w:val="24"/>
                <w:szCs w:val="24"/>
              </w:rPr>
              <w:t xml:space="preserve">В течение года выполнен  ремонт  кровель в 11 зданиях </w:t>
            </w:r>
            <w:r w:rsidRPr="003D1686">
              <w:rPr>
                <w:rFonts w:ascii="Times New Roman" w:hAnsi="Times New Roman"/>
                <w:sz w:val="24"/>
                <w:szCs w:val="24"/>
              </w:rPr>
              <w:lastRenderedPageBreak/>
              <w:t xml:space="preserve">учреждений социального обслуживания, монтаж  узлов учета тепловой энергии в 5 учреждениях социального обслуживания. </w:t>
            </w:r>
          </w:p>
          <w:p w:rsidR="007B4398" w:rsidRPr="003D1686" w:rsidRDefault="007B4398" w:rsidP="00D40578">
            <w:pPr>
              <w:pStyle w:val="af3"/>
              <w:ind w:right="-24"/>
              <w:contextualSpacing/>
              <w:jc w:val="both"/>
              <w:rPr>
                <w:rFonts w:ascii="Times New Roman" w:hAnsi="Times New Roman"/>
                <w:sz w:val="24"/>
                <w:szCs w:val="24"/>
              </w:rPr>
            </w:pPr>
            <w:r w:rsidRPr="003D1686">
              <w:rPr>
                <w:rFonts w:ascii="Times New Roman" w:hAnsi="Times New Roman"/>
                <w:sz w:val="24"/>
                <w:szCs w:val="24"/>
              </w:rPr>
              <w:t xml:space="preserve">В период паводков произошло затопление помещений здания  ГУСО «Ингодинский комплексный центр социального обслуживания населения «Милосердие» Забайкальского края. Проведены ремонтные работы  по восстановлению помещений после затопления за счет внебюджетных средств учреждения. </w:t>
            </w:r>
          </w:p>
          <w:p w:rsidR="007B4398" w:rsidRPr="003D1686" w:rsidRDefault="007B4398" w:rsidP="00D40578">
            <w:pPr>
              <w:jc w:val="both"/>
              <w:rPr>
                <w:b/>
                <w:color w:val="auto"/>
                <w:sz w:val="24"/>
                <w:szCs w:val="24"/>
              </w:rPr>
            </w:pPr>
            <w:r w:rsidRPr="003D1686">
              <w:rPr>
                <w:color w:val="auto"/>
                <w:sz w:val="24"/>
                <w:szCs w:val="24"/>
              </w:rPr>
              <w:t>В рамках подготовки к летнему оздоровительному периоду проведены работы по  укреплению материально-технической базы 11 загородных оздоровительных лагерей учреждений,  подведомственных Министерству труда и социальной защиты населения Забайкальского края, на общую сумму  2,4 млн. рублей</w:t>
            </w:r>
            <w:r w:rsidRPr="003D1686">
              <w:rPr>
                <w:b/>
                <w:color w:val="auto"/>
                <w:spacing w:val="-6"/>
                <w:sz w:val="24"/>
                <w:szCs w:val="24"/>
              </w:rPr>
              <w:t xml:space="preserve"> </w:t>
            </w: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Разработка и реализация комплекса мер, позволяющих повысить обеспеченность жителей Забайкальского края объектами социальной сферы, в том числе включающих формирование механизмов привлечения негосударственных (частных) организаций, а также использование механизмов государственно-частного партнерства</w:t>
            </w:r>
          </w:p>
        </w:tc>
        <w:tc>
          <w:tcPr>
            <w:tcW w:w="3799" w:type="dxa"/>
          </w:tcPr>
          <w:p w:rsidR="007B4398" w:rsidRPr="003D1686" w:rsidRDefault="007B4398" w:rsidP="00D40578">
            <w:pPr>
              <w:jc w:val="both"/>
              <w:rPr>
                <w:color w:val="auto"/>
                <w:sz w:val="23"/>
                <w:szCs w:val="23"/>
              </w:rPr>
            </w:pPr>
            <w:r w:rsidRPr="003D1686">
              <w:rPr>
                <w:bCs/>
                <w:color w:val="auto"/>
                <w:sz w:val="24"/>
                <w:szCs w:val="24"/>
              </w:rPr>
              <w:t>Разработка и реализация  комплексного плана мероприятий  Забайкальского края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7B4398" w:rsidP="00D40578">
            <w:pPr>
              <w:ind w:right="-24"/>
              <w:contextualSpacing/>
              <w:jc w:val="both"/>
              <w:rPr>
                <w:bCs/>
                <w:color w:val="auto"/>
                <w:sz w:val="24"/>
                <w:szCs w:val="24"/>
              </w:rPr>
            </w:pPr>
            <w:r w:rsidRPr="003D1686">
              <w:rPr>
                <w:bCs/>
                <w:color w:val="auto"/>
                <w:sz w:val="24"/>
                <w:szCs w:val="24"/>
              </w:rPr>
              <w:t xml:space="preserve">За 2018 год в рамках финансовой поддержки социально ориентированных некоммерческих организаций (СО НКО) общий объем средств краевого бюджета на предоставление услуг в сфере социального обслуживания населения  составил 29,8 млн. рублей. </w:t>
            </w:r>
          </w:p>
          <w:p w:rsidR="007B4398" w:rsidRPr="003D1686" w:rsidRDefault="007B4398" w:rsidP="00D40578">
            <w:pPr>
              <w:ind w:right="-24"/>
              <w:contextualSpacing/>
              <w:jc w:val="both"/>
              <w:rPr>
                <w:bCs/>
                <w:color w:val="auto"/>
                <w:sz w:val="24"/>
                <w:szCs w:val="24"/>
              </w:rPr>
            </w:pPr>
            <w:r w:rsidRPr="003D1686">
              <w:rPr>
                <w:bCs/>
                <w:color w:val="auto"/>
                <w:sz w:val="24"/>
                <w:szCs w:val="24"/>
              </w:rPr>
              <w:t>Приобретено оборудование и передано СО НКО, предоставлена компенсация на оплату жилищно-коммунальных услуг  на общую  сумму 2,2 млн. рублей.</w:t>
            </w:r>
          </w:p>
          <w:p w:rsidR="007B4398" w:rsidRPr="003D1686" w:rsidRDefault="007B4398" w:rsidP="00D40578">
            <w:pPr>
              <w:ind w:right="-24"/>
              <w:contextualSpacing/>
              <w:jc w:val="both"/>
              <w:rPr>
                <w:bCs/>
                <w:color w:val="auto"/>
                <w:sz w:val="24"/>
                <w:szCs w:val="24"/>
              </w:rPr>
            </w:pPr>
            <w:r w:rsidRPr="003D1686">
              <w:rPr>
                <w:bCs/>
                <w:color w:val="auto"/>
                <w:sz w:val="24"/>
                <w:szCs w:val="24"/>
              </w:rPr>
              <w:t>Общая сумма бюджетных средств, переданных СО НКО в 2018 году, составила 35,1 млн. рублей, охват населения получающего социальные услуги на дому</w:t>
            </w:r>
            <w:r w:rsidR="00427B7A">
              <w:rPr>
                <w:bCs/>
                <w:color w:val="auto"/>
                <w:sz w:val="24"/>
                <w:szCs w:val="24"/>
              </w:rPr>
              <w:t>,</w:t>
            </w:r>
            <w:r w:rsidRPr="003D1686">
              <w:rPr>
                <w:bCs/>
                <w:color w:val="auto"/>
                <w:sz w:val="24"/>
                <w:szCs w:val="24"/>
              </w:rPr>
              <w:t xml:space="preserve"> составил       9,4 % от общего числа получателей данных услуг.</w:t>
            </w:r>
          </w:p>
          <w:p w:rsidR="007B4398" w:rsidRPr="003D1686" w:rsidRDefault="007B4398" w:rsidP="00D40578">
            <w:pPr>
              <w:ind w:right="-24"/>
              <w:contextualSpacing/>
              <w:jc w:val="both"/>
              <w:rPr>
                <w:bCs/>
                <w:color w:val="auto"/>
                <w:sz w:val="24"/>
                <w:szCs w:val="24"/>
              </w:rPr>
            </w:pPr>
            <w:r w:rsidRPr="003D1686">
              <w:rPr>
                <w:color w:val="auto"/>
                <w:sz w:val="24"/>
                <w:szCs w:val="24"/>
              </w:rPr>
              <w:t xml:space="preserve">В рамках имущественной поддержки, </w:t>
            </w:r>
            <w:r w:rsidRPr="003D1686">
              <w:rPr>
                <w:bCs/>
                <w:color w:val="auto"/>
                <w:sz w:val="24"/>
                <w:szCs w:val="24"/>
              </w:rPr>
              <w:t>СО НКО</w:t>
            </w:r>
            <w:r w:rsidRPr="003D1686">
              <w:rPr>
                <w:color w:val="auto"/>
                <w:sz w:val="24"/>
                <w:szCs w:val="24"/>
              </w:rPr>
              <w:t xml:space="preserve"> передано в безвозмездное пользование</w:t>
            </w:r>
            <w:r w:rsidR="00427B7A">
              <w:rPr>
                <w:color w:val="auto"/>
                <w:sz w:val="24"/>
                <w:szCs w:val="24"/>
              </w:rPr>
              <w:t xml:space="preserve"> </w:t>
            </w:r>
            <w:r w:rsidRPr="003D1686">
              <w:rPr>
                <w:bCs/>
                <w:color w:val="auto"/>
                <w:sz w:val="24"/>
                <w:szCs w:val="24"/>
              </w:rPr>
              <w:t xml:space="preserve">2 имущественных комплекса общей площадью 2388,3 кв. м: </w:t>
            </w:r>
            <w:r w:rsidRPr="003D1686">
              <w:rPr>
                <w:color w:val="auto"/>
                <w:sz w:val="24"/>
                <w:szCs w:val="24"/>
              </w:rPr>
              <w:t xml:space="preserve"> «Забайкальскому обществу помощи детям» – </w:t>
            </w:r>
            <w:r w:rsidRPr="003D1686">
              <w:rPr>
                <w:color w:val="auto"/>
                <w:sz w:val="24"/>
                <w:szCs w:val="24"/>
              </w:rPr>
              <w:lastRenderedPageBreak/>
              <w:t xml:space="preserve">имущественный комплекс «Детская деревня», общественному движению «Прорыв» – имущественный комплекс «Утес», </w:t>
            </w:r>
            <w:r w:rsidRPr="003D1686">
              <w:rPr>
                <w:bCs/>
                <w:color w:val="auto"/>
                <w:sz w:val="24"/>
                <w:szCs w:val="24"/>
              </w:rPr>
              <w:t>также по заявкам СО НКО, предоставляется автотранспорт для перевозки детей и взрослых, за счет средств учреждений.</w:t>
            </w:r>
          </w:p>
          <w:p w:rsidR="007B4398" w:rsidRPr="003D1686" w:rsidRDefault="007B4398" w:rsidP="00D40578">
            <w:pPr>
              <w:ind w:hanging="56"/>
              <w:jc w:val="both"/>
              <w:rPr>
                <w:color w:val="auto"/>
                <w:sz w:val="24"/>
                <w:szCs w:val="24"/>
              </w:rPr>
            </w:pPr>
            <w:r w:rsidRPr="003D1686">
              <w:rPr>
                <w:color w:val="auto"/>
              </w:rPr>
              <w:t xml:space="preserve"> </w:t>
            </w:r>
            <w:r w:rsidRPr="003D1686">
              <w:rPr>
                <w:color w:val="auto"/>
                <w:sz w:val="24"/>
                <w:szCs w:val="24"/>
              </w:rPr>
              <w:t>По результатам конкурсного отбора с тремя социально ориентированными некоммерческими организациями заключено соглашение о  предоставлении субсидии для оказания социальных услуг в форме социального обслуживания на дому на территории муниципальных районов «Шелопугинский район», «Борзинский район», «Читинский район»</w:t>
            </w:r>
            <w:r w:rsidR="00427B7A">
              <w:rPr>
                <w:color w:val="auto"/>
                <w:sz w:val="24"/>
                <w:szCs w:val="24"/>
              </w:rPr>
              <w:t>,</w:t>
            </w:r>
            <w:r w:rsidRPr="003D1686">
              <w:rPr>
                <w:color w:val="auto"/>
                <w:sz w:val="24"/>
                <w:szCs w:val="24"/>
              </w:rPr>
              <w:t xml:space="preserve"> Железнодорожного района городского округа «Город Чита». Тремя автономными некоммерческими организациями   оказаны 469799 социальных услуг на дому 736 гражданам пожилого возраста и инвалидам.</w:t>
            </w:r>
          </w:p>
          <w:p w:rsidR="007B4398" w:rsidRPr="003D1686" w:rsidRDefault="007B4398" w:rsidP="00D40578">
            <w:pPr>
              <w:ind w:right="-24"/>
              <w:contextualSpacing/>
              <w:jc w:val="both"/>
              <w:rPr>
                <w:b/>
                <w:color w:val="auto"/>
                <w:sz w:val="24"/>
                <w:szCs w:val="24"/>
              </w:rPr>
            </w:pPr>
            <w:r w:rsidRPr="003D1686">
              <w:rPr>
                <w:color w:val="auto"/>
                <w:sz w:val="24"/>
                <w:szCs w:val="24"/>
              </w:rPr>
              <w:t xml:space="preserve">Информационная кампания по поддержке деятельности СО НКО включает в себя проведение очных консультаций руководителей СО НКО, размещение на официальном сайте Министерства труда и социальной защиты населения Забайкальского края информации о деятельности СО НКО, освещение деятельности СО НКО в средствах массовой информации. Организациям предоставляются информационные материалы и организационно-методические документы, в том числе осуществляется информирование СО НКО о проводимых, на территории Российской Федерации, конкурсах на получение грантовой поддержки  </w:t>
            </w:r>
          </w:p>
        </w:tc>
        <w:tc>
          <w:tcPr>
            <w:tcW w:w="2237" w:type="dxa"/>
          </w:tcPr>
          <w:p w:rsidR="007B4398" w:rsidRPr="003D1686" w:rsidRDefault="007B4398" w:rsidP="00D40578">
            <w:pPr>
              <w:keepNext/>
              <w:jc w:val="both"/>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bCs/>
                <w:color w:val="auto"/>
                <w:sz w:val="24"/>
                <w:szCs w:val="24"/>
              </w:rPr>
            </w:pPr>
            <w:r w:rsidRPr="003D1686">
              <w:rPr>
                <w:bCs/>
                <w:color w:val="auto"/>
                <w:sz w:val="24"/>
                <w:szCs w:val="24"/>
              </w:rPr>
              <w:t xml:space="preserve">Краевая адресная инвестиционная программа: </w:t>
            </w:r>
          </w:p>
          <w:p w:rsidR="007B4398" w:rsidRPr="003D1686" w:rsidRDefault="007B4398" w:rsidP="00D40578">
            <w:pPr>
              <w:jc w:val="both"/>
              <w:rPr>
                <w:color w:val="auto"/>
                <w:sz w:val="23"/>
                <w:szCs w:val="23"/>
              </w:rPr>
            </w:pPr>
            <w:r w:rsidRPr="003D1686">
              <w:rPr>
                <w:color w:val="auto"/>
                <w:sz w:val="24"/>
                <w:szCs w:val="24"/>
              </w:rPr>
              <w:t xml:space="preserve">Строительство объектов социальной сферы (объекты капитального строительства государственной (муниципальной) </w:t>
            </w:r>
            <w:r w:rsidRPr="003D1686">
              <w:rPr>
                <w:color w:val="auto"/>
                <w:sz w:val="24"/>
                <w:szCs w:val="24"/>
              </w:rPr>
              <w:lastRenderedPageBreak/>
              <w:t>собственности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 xml:space="preserve">Ответственный исполнитель: Министерство территориального развития  Забайкальского края, исполнительные органы государственной власти Забайкальского края </w:t>
            </w:r>
          </w:p>
          <w:p w:rsidR="007B4398" w:rsidRPr="003D1686" w:rsidRDefault="007B4398" w:rsidP="00D40578">
            <w:pPr>
              <w:jc w:val="both"/>
              <w:rPr>
                <w:color w:val="auto"/>
                <w:sz w:val="24"/>
                <w:szCs w:val="24"/>
              </w:rPr>
            </w:pPr>
            <w:r w:rsidRPr="003D1686">
              <w:rPr>
                <w:color w:val="auto"/>
                <w:sz w:val="24"/>
                <w:szCs w:val="24"/>
              </w:rPr>
              <w:t>В 2018 году продолжалось строительство социально</w:t>
            </w:r>
            <w:r w:rsidR="00427B7A">
              <w:rPr>
                <w:color w:val="auto"/>
                <w:sz w:val="24"/>
                <w:szCs w:val="24"/>
              </w:rPr>
              <w:t xml:space="preserve"> </w:t>
            </w:r>
            <w:r w:rsidRPr="003D1686">
              <w:rPr>
                <w:color w:val="auto"/>
                <w:sz w:val="24"/>
                <w:szCs w:val="24"/>
              </w:rPr>
              <w:t xml:space="preserve">значимых объектов, в том числе: 2 детских садов,            </w:t>
            </w:r>
            <w:r w:rsidRPr="003D1686">
              <w:rPr>
                <w:color w:val="auto"/>
                <w:sz w:val="24"/>
                <w:szCs w:val="24"/>
              </w:rPr>
              <w:lastRenderedPageBreak/>
              <w:t xml:space="preserve">1 школы, 1 фельдшерско-акушерского пункта. Осуществлялось проектирование  строительства 2 школ, 1 сельского культурно-досугового учреждения,        </w:t>
            </w:r>
            <w:r w:rsidR="008F6E7B">
              <w:rPr>
                <w:color w:val="auto"/>
                <w:sz w:val="24"/>
                <w:szCs w:val="24"/>
              </w:rPr>
              <w:t xml:space="preserve">         1 поликлиники,   </w:t>
            </w:r>
            <w:r w:rsidRPr="003D1686">
              <w:rPr>
                <w:color w:val="auto"/>
                <w:sz w:val="24"/>
                <w:szCs w:val="24"/>
              </w:rPr>
              <w:t>5 фельдшерско-акушерских пунктов.</w:t>
            </w:r>
          </w:p>
          <w:p w:rsidR="007B4398" w:rsidRPr="003D1686" w:rsidRDefault="007B4398" w:rsidP="00D40578">
            <w:pPr>
              <w:jc w:val="both"/>
              <w:rPr>
                <w:color w:val="auto"/>
                <w:sz w:val="24"/>
                <w:szCs w:val="24"/>
              </w:rPr>
            </w:pPr>
            <w:r w:rsidRPr="003D1686">
              <w:rPr>
                <w:color w:val="auto"/>
                <w:sz w:val="24"/>
                <w:szCs w:val="24"/>
              </w:rPr>
              <w:t>На эти  цели были  направлены средства в размере    237,7 млн. рублей, в том числе средства федерального бюджета – 130,74  млн. рублей.</w:t>
            </w:r>
          </w:p>
          <w:p w:rsidR="007B4398" w:rsidRPr="003D1686" w:rsidRDefault="007B4398" w:rsidP="00D40578">
            <w:pPr>
              <w:jc w:val="both"/>
              <w:rPr>
                <w:b/>
                <w:color w:val="auto"/>
                <w:sz w:val="24"/>
                <w:szCs w:val="24"/>
              </w:rPr>
            </w:pPr>
            <w:r w:rsidRPr="003D1686">
              <w:rPr>
                <w:color w:val="auto"/>
                <w:sz w:val="24"/>
                <w:szCs w:val="24"/>
              </w:rPr>
              <w:t>Погашена кредиторская задолженность по двум введенным объектам на общую сумму 29,57  млн. рублей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54"/>
        </w:trPr>
        <w:tc>
          <w:tcPr>
            <w:tcW w:w="3116" w:type="dxa"/>
          </w:tcPr>
          <w:p w:rsidR="007B4398" w:rsidRPr="003D1686" w:rsidRDefault="007B4398" w:rsidP="00D40578">
            <w:pPr>
              <w:rPr>
                <w:color w:val="auto"/>
                <w:spacing w:val="-8"/>
                <w:sz w:val="24"/>
                <w:szCs w:val="24"/>
              </w:rPr>
            </w:pPr>
            <w:r w:rsidRPr="003D1686">
              <w:rPr>
                <w:color w:val="auto"/>
                <w:sz w:val="24"/>
                <w:szCs w:val="24"/>
              </w:rPr>
              <w:lastRenderedPageBreak/>
              <w:t>Разработка и реализация комплекса мер по повышению доступности социальных услуг для жителей Забайкальского края</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«Социальная поддержка граждан на 2014–2020 годы»</w:t>
            </w:r>
          </w:p>
        </w:tc>
        <w:tc>
          <w:tcPr>
            <w:tcW w:w="6016" w:type="dxa"/>
            <w:gridSpan w:val="3"/>
          </w:tcPr>
          <w:p w:rsidR="007B4398" w:rsidRPr="003D1686" w:rsidRDefault="007B4398" w:rsidP="00D40578">
            <w:pPr>
              <w:autoSpaceDE w:val="0"/>
              <w:autoSpaceDN w:val="0"/>
              <w:adjustRightInd w:val="0"/>
              <w:jc w:val="both"/>
              <w:outlineLvl w:val="1"/>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54"/>
        </w:trPr>
        <w:tc>
          <w:tcPr>
            <w:tcW w:w="3116" w:type="dxa"/>
          </w:tcPr>
          <w:p w:rsidR="007B4398" w:rsidRPr="003D1686" w:rsidRDefault="007B4398" w:rsidP="00D40578">
            <w:pPr>
              <w:rPr>
                <w:color w:val="auto"/>
                <w:sz w:val="24"/>
                <w:szCs w:val="24"/>
              </w:rPr>
            </w:pPr>
          </w:p>
        </w:tc>
        <w:tc>
          <w:tcPr>
            <w:tcW w:w="3799" w:type="dxa"/>
          </w:tcPr>
          <w:p w:rsidR="007B4398" w:rsidRPr="003D1686" w:rsidRDefault="007B4398" w:rsidP="00D40578">
            <w:pPr>
              <w:jc w:val="both"/>
              <w:rPr>
                <w:b/>
                <w:bCs/>
                <w:color w:val="auto"/>
                <w:sz w:val="24"/>
                <w:szCs w:val="24"/>
              </w:rPr>
            </w:pPr>
            <w:r w:rsidRPr="003D1686">
              <w:rPr>
                <w:color w:val="auto"/>
                <w:sz w:val="24"/>
                <w:szCs w:val="24"/>
              </w:rPr>
              <w:t>Подпрограмма «Дорога в жизнь»</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7B4398" w:rsidP="00D40578">
            <w:pPr>
              <w:autoSpaceDE w:val="0"/>
              <w:autoSpaceDN w:val="0"/>
              <w:adjustRightInd w:val="0"/>
              <w:jc w:val="both"/>
              <w:rPr>
                <w:color w:val="auto"/>
                <w:sz w:val="24"/>
                <w:szCs w:val="24"/>
              </w:rPr>
            </w:pPr>
            <w:r w:rsidRPr="003D1686">
              <w:rPr>
                <w:color w:val="auto"/>
                <w:sz w:val="24"/>
                <w:szCs w:val="24"/>
              </w:rPr>
              <w:t>Срок реализации подпрограммы «Дорога в жизнь»  был определен на 2016-2017 годы</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396"/>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 xml:space="preserve">Создание условий для повышения адресности социальных выплат и развития нефинансовых способов поддержки населения.                                                                                                                                                  </w:t>
            </w:r>
            <w:r w:rsidRPr="003D1686">
              <w:rPr>
                <w:color w:val="auto"/>
                <w:sz w:val="24"/>
                <w:szCs w:val="24"/>
              </w:rPr>
              <w:br/>
              <w:t>Совершенствование информационного обеспечения предоставления мер социальной поддержки.</w:t>
            </w:r>
          </w:p>
          <w:p w:rsidR="007B4398" w:rsidRPr="003D1686" w:rsidRDefault="007B4398" w:rsidP="00D40578">
            <w:pPr>
              <w:jc w:val="both"/>
              <w:rPr>
                <w:color w:val="auto"/>
                <w:sz w:val="24"/>
                <w:szCs w:val="24"/>
              </w:rPr>
            </w:pPr>
            <w:r w:rsidRPr="003D1686">
              <w:rPr>
                <w:color w:val="auto"/>
                <w:sz w:val="24"/>
                <w:szCs w:val="24"/>
              </w:rPr>
              <w:t>Переход на частичное</w:t>
            </w:r>
          </w:p>
          <w:p w:rsidR="007B4398" w:rsidRDefault="007B4398" w:rsidP="00D40578">
            <w:pPr>
              <w:jc w:val="both"/>
              <w:rPr>
                <w:color w:val="auto"/>
                <w:sz w:val="24"/>
                <w:szCs w:val="24"/>
              </w:rPr>
            </w:pPr>
            <w:r w:rsidRPr="003D1686">
              <w:rPr>
                <w:color w:val="auto"/>
                <w:sz w:val="24"/>
                <w:szCs w:val="24"/>
              </w:rPr>
              <w:t>либо полное оказание государственных услуг в социальной сфере в электронной форме.</w:t>
            </w:r>
          </w:p>
          <w:p w:rsidR="008F6E7B" w:rsidRPr="003D1686" w:rsidRDefault="008F6E7B" w:rsidP="00D40578">
            <w:pPr>
              <w:jc w:val="both"/>
              <w:rPr>
                <w:color w:val="auto"/>
                <w:sz w:val="23"/>
                <w:szCs w:val="23"/>
              </w:rPr>
            </w:pPr>
          </w:p>
          <w:p w:rsidR="007B4398" w:rsidRPr="003D1686" w:rsidRDefault="007B4398" w:rsidP="00D40578">
            <w:pPr>
              <w:jc w:val="both"/>
              <w:rPr>
                <w:color w:val="auto"/>
                <w:sz w:val="23"/>
                <w:szCs w:val="23"/>
              </w:rPr>
            </w:pPr>
            <w:r w:rsidRPr="003D1686">
              <w:rPr>
                <w:color w:val="auto"/>
                <w:sz w:val="24"/>
                <w:szCs w:val="24"/>
              </w:rPr>
              <w:lastRenderedPageBreak/>
              <w:t>Расширение форм социального обслуживания и внедрение новых технологий организации и предоставления социальных услуг</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Ответственный исполнитель: Министерство труда и социальной защиты населения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В 2018 году </w:t>
            </w:r>
            <w:r w:rsidRPr="003D1686">
              <w:rPr>
                <w:bCs/>
                <w:color w:val="auto"/>
                <w:sz w:val="24"/>
                <w:szCs w:val="24"/>
              </w:rPr>
              <w:t>совместно с отделением Пенсионного фонда Российской Федерации по Забайкальскому краю</w:t>
            </w:r>
            <w:r w:rsidRPr="003D1686">
              <w:rPr>
                <w:color w:val="auto"/>
                <w:sz w:val="24"/>
                <w:szCs w:val="24"/>
              </w:rPr>
              <w:t xml:space="preserve"> реализована ежегодная социальная программа Забайкальского края «Укрепление материально-технической базы организаций социального обслуживания населения, оказание адресной социальной помощи неработающим пенсионерам, являющимся получателями страховых пенсий по старости и по инвалидности, и обучение компьютерной грамотности неработающих пенсионеров» на 2018 год, утвержденная </w:t>
            </w:r>
            <w:r w:rsidR="00427B7A">
              <w:rPr>
                <w:bCs/>
                <w:color w:val="auto"/>
                <w:sz w:val="24"/>
                <w:szCs w:val="24"/>
              </w:rPr>
              <w:t>п</w:t>
            </w:r>
            <w:r w:rsidRPr="003D1686">
              <w:rPr>
                <w:bCs/>
                <w:color w:val="auto"/>
                <w:sz w:val="24"/>
                <w:szCs w:val="24"/>
              </w:rPr>
              <w:t xml:space="preserve">остановлением Правительства Забайкальского края </w:t>
            </w:r>
            <w:r w:rsidRPr="003D1686">
              <w:rPr>
                <w:color w:val="auto"/>
                <w:sz w:val="24"/>
                <w:szCs w:val="24"/>
              </w:rPr>
              <w:t>от 19 января 2018 года № 14.</w:t>
            </w:r>
          </w:p>
          <w:p w:rsidR="007B4398" w:rsidRPr="003D1686" w:rsidRDefault="007B4398" w:rsidP="00D40578">
            <w:pPr>
              <w:suppressAutoHyphens/>
              <w:jc w:val="both"/>
              <w:rPr>
                <w:bCs/>
                <w:color w:val="auto"/>
                <w:sz w:val="24"/>
                <w:szCs w:val="24"/>
                <w:shd w:val="clear" w:color="auto" w:fill="FFFFFF"/>
              </w:rPr>
            </w:pPr>
            <w:r w:rsidRPr="003D1686">
              <w:rPr>
                <w:bCs/>
                <w:color w:val="auto"/>
                <w:sz w:val="24"/>
                <w:szCs w:val="24"/>
                <w:shd w:val="clear" w:color="auto" w:fill="FFFFFF"/>
              </w:rPr>
              <w:lastRenderedPageBreak/>
              <w:t>В течение 2018 года во взаимодействии с организациями здравоохранения, культуры, образования, спорта на базе социальных ГУСО создано 8 Центров активного долголетия, деятельность которых направлена на формирование условий для реализации потенциала граждан старшего поколения, стимулирования их активного долголетия, вовлечения в активную общественную деятельность. В 2018 году Центры активного долголетия посещали 2122 человека.</w:t>
            </w:r>
          </w:p>
          <w:p w:rsidR="007B4398" w:rsidRPr="003D1686" w:rsidRDefault="007B4398" w:rsidP="00D40578">
            <w:pPr>
              <w:jc w:val="both"/>
              <w:rPr>
                <w:color w:val="auto"/>
                <w:sz w:val="24"/>
                <w:szCs w:val="24"/>
              </w:rPr>
            </w:pPr>
            <w:r w:rsidRPr="003D1686">
              <w:rPr>
                <w:color w:val="auto"/>
                <w:sz w:val="24"/>
                <w:szCs w:val="24"/>
              </w:rPr>
              <w:t xml:space="preserve">Одной из форм жизнеустройства одиноких пожилых людей является приемная семья для граждан пожилого возраста и инвалидов. </w:t>
            </w:r>
          </w:p>
          <w:p w:rsidR="007B4398" w:rsidRPr="003D1686" w:rsidRDefault="007B4398" w:rsidP="00D40578">
            <w:pPr>
              <w:suppressAutoHyphens/>
              <w:jc w:val="both"/>
              <w:rPr>
                <w:bCs/>
                <w:color w:val="auto"/>
                <w:sz w:val="24"/>
                <w:szCs w:val="24"/>
                <w:shd w:val="clear" w:color="auto" w:fill="FFFFFF"/>
              </w:rPr>
            </w:pPr>
            <w:r w:rsidRPr="003D1686">
              <w:rPr>
                <w:color w:val="auto"/>
                <w:sz w:val="24"/>
                <w:szCs w:val="24"/>
              </w:rPr>
              <w:t>Одним из приоритетных направлений работы является обеспечение доступа граждан старшего поколения к информационным и образовательным ресурсам. Обучение компьютерной грамотности  организовано как в рамках социальной программы Забайкальского края за счет средств Пенсионного фонда Российской Федерации, так и на базе ГУСО. В 2018 году обучение прошли 243 неработающих пенсионера.</w:t>
            </w:r>
          </w:p>
          <w:p w:rsidR="007B4398" w:rsidRPr="003D1686" w:rsidRDefault="007B4398" w:rsidP="00D40578">
            <w:pPr>
              <w:jc w:val="both"/>
              <w:rPr>
                <w:color w:val="auto"/>
                <w:sz w:val="24"/>
                <w:szCs w:val="24"/>
              </w:rPr>
            </w:pPr>
            <w:r w:rsidRPr="003D1686">
              <w:rPr>
                <w:color w:val="auto"/>
                <w:sz w:val="24"/>
                <w:szCs w:val="24"/>
              </w:rPr>
              <w:t>По состоянию на 31 декабря     2018 года действует 137 приемных семьи, в которых проживает 90 граждан пожилого возраста</w:t>
            </w:r>
            <w:r w:rsidR="00C9726C">
              <w:rPr>
                <w:color w:val="auto"/>
                <w:sz w:val="24"/>
                <w:szCs w:val="24"/>
              </w:rPr>
              <w:t xml:space="preserve"> и    </w:t>
            </w:r>
            <w:r w:rsidRPr="003D1686">
              <w:rPr>
                <w:color w:val="auto"/>
                <w:sz w:val="24"/>
                <w:szCs w:val="24"/>
              </w:rPr>
              <w:t>47 инвалидов.</w:t>
            </w:r>
          </w:p>
          <w:p w:rsidR="007B4398" w:rsidRPr="003D1686" w:rsidRDefault="007B4398" w:rsidP="00D40578">
            <w:pPr>
              <w:jc w:val="both"/>
              <w:rPr>
                <w:color w:val="auto"/>
                <w:sz w:val="24"/>
                <w:szCs w:val="24"/>
              </w:rPr>
            </w:pPr>
            <w:r w:rsidRPr="003D1686">
              <w:rPr>
                <w:color w:val="auto"/>
                <w:sz w:val="24"/>
                <w:szCs w:val="24"/>
              </w:rPr>
              <w:t>Общее количество граждан старшего поколения и инвалидов, проживающих в стационарных учрежде</w:t>
            </w:r>
            <w:r w:rsidR="00C9726C">
              <w:rPr>
                <w:color w:val="auto"/>
                <w:sz w:val="24"/>
                <w:szCs w:val="24"/>
              </w:rPr>
              <w:t>ниях социального обслуживания, п</w:t>
            </w:r>
            <w:r w:rsidRPr="003D1686">
              <w:rPr>
                <w:color w:val="auto"/>
                <w:sz w:val="24"/>
                <w:szCs w:val="24"/>
              </w:rPr>
              <w:t xml:space="preserve">о состоянию на 31 декабря 2018 года составляет 2912 человек, из них 862 человека находятся в отделениях милосердия на постоянном постельном режиме. </w:t>
            </w:r>
          </w:p>
          <w:p w:rsidR="007B4398" w:rsidRPr="003D1686" w:rsidRDefault="007B4398" w:rsidP="00D40578">
            <w:pPr>
              <w:ind w:hanging="56"/>
              <w:jc w:val="both"/>
              <w:rPr>
                <w:b/>
                <w:color w:val="auto"/>
                <w:spacing w:val="-6"/>
                <w:sz w:val="24"/>
                <w:szCs w:val="24"/>
              </w:rPr>
            </w:pPr>
            <w:r w:rsidRPr="003D1686">
              <w:rPr>
                <w:color w:val="auto"/>
                <w:sz w:val="24"/>
                <w:szCs w:val="24"/>
              </w:rPr>
              <w:t>В 2018 году заключено 368 социальных контрактов на оказание государственной  социальной помощи, из них 366 контрактов – и с семьями, имеющими детей          (99,5 %).</w:t>
            </w:r>
          </w:p>
          <w:p w:rsidR="007B4398" w:rsidRPr="003D1686" w:rsidRDefault="007B4398" w:rsidP="00D40578">
            <w:pPr>
              <w:ind w:firstLine="57"/>
              <w:jc w:val="both"/>
              <w:rPr>
                <w:color w:val="auto"/>
                <w:sz w:val="24"/>
                <w:szCs w:val="24"/>
              </w:rPr>
            </w:pPr>
            <w:r w:rsidRPr="003D1686">
              <w:rPr>
                <w:color w:val="auto"/>
                <w:sz w:val="24"/>
                <w:szCs w:val="24"/>
              </w:rPr>
              <w:t xml:space="preserve">В целях информирования граждан о получении </w:t>
            </w:r>
            <w:r w:rsidRPr="003D1686">
              <w:rPr>
                <w:color w:val="auto"/>
                <w:sz w:val="24"/>
                <w:szCs w:val="24"/>
              </w:rPr>
              <w:lastRenderedPageBreak/>
              <w:t>государственной услуги на информационных стендах, на официальном сайте в информационно-телекоммуникационной сети «Интернет» размещается необходимая информация с местом нахождения, графиком работы, номерами справочных телефонов и прочим.</w:t>
            </w:r>
          </w:p>
          <w:p w:rsidR="007B4398" w:rsidRPr="003D1686" w:rsidRDefault="007B4398" w:rsidP="00D40578">
            <w:pPr>
              <w:autoSpaceDE w:val="0"/>
              <w:autoSpaceDN w:val="0"/>
              <w:adjustRightInd w:val="0"/>
              <w:jc w:val="both"/>
              <w:rPr>
                <w:b/>
                <w:color w:val="auto"/>
                <w:sz w:val="24"/>
                <w:szCs w:val="24"/>
              </w:rPr>
            </w:pPr>
            <w:r w:rsidRPr="003D1686">
              <w:rPr>
                <w:color w:val="auto"/>
                <w:sz w:val="24"/>
                <w:szCs w:val="24"/>
              </w:rPr>
              <w:t>Совершенствование информационного обеспечения предоставления мер социальной поддержки существенно улучшено путем разработки и внедрения административных регламентов с использованием возможностей информационно-коммуникационных технологий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lastRenderedPageBreak/>
              <w:t xml:space="preserve"> Реализация мероприятий по содействию улучшению положения семей с детьми, создание благоприятных условий для комплексного развития и жизнедеятельности детей, попавших в трудную жизненную ситуацию</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«Социальная поддержка граждан на 2014–2020 годы»</w:t>
            </w:r>
          </w:p>
        </w:tc>
        <w:tc>
          <w:tcPr>
            <w:tcW w:w="6016" w:type="dxa"/>
            <w:gridSpan w:val="3"/>
          </w:tcPr>
          <w:p w:rsidR="007B4398" w:rsidRPr="003D1686" w:rsidRDefault="007B4398" w:rsidP="00D40578">
            <w:pPr>
              <w:ind w:firstLine="284"/>
              <w:jc w:val="center"/>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Социальная поддержка и социальное обслуживание детей, находящихся в социально опасном положении или иной трудной жизненной ситуации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7B4398" w:rsidP="00D40578">
            <w:pPr>
              <w:widowControl w:val="0"/>
              <w:tabs>
                <w:tab w:val="left" w:pos="-284"/>
              </w:tabs>
              <w:autoSpaceDE w:val="0"/>
              <w:autoSpaceDN w:val="0"/>
              <w:adjustRightInd w:val="0"/>
              <w:ind w:left="26"/>
              <w:jc w:val="both"/>
              <w:rPr>
                <w:color w:val="auto"/>
                <w:sz w:val="24"/>
                <w:szCs w:val="24"/>
              </w:rPr>
            </w:pPr>
            <w:r w:rsidRPr="003D1686">
              <w:rPr>
                <w:color w:val="auto"/>
                <w:sz w:val="24"/>
                <w:szCs w:val="24"/>
              </w:rPr>
              <w:t xml:space="preserve">Функции по социальной защите и социальному обслуживанию семьи и детей осуществляет 40 государственных учреждений социального обслуживания населения. </w:t>
            </w:r>
          </w:p>
          <w:p w:rsidR="007B4398" w:rsidRPr="003D1686" w:rsidRDefault="007B4398" w:rsidP="00D40578">
            <w:pPr>
              <w:widowControl w:val="0"/>
              <w:tabs>
                <w:tab w:val="left" w:pos="-284"/>
              </w:tabs>
              <w:autoSpaceDE w:val="0"/>
              <w:autoSpaceDN w:val="0"/>
              <w:adjustRightInd w:val="0"/>
              <w:ind w:left="26"/>
              <w:jc w:val="both"/>
              <w:rPr>
                <w:color w:val="auto"/>
                <w:sz w:val="24"/>
                <w:szCs w:val="24"/>
              </w:rPr>
            </w:pPr>
            <w:r w:rsidRPr="003D1686">
              <w:rPr>
                <w:color w:val="auto"/>
                <w:sz w:val="24"/>
                <w:szCs w:val="24"/>
              </w:rPr>
              <w:t>Количество мест в учреждениях социального обслуживания населения –  1210 единиц (в 2017 году – 1335 единиц), из них    стационарных мест – 1155 единиц (491 место  – для детей, находящихся в трудной жизненной ситуации (в 2017 году – 536 мест),  664 места – для детей-сирот и детей, оставшихся без попечения родителей (в 2017 году – 768 мест), 55 мест – в отделениях дневного пребывания и социального патронажа.</w:t>
            </w:r>
          </w:p>
          <w:p w:rsidR="007B4398" w:rsidRPr="003D1686" w:rsidRDefault="007B4398" w:rsidP="00D40578">
            <w:pPr>
              <w:widowControl w:val="0"/>
              <w:tabs>
                <w:tab w:val="left" w:pos="-284"/>
              </w:tabs>
              <w:autoSpaceDE w:val="0"/>
              <w:autoSpaceDN w:val="0"/>
              <w:adjustRightInd w:val="0"/>
              <w:ind w:left="26"/>
              <w:jc w:val="both"/>
              <w:rPr>
                <w:color w:val="auto"/>
                <w:spacing w:val="2"/>
                <w:sz w:val="24"/>
                <w:szCs w:val="24"/>
              </w:rPr>
            </w:pPr>
            <w:r w:rsidRPr="003D1686">
              <w:rPr>
                <w:color w:val="auto"/>
                <w:spacing w:val="4"/>
                <w:sz w:val="24"/>
                <w:szCs w:val="24"/>
              </w:rPr>
              <w:t xml:space="preserve">В 2018 году учреждениями социального обслуживания населения предоставлены 2,7 млн. социально-бытовых, социально-педагогических, </w:t>
            </w:r>
            <w:r w:rsidRPr="003D1686">
              <w:rPr>
                <w:color w:val="auto"/>
                <w:spacing w:val="4"/>
                <w:sz w:val="24"/>
                <w:szCs w:val="24"/>
              </w:rPr>
              <w:lastRenderedPageBreak/>
              <w:t xml:space="preserve">социально-психологических, социально-медицинских, социально-правовых, социально-трудовых услуг      4978 детям, находящимся в трудной жизненной ситуации. </w:t>
            </w:r>
            <w:r w:rsidRPr="003D1686">
              <w:rPr>
                <w:color w:val="auto"/>
                <w:spacing w:val="2"/>
                <w:sz w:val="24"/>
                <w:szCs w:val="24"/>
              </w:rPr>
              <w:t xml:space="preserve"> </w:t>
            </w:r>
          </w:p>
          <w:p w:rsidR="007B4398" w:rsidRPr="003D1686" w:rsidRDefault="007B4398" w:rsidP="00D40578">
            <w:pPr>
              <w:tabs>
                <w:tab w:val="left" w:pos="-284"/>
              </w:tabs>
              <w:ind w:left="26" w:hanging="26"/>
              <w:contextualSpacing/>
              <w:jc w:val="both"/>
              <w:rPr>
                <w:color w:val="auto"/>
                <w:sz w:val="24"/>
                <w:szCs w:val="24"/>
              </w:rPr>
            </w:pPr>
            <w:r w:rsidRPr="003D1686">
              <w:rPr>
                <w:color w:val="auto"/>
                <w:spacing w:val="4"/>
                <w:sz w:val="24"/>
                <w:szCs w:val="24"/>
              </w:rPr>
              <w:t xml:space="preserve">В </w:t>
            </w:r>
            <w:r w:rsidRPr="003D1686">
              <w:rPr>
                <w:color w:val="auto"/>
                <w:sz w:val="24"/>
                <w:szCs w:val="24"/>
              </w:rPr>
              <w:t>стационарных отделениях для детей, находящихся в трудной жизненной ситуации, учреждений</w:t>
            </w:r>
            <w:r w:rsidRPr="003D1686">
              <w:rPr>
                <w:color w:val="auto"/>
                <w:spacing w:val="4"/>
                <w:sz w:val="24"/>
                <w:szCs w:val="24"/>
              </w:rPr>
              <w:t xml:space="preserve"> социального обслуживания населения</w:t>
            </w:r>
            <w:r w:rsidRPr="003D1686">
              <w:rPr>
                <w:color w:val="auto"/>
                <w:sz w:val="24"/>
                <w:szCs w:val="24"/>
              </w:rPr>
              <w:t xml:space="preserve"> края в 2018 году прошли курс реабилитации 2454 ребенка, из них 80 % детей  возвращены в родные семьи.</w:t>
            </w:r>
          </w:p>
          <w:p w:rsidR="007B4398" w:rsidRPr="003D1686" w:rsidRDefault="007B4398" w:rsidP="00D40578">
            <w:pPr>
              <w:tabs>
                <w:tab w:val="left" w:pos="-284"/>
              </w:tabs>
              <w:ind w:left="26" w:hanging="26"/>
              <w:contextualSpacing/>
              <w:jc w:val="both"/>
              <w:rPr>
                <w:color w:val="auto"/>
                <w:spacing w:val="4"/>
                <w:sz w:val="24"/>
                <w:szCs w:val="24"/>
              </w:rPr>
            </w:pPr>
            <w:r w:rsidRPr="003D1686">
              <w:rPr>
                <w:color w:val="auto"/>
                <w:spacing w:val="4"/>
                <w:sz w:val="24"/>
                <w:szCs w:val="24"/>
              </w:rPr>
              <w:t xml:space="preserve"> В результате реабилитационных мероприятий, проведенных учреждениями социального обслуживания населения для 2454 детей, в родные семьи возвращены 80,0 % детей. </w:t>
            </w:r>
          </w:p>
          <w:p w:rsidR="007B4398" w:rsidRPr="003D1686" w:rsidRDefault="007B4398" w:rsidP="00D40578">
            <w:pPr>
              <w:tabs>
                <w:tab w:val="left" w:pos="-284"/>
              </w:tabs>
              <w:ind w:left="26" w:hanging="26"/>
              <w:contextualSpacing/>
              <w:jc w:val="both"/>
              <w:rPr>
                <w:color w:val="auto"/>
                <w:spacing w:val="4"/>
                <w:sz w:val="24"/>
                <w:szCs w:val="24"/>
              </w:rPr>
            </w:pPr>
            <w:r w:rsidRPr="003D1686">
              <w:rPr>
                <w:color w:val="auto"/>
                <w:sz w:val="24"/>
                <w:szCs w:val="24"/>
              </w:rPr>
              <w:t>Услуги по реабилитации получили все нуждающиеся дети, находящиеся в трудной жизненной ситуации.</w:t>
            </w:r>
          </w:p>
          <w:p w:rsidR="007B4398" w:rsidRPr="003D1686" w:rsidRDefault="00C9726C" w:rsidP="00D40578">
            <w:pPr>
              <w:tabs>
                <w:tab w:val="left" w:pos="-284"/>
              </w:tabs>
              <w:ind w:left="26" w:hanging="26"/>
              <w:contextualSpacing/>
              <w:jc w:val="both"/>
              <w:rPr>
                <w:b/>
                <w:color w:val="auto"/>
                <w:sz w:val="24"/>
                <w:szCs w:val="24"/>
              </w:rPr>
            </w:pPr>
            <w:r>
              <w:rPr>
                <w:color w:val="auto"/>
                <w:spacing w:val="4"/>
                <w:sz w:val="24"/>
                <w:szCs w:val="24"/>
              </w:rPr>
              <w:t xml:space="preserve">По состоянию на </w:t>
            </w:r>
            <w:r w:rsidR="007B4398" w:rsidRPr="003D1686">
              <w:rPr>
                <w:color w:val="auto"/>
                <w:spacing w:val="4"/>
                <w:sz w:val="24"/>
                <w:szCs w:val="24"/>
              </w:rPr>
              <w:t>1 января 2019 года на учете состоит 838 семей с детьми, находящимися в социально-опасном положении (1811 детей)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Методологическое и организационное совершенствование социальной поддержки и социального обслуживания детей и семей с детьми, находящихся в социально опасном положении.                                                                                                                                                                                 </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7B4398" w:rsidP="00D40578">
            <w:pPr>
              <w:suppressAutoHyphens/>
              <w:jc w:val="both"/>
              <w:rPr>
                <w:color w:val="auto"/>
                <w:sz w:val="24"/>
                <w:szCs w:val="24"/>
              </w:rPr>
            </w:pPr>
            <w:r w:rsidRPr="003D1686">
              <w:rPr>
                <w:color w:val="auto"/>
                <w:sz w:val="24"/>
                <w:szCs w:val="24"/>
              </w:rPr>
              <w:t>В 2018 году Министерством труда и социальной защиты населения Забайкальского края совместно с учреждениями образования и здравоохранения реализован комплекс мер по оказанию помощи детям с расстройствами аутистического спектра и семьям, в которых они воспитываются, который получил  финансовую поддержку Фонда поддержки детей, находящихся в трудной жизненной ситуации, в размере 13,25 млн. рублей. Цель данного проекта определено создание различных форм помощи детям с расстройствами аутистического спектра на базе организаций социального обслуживания, здравоохранения и образования.</w:t>
            </w:r>
          </w:p>
          <w:p w:rsidR="007B4398" w:rsidRPr="003D1686" w:rsidRDefault="007B4398" w:rsidP="00D40578">
            <w:pPr>
              <w:suppressAutoHyphens/>
              <w:jc w:val="both"/>
              <w:rPr>
                <w:b/>
                <w:color w:val="auto"/>
                <w:sz w:val="24"/>
                <w:szCs w:val="24"/>
              </w:rPr>
            </w:pPr>
            <w:r w:rsidRPr="003D1686">
              <w:rPr>
                <w:color w:val="auto"/>
                <w:sz w:val="24"/>
                <w:szCs w:val="24"/>
              </w:rPr>
              <w:t xml:space="preserve">В развитие данного  проекта разработан комплекс мер </w:t>
            </w:r>
            <w:r w:rsidRPr="003D1686">
              <w:rPr>
                <w:bCs/>
                <w:color w:val="auto"/>
                <w:sz w:val="24"/>
                <w:szCs w:val="24"/>
              </w:rPr>
              <w:lastRenderedPageBreak/>
              <w:t>по активной поддержке родителей детей-инвалидов для сохранения семейной среды развития и воспитания детей, который получил финансирование Фонда</w:t>
            </w:r>
            <w:r w:rsidRPr="003D1686">
              <w:rPr>
                <w:color w:val="auto"/>
                <w:sz w:val="24"/>
                <w:szCs w:val="24"/>
              </w:rPr>
              <w:t xml:space="preserve"> поддержки детей, находящихся в трудной жизненной ситуации, в сумме 17,44 млн. рублей</w:t>
            </w:r>
          </w:p>
        </w:tc>
        <w:tc>
          <w:tcPr>
            <w:tcW w:w="2237" w:type="dxa"/>
          </w:tcPr>
          <w:p w:rsidR="007B4398" w:rsidRPr="003D1686" w:rsidRDefault="007B4398" w:rsidP="00D40578">
            <w:pPr>
              <w:jc w:val="center"/>
              <w:rPr>
                <w:b/>
                <w:color w:val="auto"/>
                <w:sz w:val="24"/>
                <w:szCs w:val="24"/>
              </w:rPr>
            </w:pPr>
          </w:p>
        </w:tc>
      </w:tr>
      <w:tr w:rsidR="003D1686" w:rsidRPr="003D1686" w:rsidTr="00373093">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Организация отдыха и оздоровления детей, находящихся в трудной жизненной ситуаций.</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7B4398" w:rsidP="00D40578">
            <w:pPr>
              <w:pStyle w:val="af3"/>
              <w:jc w:val="both"/>
              <w:rPr>
                <w:rFonts w:ascii="Times New Roman" w:hAnsi="Times New Roman"/>
                <w:sz w:val="24"/>
                <w:szCs w:val="24"/>
                <w:shd w:val="clear" w:color="auto" w:fill="FFFEF9"/>
              </w:rPr>
            </w:pPr>
            <w:r w:rsidRPr="003D1686">
              <w:rPr>
                <w:rFonts w:ascii="Times New Roman" w:hAnsi="Times New Roman"/>
                <w:sz w:val="24"/>
                <w:szCs w:val="24"/>
                <w:shd w:val="clear" w:color="auto" w:fill="FFFEF9"/>
              </w:rPr>
              <w:t xml:space="preserve">В целях поддержки семей группы риска большое внимание уделялось вопросам организации отдыха и оздоровления несовершеннолетних, находящихся в трудной жизненной ситуации.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В 2018 году в системе социальной защиты Забайкальского края  функционировало 15 учреждений отдыха и оздоровления детей, из них 11 загородных оздоровительных лагерей и 4 санаторно-оздоровительных учреждения.</w:t>
            </w:r>
          </w:p>
          <w:p w:rsidR="007B4398" w:rsidRPr="003D1686" w:rsidRDefault="007B4398" w:rsidP="00D40578">
            <w:pPr>
              <w:jc w:val="both"/>
              <w:rPr>
                <w:b/>
                <w:color w:val="auto"/>
                <w:sz w:val="24"/>
                <w:szCs w:val="24"/>
              </w:rPr>
            </w:pPr>
            <w:r w:rsidRPr="003D1686">
              <w:rPr>
                <w:color w:val="auto"/>
                <w:sz w:val="24"/>
                <w:szCs w:val="24"/>
              </w:rPr>
              <w:t>В 2018 году  услугами отдыха и оздоровления охвачено 3214 детей, находящихся в трудной жизненной ситуации (в 2017 году – 3284 ребенка)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72"/>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 xml:space="preserve"> Развитие сети учреждений обслуживания семьи и детей, службы участковых специалистов по социальной работе, внедрение эффективных технологий работы с семьей и детьми</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«Социальная поддержка граждан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vMerge w:val="restart"/>
          </w:tcPr>
          <w:p w:rsidR="007B4398" w:rsidRPr="003D1686" w:rsidRDefault="007B4398" w:rsidP="00D40578">
            <w:pPr>
              <w:keepNext/>
              <w:jc w:val="both"/>
              <w:rPr>
                <w:color w:val="auto"/>
                <w:sz w:val="24"/>
                <w:szCs w:val="24"/>
              </w:rPr>
            </w:pPr>
            <w:r w:rsidRPr="003D1686">
              <w:rPr>
                <w:color w:val="auto"/>
                <w:sz w:val="24"/>
                <w:szCs w:val="24"/>
              </w:rPr>
              <w:t>Создание службы сопровождения семей с детьми при государственных учреждениях социального обслуживания Забайкальского края.</w:t>
            </w:r>
          </w:p>
          <w:p w:rsidR="007B4398" w:rsidRPr="003D1686" w:rsidRDefault="007B4398" w:rsidP="00D40578">
            <w:pPr>
              <w:jc w:val="both"/>
              <w:rPr>
                <w:color w:val="auto"/>
                <w:sz w:val="23"/>
                <w:szCs w:val="23"/>
              </w:rPr>
            </w:pPr>
            <w:r w:rsidRPr="003D1686">
              <w:rPr>
                <w:color w:val="auto"/>
                <w:sz w:val="24"/>
                <w:szCs w:val="24"/>
              </w:rPr>
              <w:t>Реализация комплекса мер по развитию эффективных практик социального сопровождения семей с детьми, нуждающихся в социальной помощи</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C9726C" w:rsidP="00D40578">
            <w:pPr>
              <w:pStyle w:val="af3"/>
              <w:jc w:val="both"/>
              <w:rPr>
                <w:rFonts w:ascii="Times New Roman" w:hAnsi="Times New Roman"/>
                <w:sz w:val="24"/>
                <w:szCs w:val="24"/>
              </w:rPr>
            </w:pPr>
            <w:r>
              <w:rPr>
                <w:rFonts w:ascii="Times New Roman" w:hAnsi="Times New Roman"/>
                <w:sz w:val="24"/>
                <w:szCs w:val="24"/>
              </w:rPr>
              <w:t xml:space="preserve">По состоянию на </w:t>
            </w:r>
            <w:r w:rsidR="007B4398" w:rsidRPr="003D1686">
              <w:rPr>
                <w:rFonts w:ascii="Times New Roman" w:hAnsi="Times New Roman"/>
                <w:sz w:val="24"/>
                <w:szCs w:val="24"/>
              </w:rPr>
              <w:t>1 января 2019 года на учете в службе сопро</w:t>
            </w:r>
            <w:r>
              <w:rPr>
                <w:rFonts w:ascii="Times New Roman" w:hAnsi="Times New Roman"/>
                <w:sz w:val="24"/>
                <w:szCs w:val="24"/>
              </w:rPr>
              <w:t>вождения семей с детьми состояла</w:t>
            </w:r>
            <w:r w:rsidR="007B4398" w:rsidRPr="003D1686">
              <w:rPr>
                <w:rFonts w:ascii="Times New Roman" w:hAnsi="Times New Roman"/>
                <w:sz w:val="24"/>
                <w:szCs w:val="24"/>
              </w:rPr>
              <w:t xml:space="preserve">  13141 семья с 23952 детьми.</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Заключено в 2018 году 3615 договоров о социальном сопровождении семей с детьми. Оказана помощь или содействия в ее получении 2562 семьям, состоящим в службе сопровождения, в которых 5167 детей, оказано 16297 консультаций.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В рамках технологии  домашнего визитирования в      2018 году проведено 1900 посещений семей с детьми, </w:t>
            </w:r>
            <w:r w:rsidRPr="003D1686">
              <w:rPr>
                <w:rFonts w:ascii="Times New Roman" w:hAnsi="Times New Roman"/>
                <w:sz w:val="24"/>
                <w:szCs w:val="24"/>
              </w:rPr>
              <w:lastRenderedPageBreak/>
              <w:t xml:space="preserve">нуждающимися в социальной помощи, с целью определения нуждаемости семей в социальном сопровождении.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На базе учреждений системы социальной защиты населения Забайкальского края создан и оснащен          31 пункт проката предметов перво</w:t>
            </w:r>
            <w:r w:rsidR="00C9726C">
              <w:rPr>
                <w:rFonts w:ascii="Times New Roman" w:hAnsi="Times New Roman"/>
                <w:sz w:val="24"/>
                <w:szCs w:val="24"/>
              </w:rPr>
              <w:t>й необходимости для детей до 3</w:t>
            </w:r>
            <w:r w:rsidRPr="003D1686">
              <w:rPr>
                <w:rFonts w:ascii="Times New Roman" w:hAnsi="Times New Roman"/>
                <w:sz w:val="24"/>
                <w:szCs w:val="24"/>
              </w:rPr>
              <w:t xml:space="preserve"> лет, 228 семей, находящихся на сопровождении, воспользовались  услугами проката.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Количество семей, преодоле</w:t>
            </w:r>
            <w:r w:rsidR="00C9726C">
              <w:rPr>
                <w:rFonts w:ascii="Times New Roman" w:hAnsi="Times New Roman"/>
                <w:sz w:val="24"/>
                <w:szCs w:val="24"/>
              </w:rPr>
              <w:t>вших трудную жизненную ситуацию</w:t>
            </w:r>
            <w:r w:rsidRPr="003D1686">
              <w:rPr>
                <w:rFonts w:ascii="Times New Roman" w:hAnsi="Times New Roman"/>
                <w:sz w:val="24"/>
                <w:szCs w:val="24"/>
              </w:rPr>
              <w:t xml:space="preserve"> посредством социального сопровождения</w:t>
            </w:r>
            <w:r w:rsidR="00C9726C">
              <w:rPr>
                <w:rFonts w:ascii="Times New Roman" w:hAnsi="Times New Roman"/>
                <w:sz w:val="24"/>
                <w:szCs w:val="24"/>
              </w:rPr>
              <w:t>,</w:t>
            </w:r>
            <w:r w:rsidRPr="003D1686">
              <w:rPr>
                <w:rFonts w:ascii="Times New Roman" w:hAnsi="Times New Roman"/>
                <w:sz w:val="24"/>
                <w:szCs w:val="24"/>
              </w:rPr>
              <w:t xml:space="preserve"> </w:t>
            </w:r>
            <w:r w:rsidR="00C9726C">
              <w:rPr>
                <w:rFonts w:ascii="Times New Roman" w:hAnsi="Times New Roman"/>
                <w:sz w:val="24"/>
                <w:szCs w:val="24"/>
              </w:rPr>
              <w:t>в 2018 году составило 1107</w:t>
            </w:r>
            <w:r w:rsidRPr="003D1686">
              <w:rPr>
                <w:rFonts w:ascii="Times New Roman" w:hAnsi="Times New Roman"/>
                <w:sz w:val="24"/>
                <w:szCs w:val="24"/>
              </w:rPr>
              <w:t>,  в них 2323 ребенка.</w:t>
            </w:r>
          </w:p>
          <w:p w:rsidR="007B4398" w:rsidRPr="003D1686" w:rsidRDefault="007B4398" w:rsidP="00C9726C">
            <w:pPr>
              <w:jc w:val="both"/>
              <w:rPr>
                <w:sz w:val="24"/>
                <w:szCs w:val="24"/>
              </w:rPr>
            </w:pPr>
            <w:r w:rsidRPr="003D1686">
              <w:rPr>
                <w:color w:val="auto"/>
                <w:sz w:val="24"/>
                <w:szCs w:val="24"/>
              </w:rPr>
              <w:t>Количество семей</w:t>
            </w:r>
            <w:r w:rsidR="00C9726C">
              <w:rPr>
                <w:color w:val="auto"/>
                <w:sz w:val="24"/>
                <w:szCs w:val="24"/>
              </w:rPr>
              <w:t>,</w:t>
            </w:r>
            <w:r w:rsidRPr="003D1686">
              <w:rPr>
                <w:color w:val="auto"/>
                <w:sz w:val="24"/>
                <w:szCs w:val="24"/>
              </w:rPr>
              <w:t xml:space="preserve"> снятых с социального сопровождения</w:t>
            </w:r>
            <w:r w:rsidR="00C9726C">
              <w:rPr>
                <w:color w:val="auto"/>
                <w:sz w:val="24"/>
                <w:szCs w:val="24"/>
              </w:rPr>
              <w:t>,</w:t>
            </w:r>
            <w:r w:rsidRPr="003D1686">
              <w:rPr>
                <w:color w:val="auto"/>
                <w:sz w:val="24"/>
                <w:szCs w:val="24"/>
              </w:rPr>
              <w:t xml:space="preserve"> в </w:t>
            </w:r>
            <w:r w:rsidR="00C9726C">
              <w:rPr>
                <w:color w:val="auto"/>
                <w:sz w:val="24"/>
                <w:szCs w:val="24"/>
              </w:rPr>
              <w:t xml:space="preserve"> 2018 году составило 4719, </w:t>
            </w:r>
            <w:r w:rsidRPr="003D1686">
              <w:rPr>
                <w:color w:val="auto"/>
                <w:sz w:val="24"/>
                <w:szCs w:val="24"/>
              </w:rPr>
              <w:t xml:space="preserve">в них 10496 детей. </w:t>
            </w:r>
            <w:r w:rsidRPr="003D1686">
              <w:rPr>
                <w:sz w:val="24"/>
                <w:szCs w:val="24"/>
              </w:rPr>
              <w:t>Удельный вес семей с детьми, получивших в 2018 году меры социальной поддержки в общей численности семей с детьми составило 44,5 % от общего числа семей с несовершеннолетними детьми.</w:t>
            </w:r>
          </w:p>
          <w:p w:rsidR="007B4398" w:rsidRPr="003D1686" w:rsidRDefault="007B4398" w:rsidP="00D40578">
            <w:pPr>
              <w:pStyle w:val="a5"/>
              <w:autoSpaceDE w:val="0"/>
              <w:autoSpaceDN w:val="0"/>
              <w:adjustRightInd w:val="0"/>
              <w:ind w:left="0" w:firstLine="0"/>
              <w:rPr>
                <w:b/>
                <w:sz w:val="24"/>
                <w:szCs w:val="24"/>
              </w:rPr>
            </w:pPr>
            <w:r w:rsidRPr="003D1686">
              <w:rPr>
                <w:rFonts w:ascii="Times New Roman" w:hAnsi="Times New Roman"/>
                <w:sz w:val="24"/>
                <w:szCs w:val="24"/>
              </w:rPr>
              <w:t>В целях организации работы специалистов Службы в каждом учреждении социального облуживания края оборудованы необходимые рабочие места специалистов, созданы и функционируют сенсорные комнаты</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vMerge/>
          </w:tcPr>
          <w:p w:rsidR="007B4398" w:rsidRPr="003D1686" w:rsidRDefault="007B4398" w:rsidP="00D40578">
            <w:pPr>
              <w:jc w:val="both"/>
              <w:rPr>
                <w:color w:val="auto"/>
                <w:sz w:val="23"/>
                <w:szCs w:val="23"/>
              </w:rPr>
            </w:pPr>
          </w:p>
        </w:tc>
        <w:tc>
          <w:tcPr>
            <w:tcW w:w="6016" w:type="dxa"/>
            <w:gridSpan w:val="3"/>
            <w:vMerge/>
          </w:tcPr>
          <w:p w:rsidR="007B4398" w:rsidRPr="003D1686" w:rsidRDefault="007B4398" w:rsidP="00D40578">
            <w:pPr>
              <w:ind w:firstLine="284"/>
              <w:jc w:val="center"/>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b/>
                <w:bCs/>
                <w:color w:val="auto"/>
                <w:sz w:val="24"/>
                <w:szCs w:val="24"/>
              </w:rPr>
            </w:pPr>
            <w:r w:rsidRPr="003D1686">
              <w:rPr>
                <w:color w:val="auto"/>
                <w:sz w:val="24"/>
                <w:szCs w:val="24"/>
              </w:rPr>
              <w:t>Реализация мероприятий по сокращению численности детей-сирот и детей, оставшихся без попечения родителей:</w:t>
            </w:r>
          </w:p>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«Социальная поддержка граждан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«Новая семья».</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результате проводимой работы в крае ежегодно снижается численность </w:t>
            </w:r>
            <w:r w:rsidRPr="003D1686">
              <w:rPr>
                <w:color w:val="auto"/>
                <w:sz w:val="24"/>
                <w:szCs w:val="24"/>
                <w:lang w:eastAsia="en-US"/>
              </w:rPr>
              <w:t xml:space="preserve">детей-сирот. </w:t>
            </w:r>
            <w:r w:rsidRPr="003D1686">
              <w:rPr>
                <w:color w:val="auto"/>
                <w:sz w:val="24"/>
                <w:szCs w:val="24"/>
              </w:rPr>
              <w:t xml:space="preserve">По итогам          2018 года численность составила 6448 человек, что на </w:t>
            </w:r>
            <w:r w:rsidRPr="003D1686">
              <w:rPr>
                <w:color w:val="auto"/>
                <w:sz w:val="24"/>
                <w:szCs w:val="24"/>
              </w:rPr>
              <w:lastRenderedPageBreak/>
              <w:t xml:space="preserve">5,6 % меньше, чем в 2017 году (6828 детей). Уменьшилась на 13,0 % численность детей-сирот, находящихся под надзором в организациях для детей-сирот и детей, оставшихся без попечения родителей (2018 год – 1198 детей, 2017 год – 1378). Уменьшилась на 11,3 % численность детей, состоящих на учете в региональном банке данных (в 2017 году – 1720 детей, в 2018 году – 1526 детей).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В 2018 году возвращены в родные семьи 336 детей, в том числе 178 детей – из замещающих семей, 22 ребенка – из центров помощи детям, оставшимся без попечения родителей; 49 детей – по решению суда о восстановлении в родительских правах; 42 ребенка – по снятию ограничения в родительских правах. </w:t>
            </w:r>
          </w:p>
          <w:p w:rsidR="007B4398" w:rsidRPr="003D1686" w:rsidRDefault="007B4398" w:rsidP="00D40578">
            <w:pPr>
              <w:contextualSpacing/>
              <w:jc w:val="both"/>
              <w:rPr>
                <w:color w:val="auto"/>
                <w:sz w:val="24"/>
                <w:szCs w:val="24"/>
              </w:rPr>
            </w:pPr>
            <w:r w:rsidRPr="003D1686">
              <w:rPr>
                <w:color w:val="auto"/>
                <w:sz w:val="24"/>
                <w:szCs w:val="24"/>
              </w:rPr>
              <w:t>В целях пр</w:t>
            </w:r>
            <w:r w:rsidR="00C9726C">
              <w:rPr>
                <w:color w:val="auto"/>
                <w:sz w:val="24"/>
                <w:szCs w:val="24"/>
              </w:rPr>
              <w:t>офилактики вторичного сиротства</w:t>
            </w:r>
            <w:r w:rsidRPr="003D1686">
              <w:rPr>
                <w:color w:val="auto"/>
                <w:sz w:val="24"/>
                <w:szCs w:val="24"/>
              </w:rPr>
              <w:t xml:space="preserve"> осуществляется сопровождение замещающих семей. В 2018 году на учете в службах сопровождения состояла 331 семья, воспитывающая 522 ребенка (в 2017 году –      376  семей, в них 506 детей).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Число детей, возвращенных из замещающих семей, в 2018 году составило 67 человек (в 2017 году – 78 детей). Основная причина возвратов – неспособность приемных родителей преодолеть проблемы, связанные с переходным возрастом  опекаемых (подопечных) детей.</w:t>
            </w:r>
          </w:p>
          <w:p w:rsidR="007B4398" w:rsidRPr="003D1686" w:rsidRDefault="007B4398" w:rsidP="00D40578">
            <w:pPr>
              <w:autoSpaceDE w:val="0"/>
              <w:autoSpaceDN w:val="0"/>
              <w:adjustRightInd w:val="0"/>
              <w:jc w:val="both"/>
              <w:outlineLvl w:val="1"/>
              <w:rPr>
                <w:color w:val="auto"/>
                <w:sz w:val="24"/>
                <w:szCs w:val="24"/>
              </w:rPr>
            </w:pPr>
            <w:r w:rsidRPr="003D1686">
              <w:rPr>
                <w:color w:val="auto"/>
                <w:sz w:val="24"/>
                <w:szCs w:val="24"/>
              </w:rPr>
              <w:t xml:space="preserve">Приняты дополнительные меры по популяризации семейного устройства детей-сирот, в ноябре 2018 года проведен шестой ежегодный краевой слет опекунских семей «В жизни главное – Семья!». </w:t>
            </w:r>
          </w:p>
          <w:p w:rsidR="007B4398" w:rsidRPr="003D1686" w:rsidRDefault="007B4398" w:rsidP="00D40578">
            <w:pPr>
              <w:autoSpaceDE w:val="0"/>
              <w:autoSpaceDN w:val="0"/>
              <w:adjustRightInd w:val="0"/>
              <w:jc w:val="both"/>
              <w:outlineLvl w:val="1"/>
              <w:rPr>
                <w:color w:val="auto"/>
                <w:sz w:val="24"/>
                <w:szCs w:val="24"/>
              </w:rPr>
            </w:pPr>
            <w:r w:rsidRPr="003D1686">
              <w:rPr>
                <w:color w:val="auto"/>
                <w:sz w:val="24"/>
                <w:szCs w:val="24"/>
              </w:rPr>
              <w:t xml:space="preserve">В школах подготовки приемных родителей прошли обучение 569 кандидатов в замещающие родители, из которых 300 человек приняли детей-сирот на воспитание в свои семьи. </w:t>
            </w:r>
          </w:p>
          <w:p w:rsidR="007B4398" w:rsidRPr="003D1686" w:rsidRDefault="007B4398" w:rsidP="00D40578">
            <w:pPr>
              <w:spacing w:before="100" w:beforeAutospacing="1" w:after="100" w:afterAutospacing="1"/>
              <w:contextualSpacing/>
              <w:jc w:val="both"/>
              <w:rPr>
                <w:color w:val="auto"/>
                <w:sz w:val="24"/>
                <w:szCs w:val="24"/>
              </w:rPr>
            </w:pPr>
            <w:r w:rsidRPr="003D1686">
              <w:rPr>
                <w:color w:val="auto"/>
                <w:sz w:val="24"/>
                <w:szCs w:val="24"/>
              </w:rPr>
              <w:t>На сайте Министерства труда и социальной защиты населения Забайкальского края –</w:t>
            </w:r>
            <w:r w:rsidRPr="003D1686">
              <w:rPr>
                <w:color w:val="auto"/>
                <w:sz w:val="24"/>
                <w:szCs w:val="24"/>
              </w:rPr>
              <w:lastRenderedPageBreak/>
              <w:t xml:space="preserve">http://минсоц.забайкальскийкрай.рф/ – в разделе «Усыновление в Забайкальском крае» на начало        2018 года размещено 582 фотографии. </w:t>
            </w:r>
          </w:p>
          <w:p w:rsidR="007B4398" w:rsidRPr="003D1686" w:rsidRDefault="007B4398" w:rsidP="00D40578">
            <w:pPr>
              <w:spacing w:before="100" w:beforeAutospacing="1" w:after="100" w:afterAutospacing="1"/>
              <w:contextualSpacing/>
              <w:jc w:val="both"/>
              <w:rPr>
                <w:color w:val="auto"/>
                <w:sz w:val="24"/>
                <w:szCs w:val="24"/>
              </w:rPr>
            </w:pPr>
            <w:r w:rsidRPr="003D1686">
              <w:rPr>
                <w:color w:val="auto"/>
                <w:sz w:val="24"/>
                <w:szCs w:val="24"/>
              </w:rPr>
              <w:t>Совместно с благотворительным фондом «Измени одну жизнь» с октября 2015 года осуществляется видеосъемка детей, оставшихся без попечения родителей</w:t>
            </w:r>
            <w:r w:rsidR="008406E2">
              <w:rPr>
                <w:color w:val="auto"/>
                <w:sz w:val="24"/>
                <w:szCs w:val="24"/>
              </w:rPr>
              <w:t>,</w:t>
            </w:r>
            <w:r w:rsidRPr="003D1686">
              <w:rPr>
                <w:color w:val="auto"/>
                <w:sz w:val="24"/>
                <w:szCs w:val="24"/>
              </w:rPr>
              <w:t xml:space="preserve"> в возрасте до 14 лет. Всего на сайте Фонда размещены ролики о 1306 детях, из которых 329 детей устроены на воспитание в семьи граждан.</w:t>
            </w:r>
          </w:p>
          <w:p w:rsidR="007B4398" w:rsidRPr="003D1686" w:rsidRDefault="007B4398" w:rsidP="00D40578">
            <w:pPr>
              <w:spacing w:before="100" w:beforeAutospacing="1" w:after="100" w:afterAutospacing="1"/>
              <w:contextualSpacing/>
              <w:jc w:val="both"/>
              <w:rPr>
                <w:color w:val="auto"/>
                <w:sz w:val="24"/>
                <w:szCs w:val="24"/>
              </w:rPr>
            </w:pPr>
            <w:r w:rsidRPr="003D1686">
              <w:rPr>
                <w:color w:val="auto"/>
                <w:sz w:val="24"/>
                <w:szCs w:val="24"/>
              </w:rPr>
              <w:t>С октября 2016 года общество с ограниченной ответственностью  «Агентство Кристалл» в рамках реализации подпрограммы «Новая семья» подготовило 100 видеороликов о детях-сиротах.</w:t>
            </w:r>
          </w:p>
          <w:p w:rsidR="007B4398" w:rsidRPr="003D1686" w:rsidRDefault="007B4398" w:rsidP="00D40578">
            <w:pPr>
              <w:ind w:firstLine="86"/>
              <w:contextualSpacing/>
              <w:jc w:val="both"/>
              <w:rPr>
                <w:color w:val="auto"/>
                <w:sz w:val="24"/>
                <w:szCs w:val="24"/>
              </w:rPr>
            </w:pPr>
            <w:r w:rsidRPr="003D1686">
              <w:rPr>
                <w:color w:val="auto"/>
                <w:sz w:val="24"/>
                <w:szCs w:val="24"/>
              </w:rPr>
              <w:t xml:space="preserve">В сентябре 2018 года в рамках государственного контракта, заключенного Министерством образования и науки Российской Федерации с автономной некоммерческой организацией «Центр развития социальных проектов», отсняты сюжеты о 36 несовершеннолетних воспитанниках организаций для детей-сирот и детей, оставшихся без попечения родителей. </w:t>
            </w:r>
          </w:p>
          <w:p w:rsidR="007B4398" w:rsidRPr="003D1686" w:rsidRDefault="007B4398" w:rsidP="00D40578">
            <w:pPr>
              <w:autoSpaceDE w:val="0"/>
              <w:autoSpaceDN w:val="0"/>
              <w:adjustRightInd w:val="0"/>
              <w:jc w:val="both"/>
              <w:outlineLvl w:val="1"/>
              <w:rPr>
                <w:color w:val="auto"/>
                <w:sz w:val="24"/>
                <w:szCs w:val="24"/>
              </w:rPr>
            </w:pPr>
            <w:r w:rsidRPr="003D1686">
              <w:rPr>
                <w:color w:val="auto"/>
                <w:sz w:val="24"/>
                <w:szCs w:val="24"/>
              </w:rPr>
              <w:t>В целях стимулирования граждан к принятию на воспитание в семьи детей-сирот и детей, оставшихся без попечения родителей</w:t>
            </w:r>
            <w:r w:rsidR="008406E2">
              <w:rPr>
                <w:color w:val="auto"/>
                <w:sz w:val="24"/>
                <w:szCs w:val="24"/>
              </w:rPr>
              <w:t>, подросткового возраста</w:t>
            </w:r>
            <w:r w:rsidRPr="003D1686">
              <w:rPr>
                <w:color w:val="auto"/>
                <w:sz w:val="24"/>
                <w:szCs w:val="24"/>
              </w:rPr>
              <w:t xml:space="preserve">  принят Закон Забайкальского края от 15 ноября 2018 года         № 1654-ЗЗК «О внесении изменений в </w:t>
            </w:r>
            <w:r w:rsidRPr="003D1686">
              <w:rPr>
                <w:bCs/>
                <w:color w:val="auto"/>
                <w:sz w:val="24"/>
                <w:szCs w:val="24"/>
              </w:rPr>
              <w:t>Закон Забайкальского края «О детях-сиротах и детях, оставшихся без попечения родителей»</w:t>
            </w:r>
            <w:r w:rsidRPr="003D1686">
              <w:rPr>
                <w:color w:val="auto"/>
                <w:sz w:val="24"/>
                <w:szCs w:val="24"/>
              </w:rPr>
              <w:t>, в части введения повышенного размера вознаграждения, причитающегося приемным родителям, принявшим  в семью детей-сирот в возрасте от 14 до 18 лет (за одного ребенка – 4160 рублей; за двух детей – 8320 рублей; за трех детей – 10400 рублей)</w:t>
            </w:r>
          </w:p>
          <w:p w:rsidR="007B4398" w:rsidRPr="003D1686" w:rsidRDefault="007B4398" w:rsidP="00D40578">
            <w:pPr>
              <w:pStyle w:val="af3"/>
              <w:jc w:val="both"/>
              <w:rPr>
                <w:b/>
                <w:sz w:val="24"/>
                <w:szCs w:val="24"/>
              </w:rPr>
            </w:pPr>
            <w:r w:rsidRPr="003D1686">
              <w:rPr>
                <w:rFonts w:ascii="Times New Roman" w:hAnsi="Times New Roman"/>
                <w:sz w:val="24"/>
                <w:szCs w:val="24"/>
              </w:rPr>
              <w:t xml:space="preserve">В 2018 году ликвидировано 1 учреждение – ГУСО </w:t>
            </w:r>
            <w:r w:rsidRPr="003D1686">
              <w:rPr>
                <w:rFonts w:ascii="Times New Roman" w:hAnsi="Times New Roman"/>
                <w:sz w:val="24"/>
                <w:szCs w:val="24"/>
              </w:rPr>
              <w:lastRenderedPageBreak/>
              <w:t>«Линевоозерский центр помощи детям, оставшимся без попечения родителей «Созвездие» Забайкальского края. Осуществлена реорганизация ряда учреждений (закрытие стационарного отделения в ГУСО «Черновский ЦПДОПР «Восточный» Забайкальского края, кризисного отделения в ГУСО «Центр ПППН «Доверие», сокращение плановой мощности ГБСУСО «СРЦН «Надежда» Забайкальского края в связи с изменением юридического адреса и имущественного комплекса учреждения)</w:t>
            </w: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Принятие мер, направленных на расширение семейных форм устройства детей.</w:t>
            </w:r>
          </w:p>
        </w:tc>
        <w:tc>
          <w:tcPr>
            <w:tcW w:w="6016" w:type="dxa"/>
            <w:gridSpan w:val="3"/>
            <w:vMerge/>
          </w:tcPr>
          <w:p w:rsidR="007B4398" w:rsidRPr="003D1686" w:rsidRDefault="007B4398" w:rsidP="00D40578">
            <w:pPr>
              <w:ind w:firstLine="284"/>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Реализация государственной программы Забайкальского края «Доступная среда (2014–2020 годы)»:</w:t>
            </w:r>
          </w:p>
          <w:p w:rsidR="007B4398" w:rsidRPr="003D1686" w:rsidRDefault="007B4398" w:rsidP="00D40578">
            <w:pPr>
              <w:keepNext/>
              <w:jc w:val="both"/>
              <w:rPr>
                <w:color w:val="auto"/>
                <w:sz w:val="23"/>
                <w:szCs w:val="23"/>
              </w:rPr>
            </w:pPr>
            <w:r w:rsidRPr="003D1686">
              <w:rPr>
                <w:b/>
                <w:color w:val="auto"/>
                <w:sz w:val="24"/>
                <w:szCs w:val="24"/>
              </w:rPr>
              <w:t>Государственная программа Забайкальского края              «Доступная среда (2014–2020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7B4398" w:rsidP="00D40578">
            <w:pPr>
              <w:autoSpaceDE w:val="0"/>
              <w:autoSpaceDN w:val="0"/>
              <w:adjustRightInd w:val="0"/>
              <w:jc w:val="both"/>
              <w:outlineLvl w:val="1"/>
              <w:rPr>
                <w:color w:val="auto"/>
                <w:sz w:val="24"/>
                <w:szCs w:val="24"/>
              </w:rPr>
            </w:pPr>
            <w:r w:rsidRPr="003D1686">
              <w:rPr>
                <w:color w:val="auto"/>
                <w:sz w:val="24"/>
                <w:szCs w:val="24"/>
              </w:rPr>
              <w:t>Объем финансовых средств, предусмотренный на реализацию программы в 2018 году</w:t>
            </w:r>
            <w:r w:rsidR="008406E2">
              <w:rPr>
                <w:color w:val="auto"/>
                <w:sz w:val="24"/>
                <w:szCs w:val="24"/>
              </w:rPr>
              <w:t>,</w:t>
            </w:r>
            <w:r w:rsidRPr="003D1686">
              <w:rPr>
                <w:color w:val="auto"/>
                <w:sz w:val="24"/>
                <w:szCs w:val="24"/>
              </w:rPr>
              <w:t xml:space="preserve"> составил 35,4 млн. рублей,  в том числе средства  федерального бюджета – 31,5 млн. рублей,  средства  краевого бюджета –  3,4 млн. рублей, средства   муниципальных образований –  0,47 млн. рублей. </w:t>
            </w:r>
          </w:p>
          <w:p w:rsidR="007B4398" w:rsidRPr="003D1686" w:rsidRDefault="007B4398" w:rsidP="00D40578">
            <w:pPr>
              <w:autoSpaceDE w:val="0"/>
              <w:autoSpaceDN w:val="0"/>
              <w:adjustRightInd w:val="0"/>
              <w:jc w:val="both"/>
              <w:outlineLvl w:val="1"/>
              <w:rPr>
                <w:color w:val="auto"/>
                <w:sz w:val="24"/>
                <w:szCs w:val="24"/>
              </w:rPr>
            </w:pPr>
            <w:r w:rsidRPr="003D1686">
              <w:rPr>
                <w:color w:val="auto"/>
                <w:sz w:val="24"/>
                <w:szCs w:val="24"/>
              </w:rPr>
              <w:t xml:space="preserve">В 2018 году 19 муниципальных образований края  принимали участие в реализации мероприятий  государственной программы. </w:t>
            </w:r>
          </w:p>
          <w:p w:rsidR="007B4398" w:rsidRPr="003D1686" w:rsidRDefault="007B4398" w:rsidP="00D40578">
            <w:pPr>
              <w:autoSpaceDE w:val="0"/>
              <w:autoSpaceDN w:val="0"/>
              <w:adjustRightInd w:val="0"/>
              <w:jc w:val="both"/>
              <w:outlineLvl w:val="1"/>
              <w:rPr>
                <w:color w:val="auto"/>
                <w:sz w:val="24"/>
                <w:szCs w:val="24"/>
              </w:rPr>
            </w:pPr>
            <w:r w:rsidRPr="003D1686">
              <w:rPr>
                <w:color w:val="auto"/>
                <w:sz w:val="24"/>
                <w:szCs w:val="24"/>
              </w:rPr>
              <w:t>В 2018 году на территории Забайкальского края адаптировано к потребностям инвалидов 68 приоритетных объектов, в том числе: 5 объектов здравоохранения,                 5 объектов  социальной  защиты, 30 объектов культуры,         10 объектов  физической культуры и спорта, 1 объект занятости населения и 17 объектов образования, из них муниципальными образованиями  края адаптировано 29 объектов культуры и 8 объектов физической культуры и спорта.</w:t>
            </w:r>
          </w:p>
          <w:p w:rsidR="007B4398" w:rsidRPr="003D1686" w:rsidRDefault="007B4398" w:rsidP="00D40578">
            <w:pPr>
              <w:autoSpaceDE w:val="0"/>
              <w:autoSpaceDN w:val="0"/>
              <w:adjustRightInd w:val="0"/>
              <w:ind w:firstLine="86"/>
              <w:jc w:val="both"/>
              <w:rPr>
                <w:color w:val="auto"/>
                <w:sz w:val="24"/>
                <w:szCs w:val="24"/>
              </w:rPr>
            </w:pPr>
            <w:r w:rsidRPr="003D1686">
              <w:rPr>
                <w:color w:val="auto"/>
                <w:sz w:val="24"/>
                <w:szCs w:val="24"/>
              </w:rPr>
              <w:t xml:space="preserve">В целях повышения доступности и качества реабилитационных услуг в 2018 году 6 пунктов проката оснащены техническими средствами реабилитации </w:t>
            </w:r>
            <w:r w:rsidRPr="003D1686">
              <w:rPr>
                <w:color w:val="auto"/>
                <w:sz w:val="24"/>
                <w:szCs w:val="24"/>
              </w:rPr>
              <w:lastRenderedPageBreak/>
              <w:t>(приобретены кресла-коляски, костыли, трости, ходунки и др.).</w:t>
            </w:r>
          </w:p>
          <w:p w:rsidR="007B4398" w:rsidRPr="003D1686" w:rsidRDefault="007B4398" w:rsidP="00D40578">
            <w:pPr>
              <w:autoSpaceDE w:val="0"/>
              <w:autoSpaceDN w:val="0"/>
              <w:adjustRightInd w:val="0"/>
              <w:jc w:val="both"/>
              <w:rPr>
                <w:color w:val="auto"/>
                <w:sz w:val="24"/>
                <w:szCs w:val="24"/>
              </w:rPr>
            </w:pPr>
            <w:r w:rsidRPr="003D1686">
              <w:rPr>
                <w:color w:val="auto"/>
                <w:sz w:val="24"/>
                <w:szCs w:val="24"/>
              </w:rPr>
              <w:t>Региональным обществом инвалидов в 2018 году издано          6 номеров информационного бюллетеня «Преодоление» и безбарьерная  карта г. Петровск-Забайкальский.</w:t>
            </w:r>
          </w:p>
          <w:p w:rsidR="007B4398" w:rsidRPr="003D1686" w:rsidRDefault="007B4398" w:rsidP="00D40578">
            <w:pPr>
              <w:autoSpaceDE w:val="0"/>
              <w:autoSpaceDN w:val="0"/>
              <w:adjustRightInd w:val="0"/>
              <w:jc w:val="both"/>
              <w:rPr>
                <w:color w:val="auto"/>
                <w:sz w:val="24"/>
                <w:szCs w:val="24"/>
              </w:rPr>
            </w:pPr>
            <w:r w:rsidRPr="003D1686">
              <w:rPr>
                <w:color w:val="auto"/>
                <w:sz w:val="24"/>
                <w:szCs w:val="24"/>
              </w:rPr>
              <w:t>На металлоконструкциях в г. Чите размещены социальные баннеры, осуществлена трансляция видеороликов по программе «Доступная среда».</w:t>
            </w:r>
          </w:p>
          <w:p w:rsidR="007B4398" w:rsidRPr="003D1686" w:rsidRDefault="007B4398" w:rsidP="00D40578">
            <w:pPr>
              <w:autoSpaceDE w:val="0"/>
              <w:autoSpaceDN w:val="0"/>
              <w:adjustRightInd w:val="0"/>
              <w:jc w:val="both"/>
              <w:outlineLvl w:val="1"/>
              <w:rPr>
                <w:color w:val="auto"/>
                <w:sz w:val="24"/>
                <w:szCs w:val="24"/>
              </w:rPr>
            </w:pPr>
            <w:r w:rsidRPr="003D1686">
              <w:rPr>
                <w:color w:val="auto"/>
                <w:sz w:val="24"/>
                <w:szCs w:val="24"/>
              </w:rPr>
              <w:t xml:space="preserve">В рамках автопробега инвалидов «Преодоление», при участии региональных общественных организаций инвалидов и Министерства труда и социальной защиты населения Забайкальского края, на территории                  4 муниципальных районов «Агинский район», «Оловяннинский район», «Борзинский район», «Забайкальский район» проведены семинары по формированию безбарьерной среды «Доступная среда – доступная услуга». </w:t>
            </w:r>
          </w:p>
          <w:p w:rsidR="007B4398" w:rsidRPr="003D1686" w:rsidRDefault="007B4398" w:rsidP="00D40578">
            <w:pPr>
              <w:autoSpaceDE w:val="0"/>
              <w:autoSpaceDN w:val="0"/>
              <w:adjustRightInd w:val="0"/>
              <w:jc w:val="both"/>
              <w:rPr>
                <w:color w:val="auto"/>
                <w:sz w:val="24"/>
                <w:szCs w:val="24"/>
              </w:rPr>
            </w:pPr>
            <w:r w:rsidRPr="003D1686">
              <w:rPr>
                <w:color w:val="auto"/>
                <w:sz w:val="24"/>
                <w:szCs w:val="24"/>
              </w:rPr>
              <w:t>Для обеспечения инвалидов по зрению приобретены современные многофункциональные устройства, для инвалидов с нарушением слуха закуплены индивидуальные FM-системы. В краевую специализированную библиотеку для слепых и слабовидящих приобретены «говорящие книги».</w:t>
            </w:r>
          </w:p>
          <w:p w:rsidR="007B4398" w:rsidRPr="003D1686" w:rsidRDefault="007B4398" w:rsidP="00D40578">
            <w:pPr>
              <w:autoSpaceDE w:val="0"/>
              <w:autoSpaceDN w:val="0"/>
              <w:adjustRightInd w:val="0"/>
              <w:jc w:val="both"/>
              <w:outlineLvl w:val="1"/>
              <w:rPr>
                <w:color w:val="auto"/>
                <w:sz w:val="24"/>
                <w:szCs w:val="24"/>
              </w:rPr>
            </w:pPr>
            <w:r w:rsidRPr="003D1686">
              <w:rPr>
                <w:color w:val="auto"/>
                <w:sz w:val="24"/>
                <w:szCs w:val="24"/>
              </w:rPr>
              <w:t>Состоялся ежегодный спортивный турнир по игре «бочча», проведен краевой инклюзивный фестиваль детского художественного творчества «Красоту мира сердцем чувствуя…»  с участием детей-инвалидов  и их сверстников.</w:t>
            </w:r>
          </w:p>
          <w:p w:rsidR="007B4398" w:rsidRPr="003D1686" w:rsidRDefault="007B4398" w:rsidP="00D40578">
            <w:pPr>
              <w:autoSpaceDE w:val="0"/>
              <w:autoSpaceDN w:val="0"/>
              <w:adjustRightInd w:val="0"/>
              <w:jc w:val="both"/>
              <w:rPr>
                <w:color w:val="auto"/>
                <w:sz w:val="24"/>
                <w:szCs w:val="24"/>
              </w:rPr>
            </w:pPr>
            <w:r w:rsidRPr="003D1686">
              <w:rPr>
                <w:color w:val="auto"/>
                <w:sz w:val="24"/>
                <w:szCs w:val="24"/>
              </w:rPr>
              <w:t>В муниципальном районе «Сретенский район» проведены мероприятия по адаптации пешеходных коммуникаций, в муниципальном районе «Акшинский район» закуплен специализированный автобус ПАЗ для перевозки инвалидов.</w:t>
            </w:r>
          </w:p>
          <w:p w:rsidR="007B4398" w:rsidRPr="003D1686" w:rsidRDefault="007B4398" w:rsidP="00D40578">
            <w:pPr>
              <w:jc w:val="both"/>
              <w:rPr>
                <w:b/>
                <w:color w:val="auto"/>
                <w:sz w:val="24"/>
                <w:szCs w:val="24"/>
              </w:rPr>
            </w:pPr>
            <w:r w:rsidRPr="003D1686">
              <w:rPr>
                <w:color w:val="auto"/>
                <w:sz w:val="24"/>
                <w:szCs w:val="24"/>
              </w:rPr>
              <w:t xml:space="preserve">В результате выполнения мероприятий  доля доступных </w:t>
            </w:r>
            <w:r w:rsidRPr="003D1686">
              <w:rPr>
                <w:color w:val="auto"/>
                <w:sz w:val="24"/>
                <w:szCs w:val="24"/>
              </w:rPr>
              <w:lastRenderedPageBreak/>
              <w:t>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Забайкальском крае достигла  65,0 % (342 объекта)</w:t>
            </w:r>
            <w:r w:rsidRPr="003D1686">
              <w:rPr>
                <w:b/>
                <w:color w:val="auto"/>
                <w:spacing w:val="-6"/>
                <w:sz w:val="24"/>
                <w:szCs w:val="24"/>
              </w:rPr>
              <w:t xml:space="preserve">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lastRenderedPageBreak/>
              <w:t>Жилищная политика</w:t>
            </w: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ликвидации аварийного и ветхого жилья в Забайкальском крае</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территориального развития Забайкальского края </w:t>
            </w:r>
          </w:p>
          <w:p w:rsidR="007B4398" w:rsidRPr="003D1686" w:rsidRDefault="007B4398" w:rsidP="00D40578">
            <w:pPr>
              <w:tabs>
                <w:tab w:val="left" w:pos="720"/>
              </w:tabs>
              <w:ind w:firstLine="57"/>
              <w:jc w:val="both"/>
              <w:rPr>
                <w:color w:val="auto"/>
                <w:sz w:val="24"/>
                <w:szCs w:val="24"/>
              </w:rPr>
            </w:pPr>
          </w:p>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72"/>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«Переселение граждан из аварийного              жилищного фонда на 2013–2017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территориального развития Забайкальского края </w:t>
            </w:r>
          </w:p>
          <w:p w:rsidR="007B4398" w:rsidRPr="003D1686" w:rsidRDefault="007B4398" w:rsidP="00D40578">
            <w:pPr>
              <w:tabs>
                <w:tab w:val="left" w:pos="235"/>
              </w:tabs>
              <w:jc w:val="both"/>
              <w:rPr>
                <w:rFonts w:eastAsia="Calibri"/>
                <w:i/>
                <w:color w:val="auto"/>
                <w:sz w:val="24"/>
                <w:szCs w:val="24"/>
              </w:rPr>
            </w:pPr>
            <w:r w:rsidRPr="003D1686">
              <w:rPr>
                <w:color w:val="auto"/>
                <w:sz w:val="24"/>
                <w:szCs w:val="24"/>
              </w:rPr>
              <w:t xml:space="preserve">В 2018 году продолжалась реализация Региональной адресной программы Забайкальского края по переселению граждан из аварийного жилищного фонда на 2013–2017 годы </w:t>
            </w:r>
            <w:r w:rsidRPr="003D1686">
              <w:rPr>
                <w:rFonts w:eastAsia="Calibri"/>
                <w:i/>
                <w:color w:val="auto"/>
                <w:sz w:val="24"/>
                <w:szCs w:val="24"/>
              </w:rPr>
              <w:t>(постановлением Правительства Забайкальского края от 22 марта 2018 года № 93 внесены изменения в постановление Правительства Забайкальского края от 31 декабря 2013 года № 606 «Об утверждении Региональной адресной программы Забайкальского края по переселению граждан из аварийного жилищного фонда на 2013–2017 годы», в соответствии с которым региональная программа действует до завершения срока деятельности государственной корпорации – Фонда содействия реформированию жилищно-коммунального хозяйства).</w:t>
            </w:r>
          </w:p>
          <w:p w:rsidR="007B4398" w:rsidRPr="003D1686" w:rsidRDefault="007B4398" w:rsidP="00D40578">
            <w:pPr>
              <w:jc w:val="both"/>
              <w:rPr>
                <w:color w:val="auto"/>
                <w:sz w:val="24"/>
                <w:szCs w:val="24"/>
              </w:rPr>
            </w:pPr>
            <w:r w:rsidRPr="003D1686">
              <w:rPr>
                <w:color w:val="auto"/>
                <w:sz w:val="24"/>
                <w:szCs w:val="24"/>
              </w:rPr>
              <w:t xml:space="preserve">Согласно оперативному отчету, представленному Забайкальским краем в государственную корпорацию – Фонд содействия реформированию жилищно-коммунального хозяйства, по состоянию на 01 января </w:t>
            </w:r>
            <w:r w:rsidRPr="003D1686">
              <w:rPr>
                <w:color w:val="auto"/>
                <w:sz w:val="24"/>
                <w:szCs w:val="24"/>
              </w:rPr>
              <w:lastRenderedPageBreak/>
              <w:t xml:space="preserve">2019 года переселено    4281 граждан с расселяемой площади 77,46 тыс. кв. м,  в том числе в 2018 году переселено 1352 человека с расселяемой площади       24,06 тыс. кв. м. </w:t>
            </w:r>
          </w:p>
          <w:p w:rsidR="007B4398" w:rsidRPr="003D1686" w:rsidRDefault="007B4398" w:rsidP="00D40578">
            <w:pPr>
              <w:tabs>
                <w:tab w:val="left" w:pos="240"/>
              </w:tabs>
              <w:jc w:val="both"/>
              <w:rPr>
                <w:color w:val="auto"/>
                <w:sz w:val="24"/>
                <w:szCs w:val="24"/>
              </w:rPr>
            </w:pPr>
            <w:r w:rsidRPr="003D1686">
              <w:rPr>
                <w:color w:val="auto"/>
                <w:sz w:val="24"/>
                <w:szCs w:val="24"/>
              </w:rPr>
              <w:t xml:space="preserve">В 2018 году введены в эксплуатацию                               10 многоквартирных домов в городских поселениях «Кокуйское», «Оловяннинское», «Новопавловское», сельских поселениях «Толбагинское», «Хохотуйское»; приобретены 26 жилых помещений на территории городского округа «Город Чита», городских поселений «Могочинское», «Карымское», сельского поселения «Новокукинское», что позволило расселить 176 человек из аварийной площади 2,78 тыс. кв.м. </w:t>
            </w:r>
          </w:p>
          <w:p w:rsidR="007B4398" w:rsidRPr="003D1686" w:rsidRDefault="007B4398" w:rsidP="00D40578">
            <w:pPr>
              <w:tabs>
                <w:tab w:val="left" w:pos="240"/>
              </w:tabs>
              <w:jc w:val="both"/>
              <w:rPr>
                <w:color w:val="auto"/>
                <w:sz w:val="24"/>
                <w:szCs w:val="24"/>
              </w:rPr>
            </w:pPr>
            <w:r w:rsidRPr="003D1686">
              <w:rPr>
                <w:color w:val="auto"/>
                <w:sz w:val="24"/>
                <w:szCs w:val="24"/>
              </w:rPr>
              <w:t>В городском поселении «Могзонское» нерасселенными остаются граждане, которые планируются  к переселению в жилые дома по адресу: Забайкальский край, пгт Могзон, ул. Чкалова, 1б, строения 1, 2, 3, 4       (15 семей с расселяемой площадью 0,68 тыс. кв. м).</w:t>
            </w:r>
          </w:p>
          <w:p w:rsidR="007B4398" w:rsidRPr="003D1686" w:rsidRDefault="007B4398" w:rsidP="00D40578">
            <w:pPr>
              <w:tabs>
                <w:tab w:val="left" w:pos="240"/>
              </w:tabs>
              <w:jc w:val="both"/>
              <w:rPr>
                <w:color w:val="auto"/>
                <w:sz w:val="24"/>
                <w:szCs w:val="24"/>
              </w:rPr>
            </w:pPr>
            <w:r w:rsidRPr="003D1686">
              <w:rPr>
                <w:color w:val="auto"/>
                <w:sz w:val="24"/>
                <w:szCs w:val="24"/>
              </w:rPr>
              <w:t xml:space="preserve">В связи с выходом на поверхность грунтовых вод, затоплением систем коммунальной инфраструктуры и </w:t>
            </w:r>
            <w:r w:rsidR="000B1FF1">
              <w:rPr>
                <w:color w:val="auto"/>
                <w:sz w:val="24"/>
                <w:szCs w:val="24"/>
              </w:rPr>
              <w:t>деформацией</w:t>
            </w:r>
            <w:r w:rsidRPr="003D1686">
              <w:rPr>
                <w:color w:val="auto"/>
                <w:sz w:val="24"/>
                <w:szCs w:val="24"/>
              </w:rPr>
              <w:t xml:space="preserve"> канализационной системы введен локальный объектовый режим «ЧС» на данных объектах. Заключение 15 договоров социального найма (мены) с гражданами будет осуществлено после устранения выявленных нарушений.</w:t>
            </w:r>
          </w:p>
          <w:p w:rsidR="007B4398" w:rsidRPr="003D1686" w:rsidRDefault="007B4398" w:rsidP="00D40578">
            <w:pPr>
              <w:tabs>
                <w:tab w:val="left" w:pos="240"/>
              </w:tabs>
              <w:jc w:val="both"/>
              <w:rPr>
                <w:color w:val="auto"/>
                <w:sz w:val="24"/>
                <w:szCs w:val="24"/>
              </w:rPr>
            </w:pPr>
            <w:r w:rsidRPr="003D1686">
              <w:rPr>
                <w:color w:val="auto"/>
                <w:sz w:val="24"/>
                <w:szCs w:val="24"/>
              </w:rPr>
              <w:t>В городском поселении «Карымское» (1 жилое помещение с расселяемой площадью 0,067 тыс. кв. м)  приобретено жилое помещение на территории городского поселения «Карымское». По причине отказа муниципального образования принимать помещени</w:t>
            </w:r>
            <w:r w:rsidR="000B1FF1">
              <w:rPr>
                <w:color w:val="auto"/>
                <w:sz w:val="24"/>
                <w:szCs w:val="24"/>
              </w:rPr>
              <w:t>е в муниципальную собственность</w:t>
            </w:r>
            <w:r w:rsidRPr="003D1686">
              <w:rPr>
                <w:color w:val="auto"/>
                <w:sz w:val="24"/>
                <w:szCs w:val="24"/>
              </w:rPr>
              <w:t xml:space="preserve"> было проведено судебное разбирательство.  </w:t>
            </w:r>
          </w:p>
          <w:p w:rsidR="007B4398" w:rsidRPr="003D1686" w:rsidRDefault="007B4398" w:rsidP="00D40578">
            <w:pPr>
              <w:tabs>
                <w:tab w:val="left" w:pos="240"/>
              </w:tabs>
              <w:jc w:val="both"/>
              <w:rPr>
                <w:color w:val="auto"/>
                <w:sz w:val="24"/>
                <w:szCs w:val="24"/>
              </w:rPr>
            </w:pPr>
            <w:r w:rsidRPr="003D1686">
              <w:rPr>
                <w:color w:val="auto"/>
                <w:sz w:val="24"/>
                <w:szCs w:val="24"/>
              </w:rPr>
              <w:t xml:space="preserve">В городском округе «Город Чита» в дом по адресу:         г. Чита, 9 мкр., д. 3 планировались к переселению            </w:t>
            </w:r>
            <w:r w:rsidRPr="003D1686">
              <w:rPr>
                <w:color w:val="auto"/>
                <w:sz w:val="24"/>
                <w:szCs w:val="24"/>
              </w:rPr>
              <w:lastRenderedPageBreak/>
              <w:t>97 семей из 12 муниципальных образований (97 жилых помещений с расселяемой площадью 4609,12 кв. м).</w:t>
            </w:r>
          </w:p>
          <w:p w:rsidR="007B4398" w:rsidRPr="003D1686" w:rsidRDefault="007B4398" w:rsidP="00D40578">
            <w:pPr>
              <w:tabs>
                <w:tab w:val="left" w:pos="240"/>
              </w:tabs>
              <w:jc w:val="both"/>
              <w:rPr>
                <w:color w:val="auto"/>
                <w:sz w:val="24"/>
                <w:szCs w:val="24"/>
              </w:rPr>
            </w:pPr>
            <w:r w:rsidRPr="003D1686">
              <w:rPr>
                <w:color w:val="auto"/>
                <w:sz w:val="24"/>
                <w:szCs w:val="24"/>
              </w:rPr>
              <w:t>Проектной организацией проведены инженерные изыскания. По представленным рекомендациям для приведения здания в работоспособное техническое состояние необходимо провести ряд мероприятий, в том числе по устранению крена здания, разработке проекта и выполнения работ, связанных с восстановлением разрушенных связей, устранению проблем с грунтами оснований.</w:t>
            </w:r>
          </w:p>
          <w:p w:rsidR="007B4398" w:rsidRPr="003D1686" w:rsidRDefault="007B4398" w:rsidP="00D40578">
            <w:pPr>
              <w:tabs>
                <w:tab w:val="left" w:pos="240"/>
              </w:tabs>
              <w:jc w:val="both"/>
              <w:rPr>
                <w:color w:val="auto"/>
                <w:sz w:val="24"/>
                <w:szCs w:val="24"/>
              </w:rPr>
            </w:pPr>
            <w:r w:rsidRPr="003D1686">
              <w:rPr>
                <w:color w:val="auto"/>
                <w:sz w:val="24"/>
                <w:szCs w:val="24"/>
              </w:rPr>
              <w:t xml:space="preserve">Министерством территориального развития Забайкальского края внесены изменения в региональную программу, в части изменения способа переселения на приобретение жилых помещений на вторичном рынке недвижимости. </w:t>
            </w:r>
          </w:p>
          <w:p w:rsidR="007B4398" w:rsidRPr="003D1686" w:rsidRDefault="007B4398" w:rsidP="00D40578">
            <w:pPr>
              <w:tabs>
                <w:tab w:val="left" w:pos="240"/>
              </w:tabs>
              <w:jc w:val="both"/>
              <w:rPr>
                <w:color w:val="auto"/>
                <w:sz w:val="24"/>
                <w:szCs w:val="24"/>
              </w:rPr>
            </w:pPr>
            <w:r w:rsidRPr="003D1686">
              <w:rPr>
                <w:color w:val="auto"/>
                <w:sz w:val="24"/>
                <w:szCs w:val="24"/>
              </w:rPr>
              <w:t>Не заключен контракт в сельском поселении «Чарское» (1 жилое помещение с расселяемой площадью             22,3 кв. м). Планируется приобретение на вторичном рынке недвижимости.</w:t>
            </w:r>
          </w:p>
          <w:p w:rsidR="007B4398" w:rsidRPr="003D1686" w:rsidRDefault="007B4398" w:rsidP="00D40578">
            <w:pPr>
              <w:jc w:val="both"/>
              <w:rPr>
                <w:b/>
                <w:color w:val="auto"/>
                <w:sz w:val="24"/>
                <w:szCs w:val="24"/>
              </w:rPr>
            </w:pPr>
            <w:r w:rsidRPr="003D1686">
              <w:rPr>
                <w:color w:val="auto"/>
                <w:sz w:val="24"/>
                <w:szCs w:val="24"/>
              </w:rPr>
              <w:t>На постоянной основе организована разъяснительная работа с гражданами в части сроков завершения строительства домов и переселения из аварийного жилищного фонда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территориального развития Забайкальского края </w:t>
            </w:r>
          </w:p>
          <w:p w:rsidR="007B4398" w:rsidRPr="003D1686" w:rsidRDefault="007B4398" w:rsidP="00D40578">
            <w:pPr>
              <w:jc w:val="both"/>
              <w:rPr>
                <w:bCs/>
                <w:color w:val="auto"/>
                <w:sz w:val="24"/>
                <w:szCs w:val="24"/>
              </w:rPr>
            </w:pPr>
            <w:r w:rsidRPr="003D1686">
              <w:rPr>
                <w:color w:val="auto"/>
                <w:sz w:val="24"/>
                <w:szCs w:val="24"/>
              </w:rPr>
              <w:t>Между Минстроем России и Правительством Забайкальского края подписано Соглашение</w:t>
            </w:r>
            <w:r w:rsidRPr="003D1686">
              <w:rPr>
                <w:b/>
                <w:bCs/>
                <w:color w:val="auto"/>
                <w:sz w:val="24"/>
                <w:szCs w:val="24"/>
              </w:rPr>
              <w:t xml:space="preserve"> </w:t>
            </w:r>
            <w:r w:rsidRPr="003D1686">
              <w:rPr>
                <w:color w:val="auto"/>
                <w:sz w:val="24"/>
                <w:szCs w:val="24"/>
              </w:rPr>
              <w:t xml:space="preserve">о предоставлении субсидии в 2018 году из федерального бюджета бюджету субъекта Российской Федерации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w:t>
            </w:r>
            <w:r w:rsidRPr="003D1686">
              <w:rPr>
                <w:color w:val="auto"/>
                <w:sz w:val="24"/>
                <w:szCs w:val="24"/>
              </w:rPr>
              <w:lastRenderedPageBreak/>
              <w:t xml:space="preserve">не подлежащих реконструкции, и предоставлении субсидии местным бюджетам из бюджета субъекта Российской Федерации </w:t>
            </w:r>
            <w:r w:rsidRPr="003D1686">
              <w:rPr>
                <w:bCs/>
                <w:color w:val="auto"/>
                <w:sz w:val="24"/>
                <w:szCs w:val="24"/>
              </w:rPr>
              <w:t xml:space="preserve">по государственной программе Российской Федерации «Обеспечение доступным и комфортным жильем и коммунальными услугами граждан Российской Федерации», в соответствии с которым </w:t>
            </w:r>
            <w:r w:rsidRPr="003D1686">
              <w:rPr>
                <w:color w:val="auto"/>
                <w:sz w:val="24"/>
                <w:szCs w:val="24"/>
              </w:rPr>
              <w:t xml:space="preserve">Забайкальскому краю были предусмотрены средства в сумме </w:t>
            </w:r>
            <w:r w:rsidRPr="003D1686">
              <w:rPr>
                <w:bCs/>
                <w:color w:val="auto"/>
                <w:sz w:val="24"/>
                <w:szCs w:val="24"/>
              </w:rPr>
              <w:t xml:space="preserve">37,17  млн. рублей.  </w:t>
            </w:r>
          </w:p>
          <w:p w:rsidR="007B4398" w:rsidRPr="003D1686" w:rsidRDefault="007B4398" w:rsidP="00D40578">
            <w:pPr>
              <w:jc w:val="both"/>
              <w:rPr>
                <w:bCs/>
                <w:color w:val="auto"/>
                <w:sz w:val="24"/>
                <w:szCs w:val="24"/>
              </w:rPr>
            </w:pPr>
            <w:r w:rsidRPr="003D1686">
              <w:rPr>
                <w:color w:val="auto"/>
                <w:sz w:val="24"/>
                <w:szCs w:val="24"/>
              </w:rPr>
              <w:t xml:space="preserve">На 2018 год  из бюджета Забайкальского края на данные цели было предусмотрено </w:t>
            </w:r>
            <w:r w:rsidRPr="003D1686">
              <w:rPr>
                <w:bCs/>
                <w:color w:val="auto"/>
                <w:sz w:val="24"/>
                <w:szCs w:val="24"/>
              </w:rPr>
              <w:t xml:space="preserve">14,53  млн. рублей. </w:t>
            </w:r>
          </w:p>
          <w:p w:rsidR="007B4398" w:rsidRPr="003D1686" w:rsidRDefault="007B4398" w:rsidP="00D40578">
            <w:pPr>
              <w:ind w:hanging="56"/>
              <w:jc w:val="both"/>
              <w:rPr>
                <w:b/>
                <w:color w:val="auto"/>
                <w:sz w:val="24"/>
                <w:szCs w:val="24"/>
              </w:rPr>
            </w:pPr>
            <w:r w:rsidRPr="003D1686">
              <w:rPr>
                <w:color w:val="auto"/>
                <w:sz w:val="24"/>
                <w:szCs w:val="24"/>
              </w:rPr>
              <w:t xml:space="preserve"> Финансовые средства поступили в полном объеме и перечислены муниципальному району «Каларский район», в результате улучшили жилищные условия       26 семей (численностью 70 человек)</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Разработка и утверждение приоритетных проектов жилищной застройки и комплекса первоочередных мер по обеспечению необходимой инфраструктурой земельных участков под жилищную застройку, в том числе индивидуальное жилищное строительство</w:t>
            </w:r>
          </w:p>
        </w:tc>
        <w:tc>
          <w:tcPr>
            <w:tcW w:w="3799" w:type="dxa"/>
          </w:tcPr>
          <w:p w:rsidR="007B4398" w:rsidRPr="003D1686" w:rsidRDefault="007B4398" w:rsidP="00D40578">
            <w:pPr>
              <w:jc w:val="both"/>
              <w:rPr>
                <w:color w:val="auto"/>
                <w:sz w:val="24"/>
                <w:szCs w:val="24"/>
              </w:rPr>
            </w:pPr>
            <w:r w:rsidRPr="003D1686">
              <w:rPr>
                <w:b/>
                <w:bCs/>
                <w:color w:val="auto"/>
                <w:sz w:val="24"/>
                <w:szCs w:val="24"/>
              </w:rPr>
              <w:t>Государственная программа Забайкальского края «Обеспечение градостроитель-ной деятельности на              территории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территориального развития Забайкальского края </w:t>
            </w:r>
          </w:p>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4"/>
                <w:szCs w:val="24"/>
              </w:rPr>
            </w:pPr>
            <w:r w:rsidRPr="003D1686">
              <w:rPr>
                <w:color w:val="auto"/>
                <w:sz w:val="24"/>
                <w:szCs w:val="24"/>
              </w:rPr>
              <w:t>Подпрограмма «Создание условий для развития строительства»</w:t>
            </w:r>
          </w:p>
          <w:p w:rsidR="007B4398" w:rsidRPr="003D1686" w:rsidRDefault="007B4398" w:rsidP="00D40578">
            <w:pPr>
              <w:jc w:val="both"/>
              <w:rPr>
                <w:color w:val="auto"/>
                <w:sz w:val="24"/>
                <w:szCs w:val="24"/>
              </w:rPr>
            </w:pPr>
            <w:r w:rsidRPr="003D1686">
              <w:rPr>
                <w:color w:val="auto"/>
                <w:sz w:val="24"/>
                <w:szCs w:val="24"/>
              </w:rPr>
              <w:t>Мероприятия  по обеспечению источниками тепло-, энерго-, водоснабжения и водоотведения строящихся объектов</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территориального развития Забайкальского края </w:t>
            </w:r>
          </w:p>
          <w:p w:rsidR="007B4398" w:rsidRPr="003D1686" w:rsidRDefault="007B4398" w:rsidP="00D40578">
            <w:pPr>
              <w:jc w:val="both"/>
              <w:rPr>
                <w:b/>
                <w:color w:val="auto"/>
                <w:spacing w:val="-6"/>
                <w:sz w:val="24"/>
                <w:szCs w:val="24"/>
              </w:rPr>
            </w:pPr>
            <w:r w:rsidRPr="003D1686">
              <w:rPr>
                <w:bCs/>
                <w:color w:val="auto"/>
                <w:sz w:val="24"/>
                <w:szCs w:val="24"/>
              </w:rPr>
              <w:t xml:space="preserve">В 2018 году по объекту капитального строительства </w:t>
            </w:r>
            <w:r w:rsidRPr="003D1686">
              <w:rPr>
                <w:color w:val="auto"/>
                <w:sz w:val="24"/>
                <w:szCs w:val="24"/>
              </w:rPr>
              <w:t xml:space="preserve">«Группа жилых домов по пр. Жукова в г. Чита, дом 8» </w:t>
            </w:r>
            <w:r w:rsidRPr="003D1686">
              <w:rPr>
                <w:bCs/>
                <w:color w:val="auto"/>
                <w:sz w:val="24"/>
                <w:szCs w:val="24"/>
              </w:rPr>
              <w:t>за счет средств краевого бюджета (предусмотрены Законом Забайкальского края от 24 октября 2018 года     № 1644-ЗЗК «</w:t>
            </w:r>
            <w:r w:rsidRPr="003D1686">
              <w:rPr>
                <w:color w:val="auto"/>
                <w:sz w:val="24"/>
                <w:szCs w:val="24"/>
              </w:rPr>
              <w:t>О внесении изменений в Закон Забайкальского края «О бюджете Забайкальского края на 2018 год и плановый период 2019 и 2020 годов»</w:t>
            </w:r>
            <w:r w:rsidRPr="003D1686">
              <w:rPr>
                <w:bCs/>
                <w:color w:val="auto"/>
                <w:sz w:val="24"/>
                <w:szCs w:val="24"/>
              </w:rPr>
              <w:t xml:space="preserve">) </w:t>
            </w:r>
            <w:r w:rsidRPr="003D1686">
              <w:rPr>
                <w:bCs/>
                <w:color w:val="auto"/>
                <w:sz w:val="24"/>
                <w:szCs w:val="24"/>
              </w:rPr>
              <w:lastRenderedPageBreak/>
              <w:t>возмещены затраты ресурсоснабжающим организациям в рамках реализации мероприятий по обеспечению источниками тепло-, электро-, водоснабжения и водоотведения строящихся объектов в сумме 19,036 млн.  рублей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510086" w:rsidRPr="003D1686" w:rsidRDefault="00510086" w:rsidP="00D40578">
            <w:pPr>
              <w:jc w:val="both"/>
              <w:rPr>
                <w:color w:val="auto"/>
                <w:spacing w:val="-8"/>
                <w:sz w:val="24"/>
                <w:szCs w:val="24"/>
              </w:rPr>
            </w:pPr>
            <w:r w:rsidRPr="003D1686">
              <w:rPr>
                <w:color w:val="auto"/>
                <w:sz w:val="24"/>
                <w:szCs w:val="24"/>
              </w:rPr>
              <w:lastRenderedPageBreak/>
              <w:t>Разработка и реализация комплекса мер по обеспечению доступности жилья в соответствии с платежеспособным спросом населения и стандартами обеспечения жилыми помещениями</w:t>
            </w:r>
          </w:p>
        </w:tc>
        <w:tc>
          <w:tcPr>
            <w:tcW w:w="3799" w:type="dxa"/>
          </w:tcPr>
          <w:p w:rsidR="00510086" w:rsidRPr="003D1686" w:rsidRDefault="00510086" w:rsidP="00510086">
            <w:pPr>
              <w:keepNext/>
              <w:jc w:val="both"/>
              <w:rPr>
                <w:b/>
                <w:color w:val="auto"/>
                <w:sz w:val="24"/>
                <w:szCs w:val="24"/>
              </w:rPr>
            </w:pPr>
            <w:r w:rsidRPr="003D1686">
              <w:rPr>
                <w:b/>
                <w:color w:val="auto"/>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 – Программа «Жилье для российской семьи»:</w:t>
            </w:r>
          </w:p>
          <w:p w:rsidR="00510086" w:rsidRPr="003D1686" w:rsidRDefault="00510086" w:rsidP="00510086">
            <w:pPr>
              <w:keepNext/>
              <w:jc w:val="both"/>
              <w:rPr>
                <w:color w:val="auto"/>
                <w:sz w:val="24"/>
                <w:szCs w:val="24"/>
              </w:rPr>
            </w:pPr>
            <w:r w:rsidRPr="003D1686">
              <w:rPr>
                <w:color w:val="auto"/>
                <w:sz w:val="24"/>
                <w:szCs w:val="24"/>
              </w:rPr>
              <w:t xml:space="preserve">Отбор земельных участков, застройщиков, проектов жилищного строительства для реализации программы, </w:t>
            </w:r>
          </w:p>
        </w:tc>
        <w:tc>
          <w:tcPr>
            <w:tcW w:w="6016" w:type="dxa"/>
            <w:gridSpan w:val="3"/>
          </w:tcPr>
          <w:p w:rsidR="00510086" w:rsidRPr="003D1686" w:rsidRDefault="00510086" w:rsidP="00510086">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 Департамент государственного имущества и земельных отношений</w:t>
            </w:r>
            <w:r w:rsidR="00A2549C" w:rsidRPr="003D1686">
              <w:rPr>
                <w:b/>
                <w:color w:val="auto"/>
                <w:spacing w:val="-6"/>
                <w:sz w:val="24"/>
                <w:szCs w:val="24"/>
              </w:rPr>
              <w:t xml:space="preserve"> </w:t>
            </w:r>
            <w:r w:rsidRPr="003D1686">
              <w:rPr>
                <w:b/>
                <w:color w:val="auto"/>
                <w:spacing w:val="-6"/>
                <w:sz w:val="24"/>
                <w:szCs w:val="24"/>
              </w:rPr>
              <w:t xml:space="preserve">Забайкальского края </w:t>
            </w:r>
          </w:p>
          <w:p w:rsidR="00A2549C" w:rsidRPr="003D1686" w:rsidRDefault="00A2549C" w:rsidP="00A2549C">
            <w:pPr>
              <w:jc w:val="both"/>
              <w:rPr>
                <w:color w:val="auto"/>
                <w:spacing w:val="-6"/>
                <w:sz w:val="24"/>
                <w:szCs w:val="24"/>
              </w:rPr>
            </w:pPr>
            <w:r w:rsidRPr="003D1686">
              <w:rPr>
                <w:color w:val="auto"/>
                <w:sz w:val="24"/>
                <w:szCs w:val="24"/>
              </w:rPr>
              <w:t>Программа «Жилье для российской семьи» в 2018 году не реализовывалась, так как утратила силу с 01 января 2018 года</w:t>
            </w:r>
          </w:p>
        </w:tc>
        <w:tc>
          <w:tcPr>
            <w:tcW w:w="2237" w:type="dxa"/>
          </w:tcPr>
          <w:p w:rsidR="00510086" w:rsidRPr="003D1686" w:rsidRDefault="00510086"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территорий и жилищная политика                           Забайкальского края»</w:t>
            </w:r>
          </w:p>
        </w:tc>
        <w:tc>
          <w:tcPr>
            <w:tcW w:w="6016" w:type="dxa"/>
            <w:gridSpan w:val="3"/>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both"/>
              <w:rPr>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b/>
                <w:bCs/>
                <w:color w:val="auto"/>
                <w:sz w:val="24"/>
                <w:szCs w:val="24"/>
              </w:rPr>
            </w:pPr>
            <w:r w:rsidRPr="003D1686">
              <w:rPr>
                <w:color w:val="auto"/>
                <w:sz w:val="24"/>
                <w:szCs w:val="24"/>
              </w:rPr>
              <w:t>Подпрограмма «Обеспечение жильем молодых семей»</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территориального развития Забайкальского края </w:t>
            </w:r>
          </w:p>
          <w:p w:rsidR="007B4398" w:rsidRPr="003D1686" w:rsidRDefault="007B4398" w:rsidP="00D40578">
            <w:pPr>
              <w:pStyle w:val="33"/>
              <w:spacing w:after="0" w:line="240" w:lineRule="auto"/>
              <w:ind w:left="0"/>
              <w:jc w:val="both"/>
              <w:rPr>
                <w:rFonts w:ascii="Times New Roman" w:hAnsi="Times New Roman"/>
                <w:sz w:val="24"/>
                <w:szCs w:val="24"/>
              </w:rPr>
            </w:pPr>
            <w:r w:rsidRPr="003D1686">
              <w:rPr>
                <w:rFonts w:ascii="Times New Roman" w:hAnsi="Times New Roman"/>
                <w:sz w:val="24"/>
                <w:szCs w:val="24"/>
              </w:rPr>
              <w:t>Законом Забайкальского края «О бюджете Забайкальского края на 2018 год и плановый период  2019 и 2020 годов» в  2018 году:</w:t>
            </w:r>
          </w:p>
          <w:p w:rsidR="007B4398" w:rsidRPr="003D1686" w:rsidRDefault="007B4398" w:rsidP="00D40578">
            <w:pPr>
              <w:ind w:firstLine="86"/>
              <w:jc w:val="both"/>
              <w:rPr>
                <w:color w:val="auto"/>
                <w:sz w:val="24"/>
                <w:szCs w:val="24"/>
              </w:rPr>
            </w:pPr>
            <w:r w:rsidRPr="003D1686">
              <w:rPr>
                <w:i/>
                <w:color w:val="auto"/>
                <w:sz w:val="24"/>
                <w:szCs w:val="24"/>
              </w:rPr>
              <w:t xml:space="preserve"> </w:t>
            </w:r>
            <w:r w:rsidRPr="003D1686">
              <w:rPr>
                <w:color w:val="auto"/>
                <w:sz w:val="24"/>
                <w:szCs w:val="24"/>
              </w:rPr>
              <w:t xml:space="preserve">на реализацию мероприятий в рамках подпрограммы по выделению субсидии для предоставления молодым семьям социальных выплат предусмотрено 28,0 млн. рублей, из них:  за счет средств федерального бюджета – 19,5 млн. рублей, за счет средств краевого бюджета –    8,5 млн. рублей, средства распределены между бюджетами муниципальных образований – участников  </w:t>
            </w:r>
            <w:r w:rsidRPr="003D1686">
              <w:rPr>
                <w:color w:val="auto"/>
                <w:sz w:val="24"/>
                <w:szCs w:val="24"/>
              </w:rPr>
              <w:lastRenderedPageBreak/>
              <w:t>подпрограммы. Местными бюджетами на реализацию мероприятий подпрограммы предусмотрено                 13,7 млн. рублей.</w:t>
            </w:r>
          </w:p>
          <w:p w:rsidR="007B4398" w:rsidRPr="003D1686" w:rsidRDefault="007B4398" w:rsidP="00D40578">
            <w:pPr>
              <w:ind w:firstLine="86"/>
              <w:jc w:val="both"/>
              <w:rPr>
                <w:bCs/>
                <w:color w:val="auto"/>
                <w:sz w:val="24"/>
                <w:szCs w:val="24"/>
              </w:rPr>
            </w:pPr>
            <w:r w:rsidRPr="003D1686">
              <w:rPr>
                <w:color w:val="auto"/>
                <w:sz w:val="24"/>
                <w:szCs w:val="24"/>
              </w:rPr>
              <w:t>В список молодых семей – претендентов на получение социальной выплаты на приобретение (строительство) жилья по Забайкальскому краю в 2018 году включено    95 молодых семей. По состоянию на 01 января 2019 года фактически улучшили жилищные условия 77 молодых семей. В</w:t>
            </w:r>
            <w:r w:rsidRPr="003D1686">
              <w:rPr>
                <w:bCs/>
                <w:color w:val="auto"/>
                <w:sz w:val="24"/>
                <w:szCs w:val="24"/>
              </w:rPr>
              <w:t xml:space="preserve"> январе-феврале 2019 года по лимитам            2018 года выплаты перечислены еще 6 молодым семьям. Предоставление социальных выплат оставшимся            12 семьям планируется во </w:t>
            </w:r>
            <w:r w:rsidRPr="003D1686">
              <w:rPr>
                <w:bCs/>
                <w:color w:val="auto"/>
                <w:sz w:val="24"/>
                <w:szCs w:val="24"/>
                <w:lang w:val="en-US"/>
              </w:rPr>
              <w:t>II</w:t>
            </w:r>
            <w:r w:rsidRPr="003D1686">
              <w:rPr>
                <w:bCs/>
                <w:color w:val="auto"/>
                <w:sz w:val="24"/>
                <w:szCs w:val="24"/>
              </w:rPr>
              <w:t xml:space="preserve"> квартале 2019 года;</w:t>
            </w:r>
          </w:p>
          <w:p w:rsidR="007B4398" w:rsidRPr="003D1686" w:rsidRDefault="007B4398" w:rsidP="00D40578">
            <w:pPr>
              <w:jc w:val="both"/>
              <w:rPr>
                <w:b/>
                <w:color w:val="auto"/>
                <w:spacing w:val="-6"/>
                <w:sz w:val="24"/>
                <w:szCs w:val="24"/>
              </w:rPr>
            </w:pPr>
            <w:r w:rsidRPr="003D1686">
              <w:rPr>
                <w:color w:val="auto"/>
                <w:sz w:val="24"/>
                <w:szCs w:val="24"/>
              </w:rPr>
              <w:t xml:space="preserve">   на реализацию мероприятий, направленных на 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 предусмотрено 1,2 млн. рублей, выплата  предоставлена 15 молодым семьям</w:t>
            </w:r>
          </w:p>
        </w:tc>
        <w:tc>
          <w:tcPr>
            <w:tcW w:w="2237" w:type="dxa"/>
          </w:tcPr>
          <w:p w:rsidR="007B4398" w:rsidRPr="003D1686" w:rsidRDefault="007B4398" w:rsidP="00D40578">
            <w:pPr>
              <w:jc w:val="both"/>
              <w:rPr>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keepNext/>
              <w:jc w:val="both"/>
              <w:rPr>
                <w:color w:val="auto"/>
                <w:sz w:val="24"/>
                <w:szCs w:val="24"/>
              </w:rPr>
            </w:pPr>
            <w:r w:rsidRPr="003D1686">
              <w:rPr>
                <w:color w:val="auto"/>
                <w:sz w:val="24"/>
                <w:szCs w:val="24"/>
              </w:rPr>
              <w:t xml:space="preserve">Предоставление молодым семьям социальных выплат на приобретение жилья или строительство индивидуального жилого дома.  </w:t>
            </w:r>
          </w:p>
          <w:p w:rsidR="007B4398" w:rsidRPr="003D1686" w:rsidRDefault="007B4398" w:rsidP="00D40578">
            <w:pPr>
              <w:jc w:val="both"/>
              <w:rPr>
                <w:b/>
                <w:bCs/>
                <w:color w:val="auto"/>
                <w:sz w:val="24"/>
                <w:szCs w:val="24"/>
              </w:rPr>
            </w:pPr>
            <w:r w:rsidRPr="003D1686">
              <w:rPr>
                <w:color w:val="auto"/>
                <w:sz w:val="24"/>
                <w:szCs w:val="24"/>
              </w:rPr>
              <w:t xml:space="preserve"> Предоставление молодым семьям компенсаций при рождении (усыновлении) одного ребенка для погашения части кредита или займа либо для компенсации </w:t>
            </w:r>
            <w:r w:rsidRPr="003D1686">
              <w:rPr>
                <w:color w:val="auto"/>
                <w:sz w:val="24"/>
                <w:szCs w:val="24"/>
              </w:rPr>
              <w:lastRenderedPageBreak/>
              <w:t>затраченных средств на приобретение жилья или строительство индивидуального жилого дома</w:t>
            </w:r>
          </w:p>
        </w:tc>
        <w:tc>
          <w:tcPr>
            <w:tcW w:w="6016" w:type="dxa"/>
            <w:gridSpan w:val="3"/>
            <w:vMerge/>
          </w:tcPr>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both"/>
              <w:rPr>
                <w:color w:val="auto"/>
                <w:sz w:val="24"/>
                <w:szCs w:val="24"/>
              </w:rPr>
            </w:pPr>
          </w:p>
        </w:tc>
      </w:tr>
      <w:tr w:rsidR="003D1686" w:rsidRPr="003D1686" w:rsidTr="00D56106">
        <w:trPr>
          <w:gridAfter w:val="1"/>
          <w:wAfter w:w="57" w:type="dxa"/>
          <w:cantSplit/>
          <w:trHeight w:val="706"/>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b/>
                <w:bCs/>
                <w:color w:val="auto"/>
                <w:sz w:val="24"/>
                <w:szCs w:val="24"/>
              </w:rPr>
            </w:pPr>
            <w:r w:rsidRPr="003D1686">
              <w:rPr>
                <w:b/>
                <w:bCs/>
                <w:color w:val="auto"/>
                <w:sz w:val="24"/>
                <w:szCs w:val="24"/>
              </w:rPr>
              <w:t>Федеральная целевая программа «Жилище» на 2015–2020 годы</w:t>
            </w:r>
          </w:p>
        </w:tc>
        <w:tc>
          <w:tcPr>
            <w:tcW w:w="6016" w:type="dxa"/>
            <w:gridSpan w:val="3"/>
          </w:tcPr>
          <w:p w:rsidR="007B4398" w:rsidRPr="003D1686" w:rsidRDefault="007B4398" w:rsidP="00D40578">
            <w:pPr>
              <w:ind w:firstLine="284"/>
              <w:jc w:val="both"/>
              <w:rPr>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cantSplit/>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b/>
                <w:bCs/>
                <w:color w:val="auto"/>
                <w:sz w:val="24"/>
                <w:szCs w:val="24"/>
              </w:rPr>
            </w:pPr>
            <w:r w:rsidRPr="003D1686">
              <w:rPr>
                <w:bCs/>
                <w:color w:val="auto"/>
                <w:sz w:val="24"/>
                <w:szCs w:val="24"/>
              </w:rPr>
              <w:t>Подпрограмма «Выполнение государственных обязательств по обеспечению жильем категорий граждан, установленных федеральным законодательством»</w:t>
            </w:r>
          </w:p>
        </w:tc>
        <w:tc>
          <w:tcPr>
            <w:tcW w:w="6016" w:type="dxa"/>
            <w:gridSpan w:val="3"/>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cantSplit/>
          <w:trHeight w:val="413"/>
        </w:trPr>
        <w:tc>
          <w:tcPr>
            <w:tcW w:w="3116" w:type="dxa"/>
          </w:tcPr>
          <w:p w:rsidR="000E6A9F" w:rsidRPr="003D1686" w:rsidRDefault="000E6A9F" w:rsidP="00D40578">
            <w:pPr>
              <w:jc w:val="both"/>
              <w:rPr>
                <w:color w:val="auto"/>
                <w:spacing w:val="-8"/>
                <w:sz w:val="24"/>
                <w:szCs w:val="24"/>
              </w:rPr>
            </w:pPr>
          </w:p>
        </w:tc>
        <w:tc>
          <w:tcPr>
            <w:tcW w:w="3799" w:type="dxa"/>
          </w:tcPr>
          <w:p w:rsidR="000E6A9F" w:rsidRPr="003D1686" w:rsidRDefault="000E6A9F" w:rsidP="00D40578">
            <w:pPr>
              <w:jc w:val="both"/>
              <w:rPr>
                <w:bCs/>
                <w:color w:val="auto"/>
                <w:sz w:val="24"/>
                <w:szCs w:val="24"/>
              </w:rPr>
            </w:pPr>
            <w:r w:rsidRPr="003D1686">
              <w:rPr>
                <w:bCs/>
                <w:color w:val="auto"/>
                <w:sz w:val="24"/>
                <w:szCs w:val="24"/>
              </w:rPr>
              <w:t xml:space="preserve">Предоставление сертификатов, удостоверяющих право гражданина – участника подпрограммы на получение социальной выплаты за счет средств федерального бюджета для приобретения жилого помещения </w:t>
            </w:r>
          </w:p>
        </w:tc>
        <w:tc>
          <w:tcPr>
            <w:tcW w:w="6016" w:type="dxa"/>
            <w:gridSpan w:val="3"/>
            <w:vMerge w:val="restart"/>
          </w:tcPr>
          <w:p w:rsidR="000E6A9F" w:rsidRPr="003D1686" w:rsidRDefault="000E6A9F" w:rsidP="00D40578">
            <w:pPr>
              <w:jc w:val="both"/>
              <w:rPr>
                <w:color w:val="auto"/>
                <w:sz w:val="24"/>
                <w:szCs w:val="24"/>
              </w:rPr>
            </w:pPr>
            <w:r w:rsidRPr="003D1686">
              <w:rPr>
                <w:b/>
                <w:color w:val="auto"/>
                <w:sz w:val="24"/>
                <w:szCs w:val="24"/>
              </w:rPr>
              <w:t>Ответственный исполнитель: Министерство территориального развития Забайкальского края</w:t>
            </w:r>
          </w:p>
          <w:p w:rsidR="000E6A9F" w:rsidRPr="003D1686" w:rsidRDefault="000E6A9F" w:rsidP="00D40578">
            <w:pPr>
              <w:jc w:val="both"/>
              <w:rPr>
                <w:color w:val="auto"/>
                <w:sz w:val="24"/>
                <w:szCs w:val="24"/>
              </w:rPr>
            </w:pPr>
            <w:r w:rsidRPr="003D1686">
              <w:rPr>
                <w:color w:val="auto"/>
                <w:sz w:val="24"/>
                <w:szCs w:val="24"/>
              </w:rPr>
              <w:t>В 2018 году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выдан 51 сертификат на общую сумму 104,3 млн. рублей следующим категориям граждан:</w:t>
            </w:r>
          </w:p>
          <w:p w:rsidR="000E6A9F" w:rsidRPr="003D1686" w:rsidRDefault="000E6A9F" w:rsidP="00D40578">
            <w:pPr>
              <w:jc w:val="both"/>
              <w:rPr>
                <w:color w:val="auto"/>
                <w:sz w:val="24"/>
                <w:szCs w:val="24"/>
              </w:rPr>
            </w:pPr>
            <w:r w:rsidRPr="003D1686">
              <w:rPr>
                <w:color w:val="auto"/>
                <w:sz w:val="24"/>
                <w:szCs w:val="24"/>
              </w:rPr>
              <w:t xml:space="preserve">  выезжающие (выехавшие) из районов Крайнего Севера и приравненных к ним местностей – 42 сертификата на сумму 86,4 млн. рублей;</w:t>
            </w:r>
          </w:p>
          <w:p w:rsidR="000E6A9F" w:rsidRPr="003D1686" w:rsidRDefault="000E6A9F" w:rsidP="00D40578">
            <w:pPr>
              <w:jc w:val="both"/>
              <w:rPr>
                <w:color w:val="auto"/>
                <w:sz w:val="24"/>
                <w:szCs w:val="24"/>
              </w:rPr>
            </w:pPr>
            <w:r w:rsidRPr="003D1686">
              <w:rPr>
                <w:color w:val="auto"/>
                <w:sz w:val="24"/>
                <w:szCs w:val="24"/>
              </w:rPr>
              <w:t xml:space="preserve">  граждане, признанные в установленном порядке вынужденными переселенцами – 2 сертификата на сумму 4,9 млн. рублей;  </w:t>
            </w:r>
          </w:p>
          <w:p w:rsidR="000E6A9F" w:rsidRPr="003D1686" w:rsidRDefault="000E6A9F" w:rsidP="00D40578">
            <w:pPr>
              <w:jc w:val="both"/>
              <w:rPr>
                <w:color w:val="auto"/>
                <w:sz w:val="24"/>
                <w:szCs w:val="24"/>
              </w:rPr>
            </w:pPr>
            <w:r w:rsidRPr="003D1686">
              <w:rPr>
                <w:color w:val="auto"/>
                <w:sz w:val="24"/>
                <w:szCs w:val="24"/>
              </w:rPr>
              <w:t>граждане, подвергшиеся воздействию радиации вследствие радиационных аварий и катастроф, и приравненные к ним лица – 7 сертификатов на сумму 13,0 млн. рублей.</w:t>
            </w:r>
          </w:p>
          <w:p w:rsidR="000E6A9F" w:rsidRPr="003D1686" w:rsidRDefault="000E6A9F" w:rsidP="00D40578">
            <w:pPr>
              <w:jc w:val="both"/>
              <w:rPr>
                <w:color w:val="auto"/>
                <w:sz w:val="24"/>
                <w:szCs w:val="24"/>
              </w:rPr>
            </w:pPr>
            <w:r w:rsidRPr="003D1686">
              <w:rPr>
                <w:color w:val="auto"/>
                <w:sz w:val="24"/>
                <w:szCs w:val="24"/>
              </w:rPr>
              <w:t xml:space="preserve">Основная проблема реализации основного мероприятия – недостаточное    финансирование из средств федерального бюджета и особенно остро по категории «граждане, выезжающие (выехавшие) из районов Крайнего Севера и приравненных к ним местностей»      </w:t>
            </w:r>
          </w:p>
        </w:tc>
        <w:tc>
          <w:tcPr>
            <w:tcW w:w="2237" w:type="dxa"/>
          </w:tcPr>
          <w:p w:rsidR="000E6A9F" w:rsidRPr="003D1686" w:rsidRDefault="000E6A9F" w:rsidP="00D40578">
            <w:pPr>
              <w:jc w:val="center"/>
              <w:rPr>
                <w:b/>
                <w:color w:val="auto"/>
                <w:sz w:val="24"/>
                <w:szCs w:val="24"/>
              </w:rPr>
            </w:pPr>
          </w:p>
        </w:tc>
      </w:tr>
      <w:tr w:rsidR="003D1686" w:rsidRPr="003D1686" w:rsidTr="007B4398">
        <w:trPr>
          <w:gridAfter w:val="1"/>
          <w:wAfter w:w="57" w:type="dxa"/>
          <w:cantSplit/>
          <w:trHeight w:val="413"/>
        </w:trPr>
        <w:tc>
          <w:tcPr>
            <w:tcW w:w="3116" w:type="dxa"/>
          </w:tcPr>
          <w:p w:rsidR="000E6A9F" w:rsidRPr="003D1686" w:rsidRDefault="000E6A9F" w:rsidP="00D40578">
            <w:pPr>
              <w:jc w:val="both"/>
              <w:rPr>
                <w:color w:val="auto"/>
                <w:spacing w:val="-8"/>
                <w:sz w:val="24"/>
                <w:szCs w:val="24"/>
              </w:rPr>
            </w:pPr>
          </w:p>
        </w:tc>
        <w:tc>
          <w:tcPr>
            <w:tcW w:w="3799" w:type="dxa"/>
          </w:tcPr>
          <w:p w:rsidR="000E6A9F" w:rsidRPr="003D1686" w:rsidRDefault="000E6A9F" w:rsidP="00D40578">
            <w:pPr>
              <w:jc w:val="both"/>
              <w:rPr>
                <w:bCs/>
                <w:color w:val="auto"/>
                <w:sz w:val="24"/>
                <w:szCs w:val="24"/>
              </w:rPr>
            </w:pPr>
          </w:p>
        </w:tc>
        <w:tc>
          <w:tcPr>
            <w:tcW w:w="6016" w:type="dxa"/>
            <w:gridSpan w:val="3"/>
            <w:vMerge/>
          </w:tcPr>
          <w:p w:rsidR="000E6A9F" w:rsidRPr="003D1686" w:rsidRDefault="000E6A9F" w:rsidP="00D40578">
            <w:pPr>
              <w:jc w:val="both"/>
              <w:rPr>
                <w:color w:val="auto"/>
                <w:sz w:val="24"/>
                <w:szCs w:val="24"/>
              </w:rPr>
            </w:pPr>
          </w:p>
        </w:tc>
        <w:tc>
          <w:tcPr>
            <w:tcW w:w="2237" w:type="dxa"/>
          </w:tcPr>
          <w:p w:rsidR="000E6A9F" w:rsidRPr="003D1686" w:rsidRDefault="000E6A9F" w:rsidP="00D40578">
            <w:pPr>
              <w:jc w:val="center"/>
              <w:rPr>
                <w:b/>
                <w:color w:val="auto"/>
                <w:sz w:val="24"/>
                <w:szCs w:val="24"/>
              </w:rPr>
            </w:pPr>
          </w:p>
        </w:tc>
      </w:tr>
      <w:tr w:rsidR="003D1686" w:rsidRPr="003D1686" w:rsidTr="007B4398">
        <w:trPr>
          <w:gridAfter w:val="1"/>
          <w:wAfter w:w="57" w:type="dxa"/>
          <w:trHeight w:val="339"/>
        </w:trPr>
        <w:tc>
          <w:tcPr>
            <w:tcW w:w="15168" w:type="dxa"/>
            <w:gridSpan w:val="6"/>
            <w:vAlign w:val="center"/>
          </w:tcPr>
          <w:p w:rsidR="007B4398" w:rsidRPr="003D1686" w:rsidRDefault="007B4398" w:rsidP="00D40578">
            <w:pPr>
              <w:jc w:val="center"/>
              <w:rPr>
                <w:b/>
                <w:color w:val="auto"/>
                <w:sz w:val="24"/>
                <w:szCs w:val="24"/>
              </w:rPr>
            </w:pPr>
            <w:r w:rsidRPr="003D1686">
              <w:rPr>
                <w:b/>
                <w:color w:val="auto"/>
                <w:sz w:val="24"/>
                <w:szCs w:val="24"/>
              </w:rPr>
              <w:t>Развитие культуры</w:t>
            </w:r>
          </w:p>
        </w:tc>
      </w:tr>
      <w:tr w:rsidR="003D1686" w:rsidRPr="003D1686" w:rsidTr="007B4398">
        <w:trPr>
          <w:gridAfter w:val="1"/>
          <w:wAfter w:w="57" w:type="dxa"/>
          <w:trHeight w:val="413"/>
        </w:trPr>
        <w:tc>
          <w:tcPr>
            <w:tcW w:w="3116" w:type="dxa"/>
            <w:vMerge w:val="restart"/>
          </w:tcPr>
          <w:p w:rsidR="007B4398" w:rsidRPr="003D1686" w:rsidRDefault="00733D0F" w:rsidP="00D40578">
            <w:pPr>
              <w:jc w:val="both"/>
              <w:rPr>
                <w:color w:val="auto"/>
                <w:spacing w:val="-8"/>
                <w:sz w:val="24"/>
                <w:szCs w:val="24"/>
              </w:rPr>
            </w:pPr>
            <w:hyperlink r:id="rId10" w:anchor="RANGE!sub_0" w:history="1">
              <w:r w:rsidR="007B4398" w:rsidRPr="003D1686">
                <w:rPr>
                  <w:color w:val="auto"/>
                  <w:sz w:val="24"/>
                  <w:szCs w:val="24"/>
                </w:rPr>
                <w:t xml:space="preserve">Строительство и реконструкция объектов культуры, включенных в государственную программу Забайкальского </w:t>
              </w:r>
              <w:r w:rsidR="007B4398" w:rsidRPr="003D1686">
                <w:rPr>
                  <w:color w:val="auto"/>
                  <w:sz w:val="24"/>
                  <w:szCs w:val="24"/>
                </w:rPr>
                <w:lastRenderedPageBreak/>
                <w:t>края «Развитие культуры в Забайкальском крае (2014–2020 годы)», утвержденную постановлением Правительства Забайкальского края от</w:t>
              </w:r>
            </w:hyperlink>
            <w:r w:rsidR="007B4398" w:rsidRPr="003D1686">
              <w:rPr>
                <w:color w:val="auto"/>
              </w:rPr>
              <w:t xml:space="preserve"> </w:t>
            </w:r>
            <w:r w:rsidR="007B4398" w:rsidRPr="003D1686">
              <w:rPr>
                <w:color w:val="auto"/>
                <w:sz w:val="24"/>
                <w:szCs w:val="24"/>
              </w:rPr>
              <w:t>24 апреля 2014 года  № 236</w:t>
            </w:r>
          </w:p>
        </w:tc>
        <w:tc>
          <w:tcPr>
            <w:tcW w:w="3799" w:type="dxa"/>
          </w:tcPr>
          <w:p w:rsidR="007B4398" w:rsidRPr="003D1686" w:rsidRDefault="007B4398" w:rsidP="00D40578">
            <w:pPr>
              <w:jc w:val="both"/>
              <w:rPr>
                <w:color w:val="auto"/>
                <w:sz w:val="23"/>
                <w:szCs w:val="23"/>
              </w:rPr>
            </w:pPr>
            <w:r w:rsidRPr="003D1686">
              <w:rPr>
                <w:b/>
                <w:bCs/>
                <w:color w:val="auto"/>
                <w:sz w:val="24"/>
                <w:szCs w:val="24"/>
              </w:rPr>
              <w:lastRenderedPageBreak/>
              <w:t>Государственная программа Забайкальского края     «Развитие культуры в Забайкальском крае (2014–2020 годы)»</w:t>
            </w:r>
          </w:p>
        </w:tc>
        <w:tc>
          <w:tcPr>
            <w:tcW w:w="5984" w:type="dxa"/>
            <w:gridSpan w:val="2"/>
          </w:tcPr>
          <w:p w:rsidR="007B4398" w:rsidRPr="003D1686" w:rsidRDefault="007B4398" w:rsidP="00D40578">
            <w:pPr>
              <w:jc w:val="both"/>
              <w:rPr>
                <w:b/>
                <w:color w:val="auto"/>
                <w:sz w:val="24"/>
                <w:szCs w:val="24"/>
              </w:rPr>
            </w:pPr>
          </w:p>
        </w:tc>
        <w:tc>
          <w:tcPr>
            <w:tcW w:w="2269" w:type="dxa"/>
            <w:gridSpan w:val="2"/>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3"/>
                <w:szCs w:val="23"/>
              </w:rPr>
            </w:pPr>
            <w:r w:rsidRPr="003D1686">
              <w:rPr>
                <w:color w:val="auto"/>
                <w:sz w:val="24"/>
                <w:szCs w:val="24"/>
              </w:rPr>
              <w:t>Строительство, ремонт, реконструкция зданий                    учреждений культуры:</w:t>
            </w:r>
          </w:p>
        </w:tc>
        <w:tc>
          <w:tcPr>
            <w:tcW w:w="5984" w:type="dxa"/>
            <w:gridSpan w:val="2"/>
          </w:tcPr>
          <w:p w:rsidR="007B4398" w:rsidRPr="003D1686" w:rsidRDefault="007B4398" w:rsidP="00D40578">
            <w:pPr>
              <w:jc w:val="both"/>
              <w:rPr>
                <w:b/>
                <w:color w:val="auto"/>
                <w:sz w:val="24"/>
                <w:szCs w:val="24"/>
              </w:rPr>
            </w:pPr>
            <w:r w:rsidRPr="003D1686">
              <w:rPr>
                <w:b/>
                <w:color w:val="auto"/>
                <w:spacing w:val="-6"/>
                <w:sz w:val="24"/>
                <w:szCs w:val="24"/>
              </w:rPr>
              <w:t xml:space="preserve">Ответственные исполнители:  Министерство культуры Забайкальского края, Министерство территориального развития Забайкальского края </w:t>
            </w:r>
          </w:p>
        </w:tc>
        <w:tc>
          <w:tcPr>
            <w:tcW w:w="2269" w:type="dxa"/>
            <w:gridSpan w:val="2"/>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 строительство </w:t>
            </w:r>
            <w:r w:rsidRPr="003D1686">
              <w:rPr>
                <w:bCs/>
                <w:color w:val="auto"/>
                <w:sz w:val="24"/>
                <w:szCs w:val="24"/>
              </w:rPr>
              <w:t>«Центр культурного развития в г. Петровск-Забайкальский,</w:t>
            </w:r>
            <w:r w:rsidRPr="003D1686">
              <w:rPr>
                <w:color w:val="auto"/>
                <w:sz w:val="24"/>
                <w:szCs w:val="24"/>
              </w:rPr>
              <w:t xml:space="preserve"> ул. 50 лет ВЛКСМ, 3</w:t>
            </w:r>
            <w:r w:rsidRPr="003D1686">
              <w:rPr>
                <w:bCs/>
                <w:color w:val="auto"/>
                <w:sz w:val="24"/>
                <w:szCs w:val="24"/>
              </w:rPr>
              <w:t>»</w:t>
            </w:r>
          </w:p>
        </w:tc>
        <w:tc>
          <w:tcPr>
            <w:tcW w:w="5984" w:type="dxa"/>
            <w:gridSpan w:val="2"/>
          </w:tcPr>
          <w:p w:rsidR="007B4398" w:rsidRPr="003D1686" w:rsidRDefault="007B4398" w:rsidP="00D40578">
            <w:pPr>
              <w:keepNext/>
              <w:ind w:firstLine="57"/>
              <w:jc w:val="both"/>
              <w:rPr>
                <w:b/>
                <w:color w:val="auto"/>
                <w:sz w:val="24"/>
                <w:szCs w:val="24"/>
              </w:rPr>
            </w:pPr>
            <w:r w:rsidRPr="003D1686">
              <w:rPr>
                <w:bCs/>
                <w:color w:val="auto"/>
                <w:sz w:val="24"/>
                <w:szCs w:val="24"/>
              </w:rPr>
              <w:t>Объект введен в эксплуатацию</w:t>
            </w:r>
          </w:p>
        </w:tc>
        <w:tc>
          <w:tcPr>
            <w:tcW w:w="2269" w:type="dxa"/>
            <w:gridSpan w:val="2"/>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 xml:space="preserve">- </w:t>
            </w:r>
            <w:r w:rsidRPr="003D1686">
              <w:rPr>
                <w:color w:val="auto"/>
                <w:sz w:val="24"/>
                <w:szCs w:val="24"/>
              </w:rPr>
              <w:t>реконструкция культурного центра муниципального района «Дульдургинский район», Забайкальский край, Дульдургинский район, пос. Узон</w:t>
            </w:r>
          </w:p>
        </w:tc>
        <w:tc>
          <w:tcPr>
            <w:tcW w:w="5984" w:type="dxa"/>
            <w:gridSpan w:val="2"/>
          </w:tcPr>
          <w:p w:rsidR="007B4398" w:rsidRPr="003D1686" w:rsidRDefault="007B4398" w:rsidP="00D40578">
            <w:pPr>
              <w:keepNext/>
              <w:ind w:firstLine="57"/>
              <w:jc w:val="both"/>
              <w:rPr>
                <w:b/>
                <w:color w:val="auto"/>
                <w:sz w:val="24"/>
                <w:szCs w:val="24"/>
              </w:rPr>
            </w:pPr>
            <w:r w:rsidRPr="003D1686">
              <w:rPr>
                <w:color w:val="auto"/>
                <w:sz w:val="24"/>
                <w:szCs w:val="24"/>
              </w:rPr>
              <w:t>Объект введен в эксплуатацию</w:t>
            </w:r>
          </w:p>
        </w:tc>
        <w:tc>
          <w:tcPr>
            <w:tcW w:w="2269" w:type="dxa"/>
            <w:gridSpan w:val="2"/>
            <w:vMerge/>
          </w:tcPr>
          <w:p w:rsidR="007B4398" w:rsidRPr="003D1686" w:rsidRDefault="007B4398" w:rsidP="00D40578">
            <w:pPr>
              <w:jc w:val="center"/>
              <w:rPr>
                <w:b/>
                <w:color w:val="auto"/>
                <w:sz w:val="24"/>
                <w:szCs w:val="24"/>
              </w:rPr>
            </w:pPr>
          </w:p>
        </w:tc>
      </w:tr>
      <w:tr w:rsidR="003D1686" w:rsidRPr="003D1686" w:rsidTr="00373093">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bCs/>
                <w:color w:val="auto"/>
                <w:sz w:val="24"/>
                <w:szCs w:val="24"/>
              </w:rPr>
            </w:pPr>
            <w:r w:rsidRPr="003D1686">
              <w:rPr>
                <w:color w:val="auto"/>
                <w:sz w:val="24"/>
                <w:szCs w:val="24"/>
              </w:rPr>
              <w:t>- строительство малогабаритного сельского дома культуры в с. Копунь муниципального района «Шелопугинский район»</w:t>
            </w:r>
          </w:p>
        </w:tc>
        <w:tc>
          <w:tcPr>
            <w:tcW w:w="5984" w:type="dxa"/>
            <w:gridSpan w:val="2"/>
          </w:tcPr>
          <w:p w:rsidR="007B4398" w:rsidRPr="003D1686" w:rsidRDefault="007B4398" w:rsidP="00D40578">
            <w:pPr>
              <w:keepNext/>
              <w:ind w:firstLine="57"/>
              <w:jc w:val="both"/>
              <w:rPr>
                <w:bCs/>
                <w:color w:val="auto"/>
                <w:sz w:val="24"/>
                <w:szCs w:val="24"/>
              </w:rPr>
            </w:pPr>
            <w:r w:rsidRPr="003D1686">
              <w:rPr>
                <w:color w:val="auto"/>
                <w:sz w:val="24"/>
                <w:szCs w:val="24"/>
              </w:rPr>
              <w:t>Объект введен в эксплуатацию</w:t>
            </w:r>
          </w:p>
        </w:tc>
        <w:tc>
          <w:tcPr>
            <w:tcW w:w="2269" w:type="dxa"/>
            <w:gridSpan w:val="2"/>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капитальный ремонт сельского дома культуры в с. Будулан муниципального района «Агинский район»</w:t>
            </w:r>
          </w:p>
        </w:tc>
        <w:tc>
          <w:tcPr>
            <w:tcW w:w="5984" w:type="dxa"/>
            <w:gridSpan w:val="2"/>
          </w:tcPr>
          <w:p w:rsidR="007B4398" w:rsidRPr="003D1686" w:rsidRDefault="007B4398" w:rsidP="00D40578">
            <w:pPr>
              <w:ind w:firstLine="57"/>
              <w:jc w:val="both"/>
              <w:rPr>
                <w:b/>
                <w:color w:val="auto"/>
                <w:sz w:val="24"/>
                <w:szCs w:val="24"/>
              </w:rPr>
            </w:pPr>
            <w:r w:rsidRPr="003D1686">
              <w:rPr>
                <w:color w:val="auto"/>
                <w:sz w:val="24"/>
                <w:szCs w:val="24"/>
              </w:rPr>
              <w:t xml:space="preserve">Капитальный ремонт проведен </w:t>
            </w:r>
          </w:p>
        </w:tc>
        <w:tc>
          <w:tcPr>
            <w:tcW w:w="2269" w:type="dxa"/>
            <w:gridSpan w:val="2"/>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4"/>
                <w:szCs w:val="24"/>
              </w:rPr>
            </w:pPr>
            <w:r w:rsidRPr="003D1686">
              <w:rPr>
                <w:color w:val="auto"/>
                <w:sz w:val="24"/>
                <w:szCs w:val="24"/>
              </w:rPr>
              <w:t>- капитальный ремонт крыши здания ГУК «Музейно-выставочный центр»</w:t>
            </w:r>
          </w:p>
        </w:tc>
        <w:tc>
          <w:tcPr>
            <w:tcW w:w="5984" w:type="dxa"/>
            <w:gridSpan w:val="2"/>
          </w:tcPr>
          <w:p w:rsidR="007B4398" w:rsidRPr="003D1686" w:rsidRDefault="007B4398" w:rsidP="00D40578">
            <w:pPr>
              <w:ind w:firstLine="57"/>
              <w:jc w:val="both"/>
              <w:rPr>
                <w:color w:val="auto"/>
                <w:sz w:val="24"/>
                <w:szCs w:val="24"/>
              </w:rPr>
            </w:pPr>
            <w:r w:rsidRPr="003D1686">
              <w:rPr>
                <w:color w:val="auto"/>
                <w:sz w:val="24"/>
                <w:szCs w:val="24"/>
              </w:rPr>
              <w:t>Ремонтные  работы в 2017 году завершены</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реконструкция здания районного дома культуры в с. Красный Чикой</w:t>
            </w:r>
          </w:p>
        </w:tc>
        <w:tc>
          <w:tcPr>
            <w:tcW w:w="5984" w:type="dxa"/>
            <w:gridSpan w:val="2"/>
          </w:tcPr>
          <w:p w:rsidR="007B4398" w:rsidRPr="003D1686" w:rsidRDefault="007B4398" w:rsidP="00D40578">
            <w:pPr>
              <w:keepNext/>
              <w:ind w:firstLine="57"/>
              <w:jc w:val="both"/>
              <w:rPr>
                <w:b/>
                <w:color w:val="auto"/>
                <w:sz w:val="24"/>
                <w:szCs w:val="24"/>
              </w:rPr>
            </w:pPr>
            <w:r w:rsidRPr="003D1686">
              <w:rPr>
                <w:color w:val="auto"/>
                <w:sz w:val="24"/>
                <w:szCs w:val="24"/>
              </w:rPr>
              <w:t xml:space="preserve">Осуществлена реконструкция  здания районного дома культуры в с. Красный Чикой  </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 xml:space="preserve"> Реализация комплекса мер по этнокультурному развитию народов Российской Федерации в Забайкальском крае и укреплению общероссийской гражданской идентичности</w:t>
            </w:r>
          </w:p>
        </w:tc>
        <w:tc>
          <w:tcPr>
            <w:tcW w:w="3799" w:type="dxa"/>
          </w:tcPr>
          <w:p w:rsidR="007B4398" w:rsidRPr="003D1686" w:rsidRDefault="007B4398" w:rsidP="00D40578">
            <w:pPr>
              <w:jc w:val="both"/>
              <w:rPr>
                <w:b/>
                <w:bCs/>
                <w:color w:val="auto"/>
                <w:sz w:val="24"/>
                <w:szCs w:val="24"/>
              </w:rPr>
            </w:pPr>
            <w:r w:rsidRPr="003D1686">
              <w:rPr>
                <w:b/>
                <w:bCs/>
                <w:color w:val="auto"/>
                <w:sz w:val="24"/>
                <w:szCs w:val="24"/>
              </w:rPr>
              <w:t xml:space="preserve">Государственная программа Забайкальского края «Развитие культуры в Забайкальском крае  (2014-2020 годы)» </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культуры Забайкальского края </w:t>
            </w:r>
          </w:p>
          <w:p w:rsidR="007B4398" w:rsidRPr="003D1686" w:rsidRDefault="007B4398" w:rsidP="00D40578">
            <w:pPr>
              <w:ind w:firstLine="284"/>
              <w:jc w:val="both"/>
              <w:rPr>
                <w:b/>
                <w:color w:val="auto"/>
                <w:sz w:val="24"/>
                <w:szCs w:val="24"/>
              </w:rPr>
            </w:pP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b/>
                <w:bCs/>
                <w:color w:val="auto"/>
                <w:sz w:val="24"/>
                <w:szCs w:val="24"/>
              </w:rPr>
            </w:pPr>
            <w:r w:rsidRPr="003D1686">
              <w:rPr>
                <w:color w:val="auto"/>
                <w:sz w:val="24"/>
                <w:szCs w:val="24"/>
              </w:rPr>
              <w:t>Организация деятельности музеев Забайкальского края</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культуры Забайкальского края </w:t>
            </w:r>
          </w:p>
          <w:p w:rsidR="007B4398" w:rsidRPr="003D1686" w:rsidRDefault="007B4398" w:rsidP="00D40578">
            <w:pPr>
              <w:jc w:val="both"/>
              <w:rPr>
                <w:color w:val="auto"/>
                <w:sz w:val="24"/>
                <w:szCs w:val="24"/>
              </w:rPr>
            </w:pPr>
            <w:r w:rsidRPr="003D1686">
              <w:rPr>
                <w:color w:val="auto"/>
                <w:sz w:val="24"/>
                <w:szCs w:val="24"/>
              </w:rPr>
              <w:t>На территории региона функционируют 27 государственных и муниципальных музеев. Общее количество потребителей услуг, пред</w:t>
            </w:r>
            <w:r w:rsidR="00593476">
              <w:rPr>
                <w:color w:val="auto"/>
                <w:sz w:val="24"/>
                <w:szCs w:val="24"/>
              </w:rPr>
              <w:t>о</w:t>
            </w:r>
            <w:r w:rsidRPr="003D1686">
              <w:rPr>
                <w:color w:val="auto"/>
                <w:sz w:val="24"/>
                <w:szCs w:val="24"/>
              </w:rPr>
              <w:t>ставл</w:t>
            </w:r>
            <w:r w:rsidR="00593476">
              <w:rPr>
                <w:color w:val="auto"/>
                <w:sz w:val="24"/>
                <w:szCs w:val="24"/>
              </w:rPr>
              <w:t>енных</w:t>
            </w:r>
            <w:r w:rsidRPr="003D1686">
              <w:rPr>
                <w:color w:val="auto"/>
                <w:sz w:val="24"/>
                <w:szCs w:val="24"/>
              </w:rPr>
              <w:t xml:space="preserve"> государственными и муниципальными музеями  в 2018 году</w:t>
            </w:r>
            <w:r w:rsidR="00593476">
              <w:rPr>
                <w:color w:val="auto"/>
                <w:sz w:val="24"/>
                <w:szCs w:val="24"/>
              </w:rPr>
              <w:t>,</w:t>
            </w:r>
            <w:r w:rsidRPr="003D1686">
              <w:rPr>
                <w:color w:val="auto"/>
                <w:sz w:val="24"/>
                <w:szCs w:val="24"/>
              </w:rPr>
              <w:t xml:space="preserve"> составило 470,0 тыс. человек, в музеях края работали 764 выставки. </w:t>
            </w:r>
          </w:p>
          <w:p w:rsidR="007B4398" w:rsidRPr="003D1686" w:rsidRDefault="007B4398" w:rsidP="00D40578">
            <w:pPr>
              <w:jc w:val="both"/>
              <w:rPr>
                <w:color w:val="auto"/>
                <w:sz w:val="24"/>
                <w:szCs w:val="24"/>
              </w:rPr>
            </w:pPr>
            <w:r w:rsidRPr="003D1686">
              <w:rPr>
                <w:color w:val="auto"/>
                <w:sz w:val="24"/>
                <w:szCs w:val="24"/>
              </w:rPr>
              <w:t xml:space="preserve">В 2018 году Нерчинским краеведческим музеем за счет средств гранта Фонда Тимченко продолжена реализация проекта «В саду Даурского Версаля», в краеведческом  музее им. А.К. Кузнецова реализован проект «Территория добра».  В рамках экскурсионного обслуживания в музеях оказаны услуги 123,2 тыс. человек.  </w:t>
            </w:r>
          </w:p>
          <w:p w:rsidR="007B4398" w:rsidRPr="003D1686" w:rsidRDefault="007B4398" w:rsidP="00D40578">
            <w:pPr>
              <w:autoSpaceDE w:val="0"/>
              <w:autoSpaceDN w:val="0"/>
              <w:adjustRightInd w:val="0"/>
              <w:ind w:firstLine="87"/>
              <w:jc w:val="both"/>
              <w:rPr>
                <w:color w:val="auto"/>
                <w:sz w:val="24"/>
                <w:szCs w:val="24"/>
              </w:rPr>
            </w:pPr>
            <w:r w:rsidRPr="003D1686">
              <w:rPr>
                <w:color w:val="auto"/>
                <w:sz w:val="24"/>
                <w:szCs w:val="24"/>
              </w:rPr>
              <w:t xml:space="preserve">В 2018 году в Забайкальском краевом краеведческом музее им. А.К. Кузнецова работали </w:t>
            </w:r>
            <w:r w:rsidRPr="003D1686">
              <w:rPr>
                <w:bCs/>
                <w:iCs/>
                <w:color w:val="auto"/>
                <w:sz w:val="24"/>
                <w:szCs w:val="24"/>
              </w:rPr>
              <w:t xml:space="preserve">99 </w:t>
            </w:r>
            <w:r w:rsidRPr="003D1686">
              <w:rPr>
                <w:color w:val="auto"/>
                <w:sz w:val="24"/>
                <w:szCs w:val="24"/>
              </w:rPr>
              <w:t xml:space="preserve">выставок, в музее была обеспечена работа 62 новых выставок с использованием собственных фондов и привлечением материалов из фондов других музеев и частных коллекций. В 2018 оду  сотрудниками музея в муниципальных музеях Забайкальского края созданы 8 выставок, продолжали работать 4 выставки, представленные музеем. </w:t>
            </w:r>
          </w:p>
          <w:p w:rsidR="007B4398" w:rsidRPr="003D1686" w:rsidRDefault="007B4398" w:rsidP="00D40578">
            <w:pPr>
              <w:autoSpaceDE w:val="0"/>
              <w:autoSpaceDN w:val="0"/>
              <w:adjustRightInd w:val="0"/>
              <w:jc w:val="both"/>
              <w:rPr>
                <w:color w:val="auto"/>
                <w:sz w:val="24"/>
                <w:szCs w:val="24"/>
              </w:rPr>
            </w:pPr>
            <w:r w:rsidRPr="003D1686">
              <w:rPr>
                <w:color w:val="auto"/>
                <w:sz w:val="24"/>
                <w:szCs w:val="24"/>
              </w:rPr>
              <w:t>Экспозици</w:t>
            </w:r>
            <w:r w:rsidR="00593476">
              <w:rPr>
                <w:color w:val="auto"/>
                <w:sz w:val="24"/>
                <w:szCs w:val="24"/>
              </w:rPr>
              <w:t>я «Три века с Китаем» создана</w:t>
            </w:r>
            <w:r w:rsidRPr="003D1686">
              <w:rPr>
                <w:color w:val="auto"/>
                <w:sz w:val="24"/>
                <w:szCs w:val="24"/>
              </w:rPr>
              <w:t xml:space="preserve"> в рамках сотрудничества с г. Манчжурия (КНР) –   «Красный туризм» </w:t>
            </w:r>
            <w:r w:rsidR="00593476">
              <w:rPr>
                <w:color w:val="auto"/>
                <w:sz w:val="24"/>
                <w:szCs w:val="24"/>
              </w:rPr>
              <w:t xml:space="preserve">и </w:t>
            </w:r>
            <w:r w:rsidRPr="003D1686">
              <w:rPr>
                <w:color w:val="auto"/>
                <w:sz w:val="24"/>
                <w:szCs w:val="24"/>
              </w:rPr>
              <w:t xml:space="preserve">является частью проекта, иллюстрирующего 300-летнюю историю приграничного взаимодействия России </w:t>
            </w:r>
            <w:r w:rsidR="00593476">
              <w:rPr>
                <w:color w:val="auto"/>
                <w:sz w:val="24"/>
                <w:szCs w:val="24"/>
              </w:rPr>
              <w:t>и Китая,  военные орудия и т.д..</w:t>
            </w:r>
            <w:r w:rsidRPr="003D1686">
              <w:rPr>
                <w:color w:val="auto"/>
                <w:sz w:val="24"/>
                <w:szCs w:val="24"/>
              </w:rPr>
              <w:t xml:space="preserve"> </w:t>
            </w:r>
            <w:r w:rsidR="00593476">
              <w:rPr>
                <w:color w:val="auto"/>
                <w:sz w:val="24"/>
                <w:szCs w:val="24"/>
              </w:rPr>
              <w:t>В</w:t>
            </w:r>
            <w:r w:rsidRPr="003D1686">
              <w:rPr>
                <w:color w:val="auto"/>
                <w:sz w:val="24"/>
                <w:szCs w:val="24"/>
              </w:rPr>
              <w:t xml:space="preserve"> 2018 году музей посетило 7007 человек, преимущественно из КНР.</w:t>
            </w:r>
          </w:p>
          <w:p w:rsidR="007B4398" w:rsidRPr="003D1686" w:rsidRDefault="007B4398" w:rsidP="00D40578">
            <w:pPr>
              <w:autoSpaceDE w:val="0"/>
              <w:autoSpaceDN w:val="0"/>
              <w:adjustRightInd w:val="0"/>
              <w:jc w:val="both"/>
              <w:rPr>
                <w:color w:val="auto"/>
                <w:sz w:val="24"/>
                <w:szCs w:val="24"/>
              </w:rPr>
            </w:pPr>
            <w:r w:rsidRPr="003D1686">
              <w:rPr>
                <w:color w:val="auto"/>
                <w:sz w:val="24"/>
                <w:szCs w:val="24"/>
              </w:rPr>
              <w:t xml:space="preserve">Другим ярким экспозиционным проектом стала выставка «Куклы мира» из частной коллекции Н.В. Гончаренко (г. Иркутск). На выставке были </w:t>
            </w:r>
            <w:r w:rsidRPr="003D1686">
              <w:rPr>
                <w:color w:val="auto"/>
                <w:sz w:val="24"/>
                <w:szCs w:val="24"/>
              </w:rPr>
              <w:lastRenderedPageBreak/>
              <w:t xml:space="preserve">представлены более 200 сувенирных, игровых кукол, кукол в национальных костюмах, обрядовых, театральных. Организованы экскурсии по выставке, мастер-классы для дошкольников и учащихся младших классов общеобразовательных школ по изготовлению русской куклы. Выставку посетили более 5,5 тысяч человек. </w:t>
            </w:r>
          </w:p>
          <w:p w:rsidR="007B4398" w:rsidRPr="003D1686" w:rsidRDefault="007B4398" w:rsidP="00D40578">
            <w:pPr>
              <w:autoSpaceDE w:val="0"/>
              <w:autoSpaceDN w:val="0"/>
              <w:adjustRightInd w:val="0"/>
              <w:ind w:firstLine="87"/>
              <w:jc w:val="both"/>
              <w:rPr>
                <w:color w:val="auto"/>
                <w:sz w:val="24"/>
                <w:szCs w:val="24"/>
              </w:rPr>
            </w:pPr>
            <w:r w:rsidRPr="003D1686">
              <w:rPr>
                <w:color w:val="auto"/>
                <w:sz w:val="24"/>
                <w:szCs w:val="24"/>
              </w:rPr>
              <w:t xml:space="preserve">В рамках межрегионального и международного сотрудничества в Музейно-выставочном центре реализован проект «Большая Россия». Посетителями выставки «Брянщина на Забайкальской земле» стали 1500 человек. Выставку живописных и графических работ Никаса Сафронова «Лето впечатлений» посетили 3212 чел. </w:t>
            </w:r>
          </w:p>
          <w:p w:rsidR="007B4398" w:rsidRPr="003D1686" w:rsidRDefault="007B4398" w:rsidP="00D40578">
            <w:pPr>
              <w:autoSpaceDE w:val="0"/>
              <w:autoSpaceDN w:val="0"/>
              <w:adjustRightInd w:val="0"/>
              <w:ind w:firstLine="229"/>
              <w:jc w:val="both"/>
              <w:rPr>
                <w:color w:val="auto"/>
                <w:sz w:val="24"/>
                <w:szCs w:val="24"/>
              </w:rPr>
            </w:pPr>
            <w:r w:rsidRPr="003D1686">
              <w:rPr>
                <w:color w:val="auto"/>
                <w:sz w:val="24"/>
                <w:szCs w:val="24"/>
              </w:rPr>
              <w:t>В Нерчинском краеведческом музее была открыта новая постоянная экспозиция «Кузнецов &amp; Пясецкий» об истории Забайкальской железной дороги; на средства гранта Благотворительного фонда В. Потанина организована передвижная выставка «Прокопий Рязанцев. Встреча через полтора столетия» с изданием одноименного художественного альбома.</w:t>
            </w:r>
          </w:p>
          <w:p w:rsidR="007B4398" w:rsidRPr="003D1686" w:rsidRDefault="007B4398" w:rsidP="00D40578">
            <w:pPr>
              <w:autoSpaceDE w:val="0"/>
              <w:autoSpaceDN w:val="0"/>
              <w:adjustRightInd w:val="0"/>
              <w:jc w:val="both"/>
              <w:rPr>
                <w:b/>
                <w:color w:val="auto"/>
                <w:sz w:val="24"/>
                <w:szCs w:val="24"/>
              </w:rPr>
            </w:pPr>
            <w:r w:rsidRPr="003D1686">
              <w:rPr>
                <w:color w:val="auto"/>
                <w:sz w:val="24"/>
                <w:szCs w:val="24"/>
              </w:rPr>
              <w:t>В 2018 году по сравнению с предыдущим годом выросли показатели: по количеству массовых мероприятий – на 12,0 %, количеству выставок – на 6,0 %, количеству новых предметов – в 2,0 раза, числу музейных предметов, внесенных в электронный каталог – в  2,5 раза</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b/>
                <w:bCs/>
                <w:color w:val="auto"/>
                <w:sz w:val="24"/>
                <w:szCs w:val="24"/>
              </w:rPr>
            </w:pPr>
            <w:r w:rsidRPr="003D1686">
              <w:rPr>
                <w:color w:val="auto"/>
                <w:sz w:val="24"/>
                <w:szCs w:val="24"/>
              </w:rPr>
              <w:t>Организация библиотечного обслуживания в Забайкальском крае</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культуры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2018 году библиотечное обслуживание населения края осуществляли 4 государственные и 598 муниципальных общедоступных библиотек. </w:t>
            </w:r>
          </w:p>
          <w:p w:rsidR="007B4398" w:rsidRPr="003D1686" w:rsidRDefault="007B4398" w:rsidP="00D40578">
            <w:pPr>
              <w:pStyle w:val="a5"/>
              <w:ind w:left="0" w:firstLine="0"/>
              <w:contextualSpacing w:val="0"/>
              <w:rPr>
                <w:rFonts w:ascii="Times New Roman" w:hAnsi="Times New Roman"/>
                <w:sz w:val="28"/>
                <w:szCs w:val="28"/>
              </w:rPr>
            </w:pPr>
            <w:r w:rsidRPr="003D1686">
              <w:rPr>
                <w:rFonts w:ascii="Times New Roman" w:hAnsi="Times New Roman"/>
                <w:sz w:val="24"/>
                <w:szCs w:val="24"/>
              </w:rPr>
              <w:t>Охват жителей Забайкалья библиотечным обслуживанием составил  40,0 % (в 2017 – 34,2  %).</w:t>
            </w:r>
            <w:r w:rsidRPr="003D1686">
              <w:rPr>
                <w:rFonts w:ascii="Times New Roman" w:hAnsi="Times New Roman"/>
                <w:sz w:val="28"/>
                <w:szCs w:val="28"/>
              </w:rPr>
              <w:t xml:space="preserve">  </w:t>
            </w:r>
          </w:p>
          <w:p w:rsidR="007B4398" w:rsidRPr="003D1686" w:rsidRDefault="007B4398" w:rsidP="00D40578">
            <w:pPr>
              <w:jc w:val="both"/>
              <w:rPr>
                <w:color w:val="auto"/>
                <w:sz w:val="24"/>
                <w:szCs w:val="24"/>
              </w:rPr>
            </w:pPr>
            <w:r w:rsidRPr="003D1686">
              <w:rPr>
                <w:color w:val="auto"/>
                <w:sz w:val="24"/>
                <w:szCs w:val="24"/>
              </w:rPr>
              <w:lastRenderedPageBreak/>
              <w:t>Совокупный библиотечный фонд муниципальных библиотек в 2018 году сократился на 1,8 % и составил  6,99 млн. экземпляров. По состоянию на 01 января 2019 года были подключены к информационно-телекоммуникационной сети «Интернет» 41,5 % муниципальных библиотек.</w:t>
            </w:r>
          </w:p>
          <w:p w:rsidR="007B4398" w:rsidRPr="003D1686" w:rsidRDefault="007B4398" w:rsidP="00D40578">
            <w:pPr>
              <w:autoSpaceDE w:val="0"/>
              <w:autoSpaceDN w:val="0"/>
              <w:adjustRightInd w:val="0"/>
              <w:jc w:val="both"/>
              <w:rPr>
                <w:color w:val="auto"/>
                <w:sz w:val="24"/>
                <w:szCs w:val="24"/>
              </w:rPr>
            </w:pPr>
            <w:r w:rsidRPr="003D1686">
              <w:rPr>
                <w:color w:val="auto"/>
                <w:sz w:val="24"/>
                <w:szCs w:val="24"/>
              </w:rPr>
              <w:t>Для осуществления максимально быстрого и полного доступа к информации, а также для сохранения национального культурного наследия, находящегося в библиотеках, ведется работа по созданию Сводного электронного каталога библиотек Забайкальского края. На начало 2019 года общий объем каталога составил 314,5 тыс. записей, каталог представлен на сайте краевой библиотеки им. Пушкина.</w:t>
            </w:r>
          </w:p>
          <w:p w:rsidR="007B4398" w:rsidRPr="003D1686" w:rsidRDefault="007B4398" w:rsidP="00D40578">
            <w:pPr>
              <w:autoSpaceDE w:val="0"/>
              <w:autoSpaceDN w:val="0"/>
              <w:adjustRightInd w:val="0"/>
              <w:ind w:firstLine="87"/>
              <w:jc w:val="both"/>
              <w:rPr>
                <w:color w:val="auto"/>
                <w:sz w:val="24"/>
                <w:szCs w:val="24"/>
              </w:rPr>
            </w:pPr>
            <w:r w:rsidRPr="003D1686">
              <w:rPr>
                <w:color w:val="auto"/>
                <w:sz w:val="24"/>
                <w:szCs w:val="24"/>
              </w:rPr>
              <w:t xml:space="preserve">В 2018 году 34 государственные и муниципальные библиотеки Забайкальского края имели доступ к Национальной электронной библиотеке. В январе 2018 года был заключен договор с издательским домом «Гребенников», в результате которого краевые и муниципальные районные библиотеки получили доступ к электронной библиотеке «Grebennikon». </w:t>
            </w:r>
          </w:p>
          <w:p w:rsidR="007B4398" w:rsidRPr="003D1686" w:rsidRDefault="007B4398" w:rsidP="00D40578">
            <w:pPr>
              <w:autoSpaceDE w:val="0"/>
              <w:autoSpaceDN w:val="0"/>
              <w:adjustRightInd w:val="0"/>
              <w:ind w:firstLine="87"/>
              <w:jc w:val="both"/>
              <w:rPr>
                <w:color w:val="auto"/>
                <w:sz w:val="24"/>
                <w:szCs w:val="24"/>
              </w:rPr>
            </w:pPr>
            <w:r w:rsidRPr="003D1686">
              <w:rPr>
                <w:color w:val="auto"/>
                <w:sz w:val="24"/>
                <w:szCs w:val="24"/>
              </w:rPr>
              <w:t xml:space="preserve">Краевой универсальной научной библиотекой им. А.С.Пушкина продолжена работа по формированию полнотекстовой электронной библиотеки «Территория Забайкалья» (ЭБ). Общий объем фонда ЭБ составляет 518 изданий. В течение 2018 года были оцифрованы     87 документов, в том числе из тематических коллекций «Вся Чита и Забайкалье», «Эвенки», «Д.В.Р.», произведения О.А.Димова, И.И.Железняка. </w:t>
            </w:r>
          </w:p>
          <w:p w:rsidR="007B4398" w:rsidRPr="003D1686" w:rsidRDefault="007B4398" w:rsidP="00D40578">
            <w:pPr>
              <w:autoSpaceDE w:val="0"/>
              <w:autoSpaceDN w:val="0"/>
              <w:adjustRightInd w:val="0"/>
              <w:jc w:val="both"/>
              <w:rPr>
                <w:color w:val="auto"/>
                <w:sz w:val="24"/>
                <w:szCs w:val="24"/>
              </w:rPr>
            </w:pPr>
            <w:r w:rsidRPr="003D1686">
              <w:rPr>
                <w:color w:val="auto"/>
                <w:sz w:val="24"/>
                <w:szCs w:val="24"/>
              </w:rPr>
              <w:t>В Президентскую библиотеку им. Б.Н.Ельцина передано 35 изданий.</w:t>
            </w:r>
          </w:p>
          <w:p w:rsidR="007B4398" w:rsidRPr="003D1686" w:rsidRDefault="007B4398" w:rsidP="00D40578">
            <w:pPr>
              <w:jc w:val="both"/>
              <w:rPr>
                <w:iCs/>
                <w:color w:val="auto"/>
                <w:sz w:val="24"/>
                <w:szCs w:val="24"/>
              </w:rPr>
            </w:pPr>
            <w:r w:rsidRPr="003D1686">
              <w:rPr>
                <w:iCs/>
                <w:color w:val="auto"/>
                <w:sz w:val="24"/>
                <w:szCs w:val="24"/>
              </w:rPr>
              <w:t xml:space="preserve">Специализированная библиотека для слабовидящих и незрячих заняла 2 место в  </w:t>
            </w:r>
            <w:r w:rsidRPr="003D1686">
              <w:rPr>
                <w:iCs/>
                <w:color w:val="auto"/>
                <w:sz w:val="24"/>
                <w:szCs w:val="24"/>
                <w:lang w:val="en-US"/>
              </w:rPr>
              <w:t>X</w:t>
            </w:r>
            <w:r w:rsidRPr="003D1686">
              <w:rPr>
                <w:iCs/>
                <w:color w:val="auto"/>
                <w:sz w:val="24"/>
                <w:szCs w:val="24"/>
              </w:rPr>
              <w:t xml:space="preserve"> Всероссийском конкурсе на лучшее издание для слепых и слабовидящих «Беречь </w:t>
            </w:r>
            <w:r w:rsidRPr="003D1686">
              <w:rPr>
                <w:iCs/>
                <w:color w:val="auto"/>
                <w:sz w:val="24"/>
                <w:szCs w:val="24"/>
              </w:rPr>
              <w:lastRenderedPageBreak/>
              <w:t>природы дар бесценный».</w:t>
            </w:r>
          </w:p>
          <w:p w:rsidR="007B4398" w:rsidRPr="003D1686" w:rsidRDefault="007B4398" w:rsidP="00D40578">
            <w:pPr>
              <w:jc w:val="both"/>
              <w:rPr>
                <w:b/>
                <w:color w:val="auto"/>
                <w:sz w:val="24"/>
                <w:szCs w:val="24"/>
              </w:rPr>
            </w:pPr>
            <w:r w:rsidRPr="003D1686">
              <w:rPr>
                <w:iCs/>
                <w:color w:val="auto"/>
                <w:sz w:val="24"/>
                <w:szCs w:val="24"/>
              </w:rPr>
              <w:t xml:space="preserve">Забайкальская краевая библиотека им. Ц.Жамцарано приняла участие в </w:t>
            </w:r>
            <w:r w:rsidRPr="003D1686">
              <w:rPr>
                <w:iCs/>
                <w:color w:val="auto"/>
                <w:sz w:val="24"/>
                <w:szCs w:val="24"/>
                <w:lang w:val="en-US"/>
              </w:rPr>
              <w:t>XIII</w:t>
            </w:r>
            <w:r w:rsidRPr="003D1686">
              <w:rPr>
                <w:iCs/>
                <w:color w:val="auto"/>
                <w:sz w:val="24"/>
                <w:szCs w:val="24"/>
              </w:rPr>
              <w:t xml:space="preserve"> Международном Всебурятском фестивале «Алтаргана» в г. Иркутске </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Организация деятельности театров, филармонии, концертных организаций на территории Забайкальского края.</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культуры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2018 году театрально-концертную деятельность осуществляли  6 государственных и муниципальных театров, 2 концертных учреждения. </w:t>
            </w:r>
          </w:p>
          <w:p w:rsidR="007B4398" w:rsidRPr="003D1686" w:rsidRDefault="007B4398" w:rsidP="00D40578">
            <w:pPr>
              <w:jc w:val="both"/>
              <w:rPr>
                <w:color w:val="auto"/>
                <w:sz w:val="24"/>
                <w:szCs w:val="24"/>
              </w:rPr>
            </w:pPr>
            <w:r w:rsidRPr="003D1686">
              <w:rPr>
                <w:color w:val="auto"/>
                <w:sz w:val="24"/>
                <w:szCs w:val="24"/>
              </w:rPr>
              <w:t>Число мероприятий проведенных театрами составило 1446 единиц (в 2017 году – 1372  единицы), создано     68 новых спектаклей (в 2017 году – 47 единиц), число зрителей составило  271,7 тыс. человек.</w:t>
            </w:r>
          </w:p>
          <w:p w:rsidR="007B4398" w:rsidRPr="003D1686" w:rsidRDefault="007B4398" w:rsidP="00D40578">
            <w:pPr>
              <w:jc w:val="both"/>
              <w:rPr>
                <w:color w:val="auto"/>
                <w:sz w:val="24"/>
                <w:szCs w:val="24"/>
              </w:rPr>
            </w:pPr>
            <w:r w:rsidRPr="003D1686">
              <w:rPr>
                <w:color w:val="auto"/>
                <w:sz w:val="24"/>
                <w:szCs w:val="24"/>
              </w:rPr>
              <w:t>Количество  получателей услуг концертных организаций в 2018 году составило 253,2 тыс. человек (в 2017 году – 180,2 тыс. человек), количество премьерных концертных программ в 2018 году –               26 единиц  (в 2017 году – 19  единиц).</w:t>
            </w:r>
          </w:p>
          <w:p w:rsidR="007B4398" w:rsidRPr="003D1686" w:rsidRDefault="007B4398" w:rsidP="00D40578">
            <w:pPr>
              <w:jc w:val="both"/>
              <w:rPr>
                <w:color w:val="auto"/>
                <w:sz w:val="24"/>
                <w:szCs w:val="24"/>
              </w:rPr>
            </w:pPr>
            <w:r w:rsidRPr="003D1686">
              <w:rPr>
                <w:color w:val="auto"/>
                <w:sz w:val="24"/>
                <w:szCs w:val="24"/>
              </w:rPr>
              <w:t xml:space="preserve">В 2018 году в Краевой филармонии были проведены: Международный фестиваль искусств «Цветущий багульник», Международный музыкальный фестиваль «Жизнь в гармонии», Международный джазовый фестиваль «Чита Джаз», Открытый  краевой фестиваль детских и молодежных оркестров и ансамблей «Ступени мастерства», Открытый краевой фестиваль хоровой музыки «Многогласие». </w:t>
            </w:r>
          </w:p>
          <w:p w:rsidR="007B4398" w:rsidRPr="003D1686" w:rsidRDefault="007B4398" w:rsidP="00D40578">
            <w:pPr>
              <w:jc w:val="both"/>
              <w:rPr>
                <w:color w:val="auto"/>
                <w:sz w:val="24"/>
                <w:szCs w:val="24"/>
              </w:rPr>
            </w:pPr>
            <w:r w:rsidRPr="003D1686">
              <w:rPr>
                <w:color w:val="auto"/>
                <w:sz w:val="24"/>
                <w:szCs w:val="24"/>
              </w:rPr>
              <w:t>Новинкой стали прямые эфиры концертов и спектаклей – в феврале 2018 года впервые в зале показали видеотрансляцию реконструкции боя Сталинградской битвы, организованной на лофт-площадке. В апреле 2018 году прошел виртуальный концерт – опера П.И.Чайковского «Иоланта», в исполнении симфонического оркестра, под управлением Валерия Ге</w:t>
            </w:r>
            <w:r w:rsidR="00593476">
              <w:rPr>
                <w:color w:val="auto"/>
                <w:sz w:val="24"/>
                <w:szCs w:val="24"/>
              </w:rPr>
              <w:t>ргиева, хора и солистов Мариин</w:t>
            </w:r>
            <w:r w:rsidRPr="003D1686">
              <w:rPr>
                <w:color w:val="auto"/>
                <w:sz w:val="24"/>
                <w:szCs w:val="24"/>
              </w:rPr>
              <w:t>ского театра.</w:t>
            </w:r>
          </w:p>
          <w:p w:rsidR="007B4398" w:rsidRPr="003D1686" w:rsidRDefault="007B4398" w:rsidP="00D40578">
            <w:pPr>
              <w:autoSpaceDE w:val="0"/>
              <w:autoSpaceDN w:val="0"/>
              <w:adjustRightInd w:val="0"/>
              <w:ind w:firstLine="87"/>
              <w:jc w:val="both"/>
              <w:rPr>
                <w:color w:val="auto"/>
                <w:sz w:val="24"/>
                <w:szCs w:val="24"/>
              </w:rPr>
            </w:pPr>
            <w:r w:rsidRPr="003D1686">
              <w:rPr>
                <w:color w:val="auto"/>
                <w:sz w:val="24"/>
                <w:szCs w:val="24"/>
              </w:rPr>
              <w:lastRenderedPageBreak/>
              <w:t>Массовые праздничные представления, посвященные 73-годовщине Победы в Великой Отечественной войне 1941–1945 годов</w:t>
            </w:r>
            <w:r w:rsidR="00593476">
              <w:rPr>
                <w:color w:val="auto"/>
                <w:sz w:val="24"/>
                <w:szCs w:val="24"/>
              </w:rPr>
              <w:t>,</w:t>
            </w:r>
            <w:r w:rsidRPr="003D1686">
              <w:rPr>
                <w:color w:val="auto"/>
                <w:sz w:val="24"/>
                <w:szCs w:val="24"/>
              </w:rPr>
              <w:t xml:space="preserve"> прошли во всех муниципальных образованиях края, в </w:t>
            </w:r>
            <w:r w:rsidR="00593476">
              <w:rPr>
                <w:color w:val="auto"/>
                <w:sz w:val="24"/>
                <w:szCs w:val="24"/>
              </w:rPr>
              <w:t>них</w:t>
            </w:r>
            <w:r w:rsidRPr="003D1686">
              <w:rPr>
                <w:color w:val="auto"/>
                <w:sz w:val="24"/>
                <w:szCs w:val="24"/>
              </w:rPr>
              <w:t xml:space="preserve"> прин</w:t>
            </w:r>
            <w:r w:rsidR="00593476">
              <w:rPr>
                <w:color w:val="auto"/>
                <w:sz w:val="24"/>
                <w:szCs w:val="24"/>
              </w:rPr>
              <w:t>яли участие около 55000 человек;</w:t>
            </w:r>
            <w:r w:rsidRPr="003D1686">
              <w:rPr>
                <w:color w:val="auto"/>
                <w:sz w:val="24"/>
                <w:szCs w:val="24"/>
              </w:rPr>
              <w:t xml:space="preserve"> всего по краю участниками мероприятий стали 152490 человек.</w:t>
            </w:r>
          </w:p>
          <w:p w:rsidR="007B4398" w:rsidRPr="003D1686" w:rsidRDefault="007B4398" w:rsidP="00D40578">
            <w:pPr>
              <w:autoSpaceDE w:val="0"/>
              <w:autoSpaceDN w:val="0"/>
              <w:adjustRightInd w:val="0"/>
              <w:ind w:firstLine="87"/>
              <w:jc w:val="both"/>
              <w:rPr>
                <w:color w:val="auto"/>
                <w:sz w:val="24"/>
                <w:szCs w:val="24"/>
              </w:rPr>
            </w:pPr>
            <w:r w:rsidRPr="003D1686">
              <w:rPr>
                <w:color w:val="auto"/>
                <w:sz w:val="24"/>
                <w:szCs w:val="24"/>
              </w:rPr>
              <w:t xml:space="preserve">В августе 2018 года в с. Красный Чикой состоялся V юбилейный Международный фестиваль культуры семейских старообрядцев «Семейская круговая», который собрал более 600 участников и около 5,0 тысяч зрителей в лагере «Лесная сказка». Впервые в фестивале участвовали представители национальных диаспор, проживающих на территории Забайкальского края» (армяне, немцы, татары, башкиры). </w:t>
            </w:r>
          </w:p>
          <w:p w:rsidR="007B4398" w:rsidRPr="003D1686" w:rsidRDefault="007B4398" w:rsidP="00D40578">
            <w:pPr>
              <w:autoSpaceDE w:val="0"/>
              <w:autoSpaceDN w:val="0"/>
              <w:adjustRightInd w:val="0"/>
              <w:ind w:firstLine="87"/>
              <w:jc w:val="both"/>
              <w:rPr>
                <w:color w:val="auto"/>
                <w:sz w:val="24"/>
                <w:szCs w:val="24"/>
              </w:rPr>
            </w:pPr>
            <w:r w:rsidRPr="003D1686">
              <w:rPr>
                <w:color w:val="auto"/>
                <w:sz w:val="24"/>
                <w:szCs w:val="24"/>
              </w:rPr>
              <w:t xml:space="preserve">7-8 ноября 2018 года в г. Чите состоялся Фестиваль дружбы народов, участники фестиваля – представители разных национальностей, проживающих на территории края  принимали участие в работе тематических творческих площадок, выставок декоративно-прикладного искусства, рассказывали об истории и традициях разных этнических групп, демонстрировали национальные костюмы, знакомили публику с национальными ремеслами. </w:t>
            </w:r>
          </w:p>
          <w:p w:rsidR="007B4398" w:rsidRPr="003D1686" w:rsidRDefault="007B4398" w:rsidP="00D40578">
            <w:pPr>
              <w:autoSpaceDE w:val="0"/>
              <w:autoSpaceDN w:val="0"/>
              <w:adjustRightInd w:val="0"/>
              <w:ind w:firstLine="87"/>
              <w:jc w:val="both"/>
              <w:rPr>
                <w:b/>
                <w:color w:val="auto"/>
                <w:spacing w:val="-6"/>
                <w:sz w:val="24"/>
                <w:szCs w:val="24"/>
              </w:rPr>
            </w:pPr>
            <w:r w:rsidRPr="003D1686">
              <w:rPr>
                <w:color w:val="auto"/>
                <w:sz w:val="24"/>
                <w:szCs w:val="24"/>
              </w:rPr>
              <w:t>В рамках реализации проекта «Большие гастроли» прошли обменные гастроли Калининградского областного драматического театра и Забайкальского краевого драматического театра</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389"/>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 xml:space="preserve">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w:t>
            </w:r>
            <w:r w:rsidRPr="003D1686">
              <w:rPr>
                <w:color w:val="auto"/>
                <w:sz w:val="24"/>
                <w:szCs w:val="24"/>
              </w:rPr>
              <w:lastRenderedPageBreak/>
              <w:t>Министерству культуры Забайкальского края</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 xml:space="preserve">Ответственный исполнитель: Министерство культуры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рамках повышения квалификации специалистов КДУ, этнокультурных центров, дополнительного образования детей ГУК «Учебно-методический центр культуры и народного творчества Забайкальского края»  осуществлена следующая работа. </w:t>
            </w:r>
          </w:p>
          <w:p w:rsidR="007B4398" w:rsidRPr="003D1686" w:rsidRDefault="007B4398" w:rsidP="00D40578">
            <w:pPr>
              <w:jc w:val="both"/>
              <w:rPr>
                <w:color w:val="auto"/>
                <w:sz w:val="24"/>
                <w:szCs w:val="24"/>
              </w:rPr>
            </w:pPr>
            <w:r w:rsidRPr="003D1686">
              <w:rPr>
                <w:color w:val="auto"/>
                <w:sz w:val="24"/>
                <w:szCs w:val="24"/>
              </w:rPr>
              <w:lastRenderedPageBreak/>
              <w:t>Центрами культуры и народного творчества пополнялся каталог нематериального культурного наследия. По</w:t>
            </w:r>
            <w:r w:rsidR="004F333C">
              <w:rPr>
                <w:color w:val="auto"/>
                <w:sz w:val="24"/>
                <w:szCs w:val="24"/>
              </w:rPr>
              <w:t>дготовлен  и внесен паспорт «Не</w:t>
            </w:r>
            <w:r w:rsidRPr="003D1686">
              <w:rPr>
                <w:color w:val="auto"/>
                <w:sz w:val="24"/>
                <w:szCs w:val="24"/>
              </w:rPr>
              <w:t xml:space="preserve">сказочная проза Восточного Забайкалья. Легенды и предания», расшифрованы бурятские и семейские народные песни. </w:t>
            </w:r>
          </w:p>
          <w:p w:rsidR="007B4398" w:rsidRPr="003D1686" w:rsidRDefault="007B4398" w:rsidP="00D40578">
            <w:pPr>
              <w:jc w:val="both"/>
              <w:rPr>
                <w:color w:val="auto"/>
                <w:sz w:val="24"/>
                <w:szCs w:val="24"/>
              </w:rPr>
            </w:pPr>
            <w:r w:rsidRPr="003D1686">
              <w:rPr>
                <w:color w:val="auto"/>
                <w:sz w:val="24"/>
                <w:szCs w:val="24"/>
              </w:rPr>
              <w:t>Одной из основных задач являлась постановка на учет и архивирование имеющихся фольклорных материалов Учебно-методического центра и личного архива исследователя забайкальского фольклора В.С.Левашова. В 2018 году были расшифрованы тексты экспедиций 2005 и 2011 годов в с</w:t>
            </w:r>
            <w:r w:rsidR="004F333C">
              <w:rPr>
                <w:color w:val="auto"/>
                <w:sz w:val="24"/>
                <w:szCs w:val="24"/>
              </w:rPr>
              <w:t xml:space="preserve">елах Аргунск, Олочи, Нерчинский </w:t>
            </w:r>
            <w:r w:rsidRPr="003D1686">
              <w:rPr>
                <w:color w:val="auto"/>
                <w:sz w:val="24"/>
                <w:szCs w:val="24"/>
              </w:rPr>
              <w:t xml:space="preserve">Завод муниципального района «Нерчинско-Заводский район». </w:t>
            </w:r>
          </w:p>
          <w:p w:rsidR="007B4398" w:rsidRPr="003D1686" w:rsidRDefault="007B4398" w:rsidP="00D40578">
            <w:pPr>
              <w:jc w:val="both"/>
              <w:rPr>
                <w:color w:val="auto"/>
                <w:sz w:val="24"/>
                <w:szCs w:val="24"/>
              </w:rPr>
            </w:pPr>
            <w:r w:rsidRPr="003D1686">
              <w:rPr>
                <w:color w:val="auto"/>
                <w:sz w:val="24"/>
                <w:szCs w:val="24"/>
              </w:rPr>
              <w:t xml:space="preserve"> Продолжалась </w:t>
            </w:r>
            <w:r w:rsidR="004F333C">
              <w:rPr>
                <w:color w:val="auto"/>
                <w:sz w:val="24"/>
                <w:szCs w:val="24"/>
              </w:rPr>
              <w:t>расшифровка текстов архива В.С.</w:t>
            </w:r>
            <w:r w:rsidRPr="003D1686">
              <w:rPr>
                <w:color w:val="auto"/>
                <w:sz w:val="24"/>
                <w:szCs w:val="24"/>
              </w:rPr>
              <w:t xml:space="preserve">Левашова. Расшифрованы тексты 19 легенд и 44 преданий, в работе расшифровка текстов сказок и детского фольклора. </w:t>
            </w:r>
          </w:p>
          <w:p w:rsidR="007B4398" w:rsidRPr="003D1686" w:rsidRDefault="007B4398" w:rsidP="00D40578">
            <w:pPr>
              <w:jc w:val="both"/>
              <w:rPr>
                <w:color w:val="auto"/>
                <w:sz w:val="24"/>
                <w:szCs w:val="24"/>
              </w:rPr>
            </w:pPr>
            <w:r w:rsidRPr="003D1686">
              <w:rPr>
                <w:color w:val="auto"/>
                <w:sz w:val="24"/>
                <w:szCs w:val="24"/>
              </w:rPr>
              <w:t xml:space="preserve">В августе 2018 года состоялась экспедиция по сбору фольклорного материала в селах  Красный Чикой и Альбитуй  муниципального района «Красночикойский район».  </w:t>
            </w:r>
          </w:p>
          <w:p w:rsidR="007B4398" w:rsidRPr="003D1686" w:rsidRDefault="007B4398" w:rsidP="00D40578">
            <w:pPr>
              <w:jc w:val="both"/>
              <w:rPr>
                <w:color w:val="auto"/>
                <w:sz w:val="24"/>
                <w:szCs w:val="24"/>
              </w:rPr>
            </w:pPr>
            <w:r w:rsidRPr="003D1686">
              <w:rPr>
                <w:color w:val="auto"/>
                <w:sz w:val="24"/>
                <w:szCs w:val="24"/>
              </w:rPr>
              <w:t>В Красночикойском историко-этнографическом музее им. Н.В. Гладких специалисты Центра встретились с фольклорным коллективом «Музейная мозаика», были записаны 6 песен, свадебные обычаи и некоторые жанры детского фольклора (колыбельные, потешки, прибаутки). Помимо песенного фольклора, была зафиксирована технология изготовления хилкотойского пояса и бус на подвязке.</w:t>
            </w:r>
          </w:p>
          <w:p w:rsidR="007B4398" w:rsidRPr="003D1686" w:rsidRDefault="007B4398" w:rsidP="00D40578">
            <w:pPr>
              <w:jc w:val="both"/>
              <w:rPr>
                <w:color w:val="auto"/>
                <w:sz w:val="24"/>
                <w:szCs w:val="24"/>
              </w:rPr>
            </w:pPr>
            <w:r w:rsidRPr="003D1686">
              <w:rPr>
                <w:color w:val="auto"/>
                <w:sz w:val="24"/>
                <w:szCs w:val="24"/>
              </w:rPr>
              <w:t xml:space="preserve">В с. Альбитуй участники экспедиции встретились с участницами фольклорной группы «Саранка», были записаны 11 песен, 5 колыбельных, 14 частушек, история образования ансамбля, информация об отдельных элементах костюма семейской женщины </w:t>
            </w:r>
            <w:r w:rsidRPr="003D1686">
              <w:rPr>
                <w:color w:val="auto"/>
                <w:sz w:val="24"/>
                <w:szCs w:val="24"/>
              </w:rPr>
              <w:lastRenderedPageBreak/>
              <w:t xml:space="preserve">разных сел, технология изготовления рубахи (станушки) села Альбитуй </w:t>
            </w:r>
          </w:p>
          <w:p w:rsidR="007B4398" w:rsidRPr="003D1686" w:rsidRDefault="007B4398" w:rsidP="00D40578">
            <w:pPr>
              <w:jc w:val="both"/>
              <w:rPr>
                <w:b/>
                <w:color w:val="auto"/>
                <w:spacing w:val="-6"/>
                <w:sz w:val="24"/>
                <w:szCs w:val="24"/>
              </w:rPr>
            </w:pPr>
            <w:r w:rsidRPr="003D1686">
              <w:rPr>
                <w:color w:val="auto"/>
                <w:sz w:val="24"/>
                <w:szCs w:val="24"/>
              </w:rPr>
              <w:t xml:space="preserve">Издательским отделом «Учебно-методический центр культуры и народного творчества» в течение года подготовлены 4 номера электронного журнала «Время культуры», издано 12000 экз. газеты «Культура Забайкалья». Журнал и газета в электронном виде представлены на сайте </w:t>
            </w:r>
            <w:r w:rsidRPr="003D1686">
              <w:rPr>
                <w:color w:val="auto"/>
                <w:sz w:val="24"/>
                <w:szCs w:val="24"/>
                <w:u w:val="single"/>
                <w:lang w:val="en-US"/>
              </w:rPr>
              <w:t>ick</w:t>
            </w:r>
            <w:r w:rsidRPr="003D1686">
              <w:rPr>
                <w:color w:val="auto"/>
                <w:sz w:val="24"/>
                <w:szCs w:val="24"/>
                <w:u w:val="single"/>
              </w:rPr>
              <w:t>.</w:t>
            </w:r>
            <w:r w:rsidRPr="003D1686">
              <w:rPr>
                <w:color w:val="auto"/>
                <w:sz w:val="24"/>
                <w:szCs w:val="24"/>
                <w:u w:val="single"/>
                <w:lang w:val="en-US"/>
              </w:rPr>
              <w:t>ucoz</w:t>
            </w:r>
            <w:r w:rsidRPr="003D1686">
              <w:rPr>
                <w:color w:val="auto"/>
                <w:sz w:val="24"/>
                <w:szCs w:val="24"/>
                <w:u w:val="single"/>
              </w:rPr>
              <w:t>.</w:t>
            </w:r>
            <w:r w:rsidRPr="003D1686">
              <w:rPr>
                <w:color w:val="auto"/>
                <w:sz w:val="24"/>
                <w:szCs w:val="24"/>
                <w:u w:val="single"/>
                <w:lang w:val="en-US"/>
              </w:rPr>
              <w:t>ru</w:t>
            </w:r>
          </w:p>
        </w:tc>
        <w:tc>
          <w:tcPr>
            <w:tcW w:w="2269" w:type="dxa"/>
            <w:gridSpan w:val="2"/>
          </w:tcPr>
          <w:p w:rsidR="007B4398" w:rsidRPr="003D1686" w:rsidRDefault="007B4398" w:rsidP="00D40578">
            <w:pPr>
              <w:jc w:val="center"/>
              <w:rPr>
                <w:b/>
                <w:color w:val="auto"/>
                <w:sz w:val="24"/>
                <w:szCs w:val="24"/>
              </w:rPr>
            </w:pPr>
          </w:p>
        </w:tc>
      </w:tr>
      <w:tr w:rsidR="003D1686" w:rsidRPr="003D1686" w:rsidTr="00373093">
        <w:trPr>
          <w:gridAfter w:val="1"/>
          <w:wAfter w:w="57" w:type="dxa"/>
          <w:trHeight w:val="1302"/>
        </w:trPr>
        <w:tc>
          <w:tcPr>
            <w:tcW w:w="3116" w:type="dxa"/>
            <w:vMerge w:val="restart"/>
          </w:tcPr>
          <w:p w:rsidR="007B4398" w:rsidRPr="003D1686" w:rsidRDefault="007B4398" w:rsidP="00D40578">
            <w:pPr>
              <w:jc w:val="both"/>
              <w:rPr>
                <w:color w:val="auto"/>
                <w:spacing w:val="-8"/>
                <w:sz w:val="24"/>
                <w:szCs w:val="24"/>
              </w:rPr>
            </w:pPr>
          </w:p>
        </w:tc>
        <w:tc>
          <w:tcPr>
            <w:tcW w:w="3799" w:type="dxa"/>
            <w:vMerge w:val="restart"/>
          </w:tcPr>
          <w:p w:rsidR="007B4398" w:rsidRPr="003D1686" w:rsidRDefault="007B4398" w:rsidP="00D40578">
            <w:pPr>
              <w:pBdr>
                <w:top w:val="single" w:sz="4" w:space="1" w:color="auto"/>
                <w:bottom w:val="single" w:sz="4" w:space="1" w:color="auto"/>
              </w:pBdr>
              <w:jc w:val="both"/>
              <w:rPr>
                <w:b/>
                <w:bCs/>
                <w:color w:val="auto"/>
                <w:sz w:val="24"/>
                <w:szCs w:val="24"/>
              </w:rPr>
            </w:pPr>
            <w:r w:rsidRPr="003D1686">
              <w:rPr>
                <w:b/>
                <w:bCs/>
                <w:color w:val="auto"/>
                <w:sz w:val="24"/>
                <w:szCs w:val="24"/>
              </w:rPr>
              <w:t>Государственная программа Забайкальского края                   «Совершенствование государственного управления               Забайкальского края»</w:t>
            </w:r>
          </w:p>
          <w:p w:rsidR="007B4398" w:rsidRPr="003D1686" w:rsidRDefault="007B4398" w:rsidP="00D40578">
            <w:pPr>
              <w:jc w:val="both"/>
              <w:rPr>
                <w:color w:val="auto"/>
                <w:sz w:val="23"/>
                <w:szCs w:val="23"/>
              </w:rPr>
            </w:pPr>
            <w:r w:rsidRPr="003D1686">
              <w:rPr>
                <w:bCs/>
                <w:color w:val="auto"/>
                <w:sz w:val="24"/>
                <w:szCs w:val="24"/>
              </w:rPr>
              <w:t>Подпрограмма «Укрепление единства российской нации и этнокультурное развитие народов в Забайкальском крае»</w:t>
            </w:r>
          </w:p>
        </w:tc>
        <w:tc>
          <w:tcPr>
            <w:tcW w:w="5984" w:type="dxa"/>
            <w:gridSpan w:val="2"/>
          </w:tcPr>
          <w:p w:rsidR="007B4398" w:rsidRPr="003D1686" w:rsidRDefault="007B4398" w:rsidP="00D40578">
            <w:pPr>
              <w:ind w:firstLine="284"/>
              <w:jc w:val="both"/>
              <w:rPr>
                <w:b/>
                <w:color w:val="auto"/>
                <w:sz w:val="24"/>
                <w:szCs w:val="24"/>
              </w:rPr>
            </w:pPr>
          </w:p>
        </w:tc>
        <w:tc>
          <w:tcPr>
            <w:tcW w:w="2269" w:type="dxa"/>
            <w:gridSpan w:val="2"/>
            <w:vMerge w:val="restart"/>
          </w:tcPr>
          <w:p w:rsidR="007B4398" w:rsidRPr="003D1686" w:rsidRDefault="007B4398" w:rsidP="00D40578">
            <w:pPr>
              <w:jc w:val="center"/>
              <w:rPr>
                <w:b/>
                <w:color w:val="auto"/>
                <w:sz w:val="24"/>
                <w:szCs w:val="24"/>
              </w:rPr>
            </w:pPr>
          </w:p>
        </w:tc>
      </w:tr>
      <w:tr w:rsidR="003D1686" w:rsidRPr="003D1686" w:rsidTr="00373093">
        <w:trPr>
          <w:gridAfter w:val="1"/>
          <w:wAfter w:w="57" w:type="dxa"/>
          <w:trHeight w:val="1302"/>
        </w:trPr>
        <w:tc>
          <w:tcPr>
            <w:tcW w:w="3116" w:type="dxa"/>
            <w:vMerge/>
          </w:tcPr>
          <w:p w:rsidR="007B4398" w:rsidRPr="003D1686" w:rsidRDefault="007B4398" w:rsidP="00D40578">
            <w:pPr>
              <w:jc w:val="both"/>
              <w:rPr>
                <w:color w:val="auto"/>
                <w:spacing w:val="-8"/>
                <w:sz w:val="24"/>
                <w:szCs w:val="24"/>
              </w:rPr>
            </w:pPr>
          </w:p>
        </w:tc>
        <w:tc>
          <w:tcPr>
            <w:tcW w:w="3799" w:type="dxa"/>
            <w:vMerge/>
          </w:tcPr>
          <w:p w:rsidR="007B4398" w:rsidRPr="003D1686" w:rsidRDefault="007B4398" w:rsidP="00D40578">
            <w:pPr>
              <w:pBdr>
                <w:top w:val="single" w:sz="4" w:space="1" w:color="auto"/>
                <w:bottom w:val="single" w:sz="4" w:space="1" w:color="auto"/>
              </w:pBdr>
              <w:jc w:val="both"/>
              <w:rPr>
                <w:b/>
                <w:bCs/>
                <w:color w:val="auto"/>
                <w:sz w:val="24"/>
                <w:szCs w:val="24"/>
              </w:rPr>
            </w:pPr>
          </w:p>
        </w:tc>
        <w:tc>
          <w:tcPr>
            <w:tcW w:w="5984" w:type="dxa"/>
            <w:gridSpan w:val="2"/>
          </w:tcPr>
          <w:p w:rsidR="007B4398" w:rsidRPr="003D1686" w:rsidRDefault="007B4398" w:rsidP="00D40578">
            <w:pPr>
              <w:ind w:firstLine="284"/>
              <w:jc w:val="both"/>
              <w:rPr>
                <w:b/>
                <w:color w:val="auto"/>
                <w:sz w:val="24"/>
                <w:szCs w:val="24"/>
              </w:rPr>
            </w:pPr>
          </w:p>
        </w:tc>
        <w:tc>
          <w:tcPr>
            <w:tcW w:w="2269" w:type="dxa"/>
            <w:gridSpan w:val="2"/>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1259"/>
        </w:trPr>
        <w:tc>
          <w:tcPr>
            <w:tcW w:w="3116" w:type="dxa"/>
            <w:vMerge/>
          </w:tcPr>
          <w:p w:rsidR="007B4398" w:rsidRPr="003D1686" w:rsidRDefault="007B4398" w:rsidP="00D40578">
            <w:pPr>
              <w:jc w:val="both"/>
              <w:rPr>
                <w:color w:val="auto"/>
                <w:spacing w:val="-8"/>
                <w:sz w:val="24"/>
                <w:szCs w:val="24"/>
              </w:rPr>
            </w:pPr>
          </w:p>
        </w:tc>
        <w:tc>
          <w:tcPr>
            <w:tcW w:w="3799" w:type="dxa"/>
            <w:vMerge w:val="restart"/>
          </w:tcPr>
          <w:p w:rsidR="007B4398" w:rsidRPr="003D1686" w:rsidRDefault="007B4398" w:rsidP="00D40578">
            <w:pPr>
              <w:jc w:val="both"/>
              <w:rPr>
                <w:color w:val="auto"/>
                <w:sz w:val="23"/>
                <w:szCs w:val="23"/>
              </w:rPr>
            </w:pPr>
            <w:r w:rsidRPr="003D1686">
              <w:rPr>
                <w:bCs/>
                <w:color w:val="auto"/>
                <w:sz w:val="24"/>
                <w:szCs w:val="24"/>
              </w:rPr>
              <w:t>Реализация комплексной информационной кампании, направленной на укрепление единства российской нации.</w:t>
            </w:r>
          </w:p>
          <w:p w:rsidR="007B4398" w:rsidRPr="003D1686" w:rsidRDefault="007B4398" w:rsidP="00D40578">
            <w:pPr>
              <w:jc w:val="both"/>
              <w:rPr>
                <w:color w:val="auto"/>
                <w:sz w:val="23"/>
                <w:szCs w:val="23"/>
              </w:rPr>
            </w:pPr>
            <w:r w:rsidRPr="003D1686">
              <w:rPr>
                <w:bCs/>
                <w:color w:val="auto"/>
                <w:sz w:val="24"/>
                <w:szCs w:val="24"/>
              </w:rPr>
              <w:t>Оказание грантовой поддержки общественным инициативам в сфере укрепления гражданского единства и гармонизации межнациональных отношений.</w:t>
            </w:r>
          </w:p>
          <w:p w:rsidR="007B4398" w:rsidRPr="003D1686" w:rsidRDefault="007B4398" w:rsidP="00D40578">
            <w:pPr>
              <w:jc w:val="both"/>
              <w:rPr>
                <w:color w:val="auto"/>
                <w:sz w:val="23"/>
                <w:szCs w:val="23"/>
              </w:rPr>
            </w:pPr>
            <w:r w:rsidRPr="003D1686">
              <w:rPr>
                <w:bCs/>
                <w:color w:val="auto"/>
                <w:sz w:val="24"/>
                <w:szCs w:val="24"/>
              </w:rPr>
              <w:t>Этнокультурное развитие народов, проживающих на территории  Забайкальского края.</w:t>
            </w:r>
          </w:p>
          <w:p w:rsidR="007B4398" w:rsidRPr="003D1686" w:rsidRDefault="007B4398" w:rsidP="00D40578">
            <w:pPr>
              <w:jc w:val="both"/>
              <w:rPr>
                <w:color w:val="auto"/>
                <w:sz w:val="23"/>
                <w:szCs w:val="23"/>
              </w:rPr>
            </w:pPr>
            <w:r w:rsidRPr="003D1686">
              <w:rPr>
                <w:bCs/>
                <w:color w:val="auto"/>
                <w:sz w:val="24"/>
                <w:szCs w:val="24"/>
              </w:rPr>
              <w:t>Устойчивое развитие коренных малочисленных народов Забайкальского края</w:t>
            </w:r>
          </w:p>
        </w:tc>
        <w:tc>
          <w:tcPr>
            <w:tcW w:w="5984" w:type="dxa"/>
            <w:gridSpan w:val="2"/>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Администрация Губернатора Забайкальского края </w:t>
            </w:r>
          </w:p>
          <w:p w:rsidR="007B4398" w:rsidRPr="003D1686" w:rsidRDefault="007B4398" w:rsidP="00D40578">
            <w:pPr>
              <w:pStyle w:val="210"/>
              <w:widowControl w:val="0"/>
              <w:spacing w:line="240" w:lineRule="auto"/>
              <w:ind w:firstLine="87"/>
              <w:jc w:val="both"/>
              <w:rPr>
                <w:rFonts w:cs="Times New Roman"/>
                <w:sz w:val="24"/>
                <w:szCs w:val="24"/>
              </w:rPr>
            </w:pPr>
            <w:r w:rsidRPr="003D1686">
              <w:rPr>
                <w:rFonts w:cs="Times New Roman"/>
                <w:sz w:val="24"/>
                <w:szCs w:val="24"/>
              </w:rPr>
              <w:t>Постановлением Правительства Забайкальского края от 10 апреля 2018 года № 126 утвержден Перечень мероприятий, в целях софинансирования которых предоставляется субсидия на реализацию мероприятий по укреплению единства российской нации и этнокультурному развитию народов России, который содержит 18 мероприятий по различным направлениям.</w:t>
            </w:r>
          </w:p>
          <w:p w:rsidR="007B4398" w:rsidRPr="003D1686" w:rsidRDefault="007B4398" w:rsidP="00D40578">
            <w:pPr>
              <w:pStyle w:val="210"/>
              <w:widowControl w:val="0"/>
              <w:spacing w:line="240" w:lineRule="auto"/>
              <w:ind w:hanging="55"/>
              <w:jc w:val="both"/>
              <w:rPr>
                <w:rFonts w:cs="Times New Roman"/>
                <w:sz w:val="24"/>
                <w:szCs w:val="24"/>
              </w:rPr>
            </w:pPr>
            <w:r w:rsidRPr="003D1686">
              <w:rPr>
                <w:rFonts w:cs="Times New Roman"/>
                <w:sz w:val="24"/>
                <w:szCs w:val="24"/>
              </w:rPr>
              <w:t xml:space="preserve"> Проведен в с. Чара краевой этнографический фестиваль «Мотивы Севера», количество участников фестиваля составило  2500 человек.</w:t>
            </w:r>
          </w:p>
          <w:p w:rsidR="007B4398" w:rsidRPr="003D1686" w:rsidRDefault="007B4398" w:rsidP="00D40578">
            <w:pPr>
              <w:pStyle w:val="210"/>
              <w:widowControl w:val="0"/>
              <w:spacing w:line="240" w:lineRule="auto"/>
              <w:ind w:hanging="55"/>
              <w:jc w:val="both"/>
              <w:rPr>
                <w:rFonts w:cs="Times New Roman"/>
                <w:sz w:val="24"/>
                <w:szCs w:val="24"/>
              </w:rPr>
            </w:pPr>
            <w:r w:rsidRPr="003D1686">
              <w:rPr>
                <w:rFonts w:cs="Times New Roman"/>
                <w:sz w:val="24"/>
                <w:szCs w:val="24"/>
              </w:rPr>
              <w:t xml:space="preserve"> Организован и проведен конкурс по 12 номинациям среди учащихся общеобразовательных учреждений на лучшую научную работу по формированию межэтнического мира и проблемам противодействия </w:t>
            </w:r>
            <w:r w:rsidRPr="003D1686">
              <w:rPr>
                <w:rFonts w:cs="Times New Roman"/>
                <w:sz w:val="24"/>
                <w:szCs w:val="24"/>
              </w:rPr>
              <w:lastRenderedPageBreak/>
              <w:t xml:space="preserve">экстремизму и терроризму, в конкурсе принимали участие учащиеся и учителя государственных, муниципальных и краевых общеобразовательных учреждений Забайкальского края, воспитанники и педагоги учреждений дополнительного образования Забайкальского края. </w:t>
            </w:r>
          </w:p>
          <w:p w:rsidR="007B4398" w:rsidRPr="003D1686" w:rsidRDefault="007B4398" w:rsidP="00D40578">
            <w:pPr>
              <w:pStyle w:val="210"/>
              <w:widowControl w:val="0"/>
              <w:spacing w:line="240" w:lineRule="auto"/>
              <w:ind w:firstLine="0"/>
              <w:jc w:val="both"/>
              <w:rPr>
                <w:rFonts w:cs="Times New Roman"/>
                <w:sz w:val="24"/>
                <w:szCs w:val="24"/>
              </w:rPr>
            </w:pPr>
            <w:r w:rsidRPr="003D1686">
              <w:rPr>
                <w:rFonts w:cs="Times New Roman"/>
                <w:sz w:val="24"/>
                <w:szCs w:val="24"/>
              </w:rPr>
              <w:t>В рамках мероприятий, направленных на укрепление общероссийского гражданского единства</w:t>
            </w:r>
            <w:r w:rsidR="004F333C">
              <w:rPr>
                <w:rFonts w:cs="Times New Roman"/>
                <w:sz w:val="24"/>
                <w:szCs w:val="24"/>
              </w:rPr>
              <w:t>,</w:t>
            </w:r>
            <w:r w:rsidRPr="003D1686">
              <w:rPr>
                <w:rFonts w:cs="Times New Roman"/>
                <w:sz w:val="24"/>
                <w:szCs w:val="24"/>
              </w:rPr>
              <w:t xml:space="preserve"> проведены следующие мероприятия:</w:t>
            </w:r>
          </w:p>
          <w:p w:rsidR="007B4398" w:rsidRPr="003D1686" w:rsidRDefault="007B4398" w:rsidP="00D40578">
            <w:pPr>
              <w:pStyle w:val="a5"/>
              <w:widowControl w:val="0"/>
              <w:shd w:val="clear" w:color="auto" w:fill="FFFFFF"/>
              <w:ind w:left="0" w:firstLine="0"/>
              <w:rPr>
                <w:rFonts w:ascii="Times New Roman" w:hAnsi="Times New Roman"/>
                <w:sz w:val="24"/>
                <w:szCs w:val="24"/>
              </w:rPr>
            </w:pPr>
            <w:r w:rsidRPr="003D1686">
              <w:rPr>
                <w:rFonts w:ascii="Times New Roman" w:hAnsi="Times New Roman"/>
                <w:sz w:val="24"/>
                <w:szCs w:val="24"/>
              </w:rPr>
              <w:t xml:space="preserve">  - XI спартакиада народов Забайкальского края, г. Чита;</w:t>
            </w:r>
          </w:p>
          <w:p w:rsidR="007B4398" w:rsidRPr="003D1686" w:rsidRDefault="007B4398" w:rsidP="00D40578">
            <w:pPr>
              <w:pStyle w:val="a5"/>
              <w:widowControl w:val="0"/>
              <w:shd w:val="clear" w:color="auto" w:fill="FFFFFF"/>
              <w:ind w:left="0" w:firstLine="0"/>
              <w:rPr>
                <w:rFonts w:ascii="Times New Roman" w:hAnsi="Times New Roman"/>
                <w:sz w:val="24"/>
                <w:szCs w:val="24"/>
              </w:rPr>
            </w:pPr>
            <w:r w:rsidRPr="003D1686">
              <w:rPr>
                <w:rFonts w:ascii="Times New Roman" w:hAnsi="Times New Roman"/>
                <w:sz w:val="24"/>
                <w:szCs w:val="24"/>
              </w:rPr>
              <w:t xml:space="preserve">  - фестиваль дружбы народов Забайкальского края, г. Чита;</w:t>
            </w:r>
          </w:p>
          <w:p w:rsidR="007B4398" w:rsidRPr="003D1686" w:rsidRDefault="007B4398" w:rsidP="00D40578">
            <w:pPr>
              <w:widowControl w:val="0"/>
              <w:jc w:val="both"/>
              <w:rPr>
                <w:color w:val="auto"/>
                <w:sz w:val="24"/>
                <w:szCs w:val="24"/>
                <w:shd w:val="clear" w:color="auto" w:fill="FFFFFF"/>
              </w:rPr>
            </w:pPr>
            <w:r w:rsidRPr="003D1686">
              <w:rPr>
                <w:color w:val="auto"/>
                <w:sz w:val="24"/>
                <w:szCs w:val="24"/>
                <w:shd w:val="clear" w:color="auto" w:fill="FFFFFF"/>
              </w:rPr>
              <w:t xml:space="preserve">  - молодежная игра – квест «Миру важен каждый», г. Чита;</w:t>
            </w:r>
          </w:p>
          <w:p w:rsidR="007B4398" w:rsidRPr="003D1686" w:rsidRDefault="007B4398" w:rsidP="00D40578">
            <w:pPr>
              <w:widowControl w:val="0"/>
              <w:ind w:firstLine="87"/>
              <w:jc w:val="both"/>
              <w:rPr>
                <w:color w:val="auto"/>
                <w:sz w:val="24"/>
                <w:szCs w:val="24"/>
              </w:rPr>
            </w:pPr>
            <w:r w:rsidRPr="003D1686">
              <w:rPr>
                <w:color w:val="auto"/>
                <w:sz w:val="24"/>
                <w:szCs w:val="24"/>
              </w:rPr>
              <w:t xml:space="preserve">  - литературный вечер «Диалог культур – национальная культура в истории и современности»;</w:t>
            </w:r>
          </w:p>
          <w:p w:rsidR="007B4398" w:rsidRPr="003D1686" w:rsidRDefault="007B4398" w:rsidP="00D40578">
            <w:pPr>
              <w:widowControl w:val="0"/>
              <w:jc w:val="both"/>
              <w:rPr>
                <w:color w:val="auto"/>
                <w:sz w:val="24"/>
                <w:szCs w:val="24"/>
                <w:shd w:val="clear" w:color="auto" w:fill="FFFFFF"/>
              </w:rPr>
            </w:pPr>
            <w:r w:rsidRPr="003D1686">
              <w:rPr>
                <w:color w:val="auto"/>
                <w:sz w:val="24"/>
                <w:szCs w:val="24"/>
                <w:shd w:val="clear" w:color="auto" w:fill="FFFFFF"/>
              </w:rPr>
              <w:t xml:space="preserve">  - оказание грантовой поддержки общественных проектов некоммерческих неправительственных организаций, направленных на укрепление гражданского единства и гармонизацию межнациональных отношений, о</w:t>
            </w:r>
            <w:r w:rsidRPr="003D1686">
              <w:rPr>
                <w:color w:val="auto"/>
                <w:sz w:val="24"/>
                <w:szCs w:val="24"/>
              </w:rPr>
              <w:t xml:space="preserve">бъем финансирования мероприятия </w:t>
            </w:r>
            <w:r w:rsidRPr="003D1686">
              <w:rPr>
                <w:color w:val="auto"/>
                <w:sz w:val="24"/>
                <w:szCs w:val="24"/>
                <w:shd w:val="clear" w:color="auto" w:fill="FFFFFF"/>
              </w:rPr>
              <w:t xml:space="preserve">– </w:t>
            </w:r>
            <w:r w:rsidRPr="003D1686">
              <w:rPr>
                <w:color w:val="auto"/>
                <w:sz w:val="24"/>
                <w:szCs w:val="24"/>
              </w:rPr>
              <w:t xml:space="preserve">1,0 млн. рублей, в том числе средства </w:t>
            </w:r>
            <w:r w:rsidRPr="003D1686">
              <w:rPr>
                <w:color w:val="auto"/>
                <w:sz w:val="24"/>
                <w:szCs w:val="24"/>
                <w:shd w:val="clear" w:color="auto" w:fill="FFFFFF"/>
              </w:rPr>
              <w:t>федерального бюджета – 940,0 тыс. рублей, средства краевого бюджета – 60,0 тыс. рублей.  Проведен конкурс на предоставление грантов в форме субсидии, в котором приняли участие 10 некоммерческих организаций, по результатам оценки проектов конкурсной комиссией каждый  из 5 победителей получил по 200,0 тыс. рублей;</w:t>
            </w:r>
          </w:p>
          <w:p w:rsidR="007B4398" w:rsidRPr="003D1686" w:rsidRDefault="007B4398" w:rsidP="00D40578">
            <w:pPr>
              <w:widowControl w:val="0"/>
              <w:jc w:val="both"/>
              <w:rPr>
                <w:color w:val="auto"/>
                <w:sz w:val="24"/>
                <w:szCs w:val="24"/>
                <w:shd w:val="clear" w:color="auto" w:fill="FFFFFF"/>
              </w:rPr>
            </w:pPr>
            <w:r w:rsidRPr="003D1686">
              <w:rPr>
                <w:color w:val="auto"/>
                <w:sz w:val="24"/>
                <w:szCs w:val="24"/>
                <w:shd w:val="clear" w:color="auto" w:fill="FFFFFF"/>
              </w:rPr>
              <w:t xml:space="preserve">  - празднование Международного дня коренных народов мира, с. Чара Забайкальского края, осуществлено приобретение кочевого жилья для пяти оленеводческих хозяйств и одиннадцати общин коренных малочисленных народов Севера </w:t>
            </w:r>
            <w:r w:rsidRPr="003D1686">
              <w:rPr>
                <w:color w:val="auto"/>
                <w:sz w:val="24"/>
                <w:szCs w:val="24"/>
                <w:shd w:val="clear" w:color="auto" w:fill="FFFFFF"/>
              </w:rPr>
              <w:lastRenderedPageBreak/>
              <w:t>Забайкальского края;</w:t>
            </w:r>
          </w:p>
          <w:p w:rsidR="007B4398" w:rsidRPr="003D1686" w:rsidRDefault="007B4398" w:rsidP="00D40578">
            <w:pPr>
              <w:widowControl w:val="0"/>
              <w:jc w:val="both"/>
              <w:rPr>
                <w:color w:val="auto"/>
                <w:sz w:val="24"/>
                <w:szCs w:val="24"/>
                <w:shd w:val="clear" w:color="auto" w:fill="FFFFFF"/>
              </w:rPr>
            </w:pPr>
            <w:r w:rsidRPr="003D1686">
              <w:rPr>
                <w:color w:val="auto"/>
                <w:sz w:val="24"/>
                <w:szCs w:val="24"/>
                <w:shd w:val="clear" w:color="auto" w:fill="FFFFFF"/>
              </w:rPr>
              <w:t xml:space="preserve">  - создание и трансляция фильма «Народы Забайкалья» и просветительских роликов о культурном многообразии;</w:t>
            </w:r>
          </w:p>
          <w:p w:rsidR="007B4398" w:rsidRPr="003D1686" w:rsidRDefault="007B4398" w:rsidP="00D40578">
            <w:pPr>
              <w:widowControl w:val="0"/>
              <w:jc w:val="both"/>
              <w:rPr>
                <w:color w:val="auto"/>
                <w:sz w:val="24"/>
                <w:szCs w:val="24"/>
                <w:shd w:val="clear" w:color="auto" w:fill="FFFFFF"/>
              </w:rPr>
            </w:pPr>
            <w:r w:rsidRPr="003D1686">
              <w:rPr>
                <w:color w:val="auto"/>
                <w:sz w:val="24"/>
                <w:szCs w:val="24"/>
                <w:shd w:val="clear" w:color="auto" w:fill="FFFFFF"/>
              </w:rPr>
              <w:t xml:space="preserve">  - организация и проведение просветительской акции «Большой этнографический диктант»;</w:t>
            </w:r>
          </w:p>
          <w:p w:rsidR="007B4398" w:rsidRPr="003D1686" w:rsidRDefault="007B4398" w:rsidP="00D40578">
            <w:pPr>
              <w:widowControl w:val="0"/>
              <w:jc w:val="both"/>
              <w:rPr>
                <w:color w:val="auto"/>
                <w:sz w:val="24"/>
                <w:szCs w:val="24"/>
                <w:shd w:val="clear" w:color="auto" w:fill="FFFFFF"/>
              </w:rPr>
            </w:pPr>
            <w:r w:rsidRPr="003D1686">
              <w:rPr>
                <w:color w:val="auto"/>
                <w:sz w:val="24"/>
                <w:szCs w:val="24"/>
              </w:rPr>
              <w:t xml:space="preserve">  - п</w:t>
            </w:r>
            <w:r w:rsidRPr="003D1686">
              <w:rPr>
                <w:color w:val="auto"/>
                <w:sz w:val="24"/>
                <w:szCs w:val="24"/>
                <w:shd w:val="clear" w:color="auto" w:fill="FFFFFF"/>
              </w:rPr>
              <w:t>роведение регионального социологического мониторинга основных показателей состояния межнациональных отношений;</w:t>
            </w:r>
          </w:p>
          <w:p w:rsidR="007B4398" w:rsidRPr="003D1686" w:rsidRDefault="007B4398" w:rsidP="00D40578">
            <w:pPr>
              <w:pStyle w:val="a5"/>
              <w:widowControl w:val="0"/>
              <w:ind w:left="0" w:firstLine="0"/>
              <w:rPr>
                <w:rFonts w:ascii="Times New Roman" w:hAnsi="Times New Roman"/>
                <w:sz w:val="24"/>
                <w:szCs w:val="24"/>
                <w:shd w:val="clear" w:color="auto" w:fill="FFFFFF"/>
              </w:rPr>
            </w:pPr>
            <w:r w:rsidRPr="003D1686">
              <w:rPr>
                <w:rFonts w:ascii="Times New Roman" w:hAnsi="Times New Roman"/>
                <w:sz w:val="24"/>
                <w:szCs w:val="24"/>
                <w:shd w:val="clear" w:color="auto" w:fill="FFFFFF"/>
              </w:rPr>
              <w:t xml:space="preserve">  - организация участия представителей коренных малочисленных народов Севера Забайкальского края в краевых, общероссийских мероприятиях, направленных на сохранение этнокультурного наследия. В рамках данного мероприятия организовано участие представителей коренных малочисленных народов Севера Забайкальского края в следующих мероприятиях:</w:t>
            </w:r>
          </w:p>
          <w:p w:rsidR="007B4398" w:rsidRPr="003D1686" w:rsidRDefault="007B4398" w:rsidP="00D40578">
            <w:pPr>
              <w:widowControl w:val="0"/>
              <w:ind w:firstLine="87"/>
              <w:jc w:val="both"/>
              <w:rPr>
                <w:color w:val="auto"/>
                <w:sz w:val="24"/>
                <w:szCs w:val="24"/>
              </w:rPr>
            </w:pPr>
            <w:r w:rsidRPr="003D1686">
              <w:rPr>
                <w:color w:val="auto"/>
                <w:sz w:val="24"/>
                <w:szCs w:val="24"/>
              </w:rPr>
              <w:t xml:space="preserve"> в ХХIII международной  выставке-ярмарке «Сокровища Севера», г. Москва;</w:t>
            </w:r>
          </w:p>
          <w:p w:rsidR="007B4398" w:rsidRPr="003D1686" w:rsidRDefault="007B4398" w:rsidP="00D40578">
            <w:pPr>
              <w:widowControl w:val="0"/>
              <w:jc w:val="both"/>
              <w:rPr>
                <w:color w:val="auto"/>
                <w:sz w:val="24"/>
                <w:szCs w:val="24"/>
                <w:shd w:val="clear" w:color="auto" w:fill="FFFFFF"/>
              </w:rPr>
            </w:pPr>
            <w:r w:rsidRPr="003D1686">
              <w:rPr>
                <w:color w:val="auto"/>
                <w:sz w:val="24"/>
                <w:szCs w:val="24"/>
                <w:shd w:val="clear" w:color="auto" w:fill="FFFFFF"/>
              </w:rPr>
              <w:t xml:space="preserve"> в Пятом съезде (суглан) эвенков Российской Федерации, г. Красноярск;</w:t>
            </w:r>
          </w:p>
          <w:p w:rsidR="007B4398" w:rsidRPr="003D1686" w:rsidRDefault="007B4398" w:rsidP="00D40578">
            <w:pPr>
              <w:widowControl w:val="0"/>
              <w:jc w:val="both"/>
              <w:rPr>
                <w:color w:val="auto"/>
                <w:sz w:val="24"/>
                <w:szCs w:val="24"/>
                <w:shd w:val="clear" w:color="auto" w:fill="FFFFFF"/>
              </w:rPr>
            </w:pPr>
            <w:r w:rsidRPr="003D1686">
              <w:rPr>
                <w:color w:val="auto"/>
                <w:sz w:val="24"/>
                <w:szCs w:val="24"/>
                <w:shd w:val="clear" w:color="auto" w:fill="FFFFFF"/>
              </w:rPr>
              <w:t xml:space="preserve"> в VIII фестивале-конкурсе эвенкийской культуры им.  В.С. Гончикова и межрегиональный конкурс эвенкийской этнической моды  «Эвэды</w:t>
            </w:r>
            <w:r w:rsidR="004F333C" w:rsidRPr="003D1686">
              <w:rPr>
                <w:color w:val="auto"/>
                <w:sz w:val="24"/>
                <w:szCs w:val="24"/>
                <w:shd w:val="clear" w:color="auto" w:fill="FFFFFF"/>
              </w:rPr>
              <w:t>F</w:t>
            </w:r>
            <w:r w:rsidR="004F333C">
              <w:rPr>
                <w:color w:val="auto"/>
                <w:sz w:val="24"/>
                <w:szCs w:val="24"/>
                <w:shd w:val="clear" w:color="auto" w:fill="FFFFFF"/>
              </w:rPr>
              <w:t>as</w:t>
            </w:r>
            <w:r w:rsidRPr="003D1686">
              <w:rPr>
                <w:color w:val="auto"/>
                <w:sz w:val="24"/>
                <w:szCs w:val="24"/>
                <w:shd w:val="clear" w:color="auto" w:fill="FFFFFF"/>
              </w:rPr>
              <w:t>hionBaikal – 2018», г. Улан-Удэ;</w:t>
            </w:r>
          </w:p>
          <w:p w:rsidR="007B4398" w:rsidRPr="003D1686" w:rsidRDefault="007B4398" w:rsidP="00D40578">
            <w:pPr>
              <w:widowControl w:val="0"/>
              <w:ind w:firstLine="87"/>
              <w:jc w:val="both"/>
              <w:rPr>
                <w:b/>
                <w:color w:val="auto"/>
                <w:sz w:val="24"/>
                <w:szCs w:val="24"/>
              </w:rPr>
            </w:pPr>
            <w:r w:rsidRPr="003D1686">
              <w:rPr>
                <w:color w:val="auto"/>
                <w:sz w:val="24"/>
                <w:szCs w:val="24"/>
                <w:shd w:val="clear" w:color="auto" w:fill="FFFFFF"/>
              </w:rPr>
              <w:t xml:space="preserve">  во II Всероссийском патриотическом  межнациональном лагере мол</w:t>
            </w:r>
            <w:r w:rsidR="004F333C">
              <w:rPr>
                <w:color w:val="auto"/>
                <w:sz w:val="24"/>
                <w:szCs w:val="24"/>
                <w:shd w:val="clear" w:color="auto" w:fill="FFFFFF"/>
              </w:rPr>
              <w:t>одежи «Поколение Z»</w:t>
            </w:r>
            <w:r w:rsidRPr="003D1686">
              <w:rPr>
                <w:color w:val="auto"/>
                <w:sz w:val="24"/>
                <w:szCs w:val="24"/>
                <w:shd w:val="clear" w:color="auto" w:fill="FFFFFF"/>
              </w:rPr>
              <w:t xml:space="preserve"> на территории оздоровительного комплекса «Литвиново» (Наро-Фоминский район)</w:t>
            </w:r>
            <w:r w:rsidRPr="003D1686">
              <w:rPr>
                <w:color w:val="auto"/>
                <w:sz w:val="24"/>
                <w:szCs w:val="24"/>
              </w:rPr>
              <w:t xml:space="preserve"> </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vMerge/>
          </w:tcPr>
          <w:p w:rsidR="007B4398" w:rsidRPr="003D1686" w:rsidRDefault="007B4398" w:rsidP="00D40578">
            <w:pPr>
              <w:jc w:val="both"/>
              <w:rPr>
                <w:color w:val="auto"/>
                <w:sz w:val="23"/>
                <w:szCs w:val="23"/>
              </w:rPr>
            </w:pPr>
          </w:p>
        </w:tc>
        <w:tc>
          <w:tcPr>
            <w:tcW w:w="5984" w:type="dxa"/>
            <w:gridSpan w:val="2"/>
            <w:vMerge/>
          </w:tcPr>
          <w:p w:rsidR="007B4398" w:rsidRPr="003D1686" w:rsidRDefault="007B4398" w:rsidP="00D40578">
            <w:pPr>
              <w:ind w:firstLine="284"/>
              <w:jc w:val="both"/>
              <w:rPr>
                <w:b/>
                <w:color w:val="auto"/>
                <w:sz w:val="24"/>
                <w:szCs w:val="24"/>
              </w:rPr>
            </w:pP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bCs/>
                <w:color w:val="auto"/>
                <w:sz w:val="24"/>
                <w:szCs w:val="24"/>
              </w:rPr>
            </w:pPr>
            <w:r w:rsidRPr="003D1686">
              <w:rPr>
                <w:b/>
                <w:bCs/>
                <w:color w:val="auto"/>
                <w:sz w:val="24"/>
                <w:szCs w:val="24"/>
              </w:rPr>
              <w:t xml:space="preserve">Государственная программа Забайкальского края               «Социально-экономическое развитие Агинского Бурятского округа Забайкальского края </w:t>
            </w:r>
            <w:r w:rsidRPr="003D1686">
              <w:rPr>
                <w:b/>
                <w:bCs/>
                <w:color w:val="auto"/>
                <w:sz w:val="24"/>
                <w:szCs w:val="24"/>
              </w:rPr>
              <w:lastRenderedPageBreak/>
              <w:t>(2014–2020 годы)»</w:t>
            </w:r>
          </w:p>
        </w:tc>
        <w:tc>
          <w:tcPr>
            <w:tcW w:w="5984" w:type="dxa"/>
            <w:gridSpan w:val="2"/>
          </w:tcPr>
          <w:p w:rsidR="007B4398" w:rsidRPr="003D1686" w:rsidRDefault="007B4398" w:rsidP="00D40578">
            <w:pPr>
              <w:ind w:left="20" w:right="20" w:firstLine="284"/>
              <w:jc w:val="both"/>
              <w:rPr>
                <w:color w:val="auto"/>
                <w:sz w:val="24"/>
                <w:szCs w:val="24"/>
              </w:rPr>
            </w:pP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bCs/>
                <w:color w:val="auto"/>
                <w:sz w:val="24"/>
                <w:szCs w:val="24"/>
              </w:rPr>
            </w:pPr>
            <w:r w:rsidRPr="003D1686">
              <w:rPr>
                <w:color w:val="auto"/>
                <w:sz w:val="24"/>
                <w:szCs w:val="24"/>
              </w:rPr>
              <w:t>Реализация комплекса мер по сохранению и развитию культурного потенциала и культурного наследия народов Агинского Бурятского округа</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Администрация Агинского Бурятского округа  Забайкальского края</w:t>
            </w:r>
          </w:p>
          <w:p w:rsidR="007B4398" w:rsidRPr="003D1686" w:rsidRDefault="007B4398" w:rsidP="00D40578">
            <w:pPr>
              <w:shd w:val="clear" w:color="auto" w:fill="FFFFFF"/>
              <w:ind w:left="23" w:right="23" w:hanging="23"/>
              <w:contextualSpacing/>
              <w:jc w:val="both"/>
              <w:rPr>
                <w:color w:val="auto"/>
                <w:sz w:val="24"/>
                <w:szCs w:val="24"/>
              </w:rPr>
            </w:pPr>
            <w:r w:rsidRPr="003D1686">
              <w:rPr>
                <w:color w:val="auto"/>
                <w:spacing w:val="-6"/>
                <w:sz w:val="24"/>
                <w:szCs w:val="24"/>
              </w:rPr>
              <w:t>В 2018 году проведены следующие м</w:t>
            </w:r>
            <w:r w:rsidRPr="003D1686">
              <w:rPr>
                <w:color w:val="auto"/>
                <w:sz w:val="24"/>
                <w:szCs w:val="24"/>
              </w:rPr>
              <w:t>ероприятия по сохранению и развитию бурятской культуры:</w:t>
            </w:r>
          </w:p>
          <w:p w:rsidR="007B4398" w:rsidRPr="003D1686" w:rsidRDefault="007B4398" w:rsidP="00D40578">
            <w:pPr>
              <w:shd w:val="clear" w:color="auto" w:fill="FFFFFF"/>
              <w:ind w:left="23" w:right="23" w:hanging="23"/>
              <w:contextualSpacing/>
              <w:jc w:val="both"/>
              <w:rPr>
                <w:color w:val="auto"/>
                <w:sz w:val="24"/>
                <w:szCs w:val="24"/>
              </w:rPr>
            </w:pPr>
            <w:r w:rsidRPr="003D1686">
              <w:rPr>
                <w:color w:val="auto"/>
                <w:sz w:val="24"/>
                <w:szCs w:val="24"/>
              </w:rPr>
              <w:t xml:space="preserve">  - презентация сборника произведений члена Союза писателей России Дугармы Батоболотовой «Уулзаял даа, Агадаа!»;</w:t>
            </w:r>
          </w:p>
          <w:p w:rsidR="007B4398" w:rsidRPr="003D1686" w:rsidRDefault="007B4398" w:rsidP="00D40578">
            <w:pPr>
              <w:shd w:val="clear" w:color="auto" w:fill="FFFFFF"/>
              <w:ind w:left="23" w:right="23" w:hanging="23"/>
              <w:contextualSpacing/>
              <w:jc w:val="both"/>
              <w:rPr>
                <w:color w:val="auto"/>
                <w:sz w:val="24"/>
                <w:szCs w:val="24"/>
              </w:rPr>
            </w:pPr>
            <w:r w:rsidRPr="003D1686">
              <w:rPr>
                <w:color w:val="auto"/>
                <w:sz w:val="24"/>
                <w:szCs w:val="24"/>
              </w:rPr>
              <w:t xml:space="preserve">  - выставка члена Союза художников России, председателя  Союза художников Бурятии Евгения Болсобоева «В родных кочевьях»;</w:t>
            </w:r>
          </w:p>
          <w:p w:rsidR="007B4398" w:rsidRPr="003D1686" w:rsidRDefault="007B4398" w:rsidP="00D40578">
            <w:pPr>
              <w:shd w:val="clear" w:color="auto" w:fill="FFFFFF"/>
              <w:ind w:left="23" w:right="23" w:hanging="23"/>
              <w:contextualSpacing/>
              <w:jc w:val="both"/>
              <w:rPr>
                <w:color w:val="auto"/>
                <w:sz w:val="24"/>
                <w:szCs w:val="24"/>
              </w:rPr>
            </w:pPr>
            <w:r w:rsidRPr="003D1686">
              <w:rPr>
                <w:color w:val="auto"/>
                <w:sz w:val="24"/>
                <w:szCs w:val="24"/>
              </w:rPr>
              <w:t xml:space="preserve">  - презентация сборника Санжааешын Сэмжэд «Шэнэхээн соёлой ундарал»;</w:t>
            </w:r>
          </w:p>
          <w:p w:rsidR="007B4398" w:rsidRPr="003D1686" w:rsidRDefault="007B4398" w:rsidP="00D40578">
            <w:pPr>
              <w:shd w:val="clear" w:color="auto" w:fill="FFFFFF"/>
              <w:ind w:left="23" w:right="23" w:firstLine="64"/>
              <w:contextualSpacing/>
              <w:jc w:val="both"/>
              <w:rPr>
                <w:color w:val="auto"/>
                <w:sz w:val="24"/>
                <w:szCs w:val="24"/>
              </w:rPr>
            </w:pPr>
            <w:r w:rsidRPr="003D1686">
              <w:rPr>
                <w:color w:val="auto"/>
                <w:sz w:val="24"/>
                <w:szCs w:val="24"/>
              </w:rPr>
              <w:t xml:space="preserve">  - презентация сборника стихов Светланы Махабадаровой «Сэдьхэлэйм хугжэлтэ»;</w:t>
            </w:r>
          </w:p>
          <w:p w:rsidR="007B4398" w:rsidRPr="003D1686" w:rsidRDefault="007B4398" w:rsidP="00D40578">
            <w:pPr>
              <w:shd w:val="clear" w:color="auto" w:fill="FFFFFF"/>
              <w:ind w:left="23" w:right="23" w:firstLine="284"/>
              <w:contextualSpacing/>
              <w:jc w:val="both"/>
              <w:rPr>
                <w:color w:val="auto"/>
                <w:sz w:val="24"/>
                <w:szCs w:val="24"/>
              </w:rPr>
            </w:pPr>
            <w:r w:rsidRPr="003D1686">
              <w:rPr>
                <w:color w:val="auto"/>
                <w:sz w:val="24"/>
                <w:szCs w:val="24"/>
              </w:rPr>
              <w:t>- II межмуниципальный конкурс стихов среди начинающих поэтов «Алтан үлгы-Агамнай»;</w:t>
            </w:r>
          </w:p>
          <w:p w:rsidR="007B4398" w:rsidRPr="003D1686" w:rsidRDefault="007B4398" w:rsidP="00D40578">
            <w:pPr>
              <w:shd w:val="clear" w:color="auto" w:fill="FFFFFF"/>
              <w:ind w:left="23" w:right="23" w:firstLine="284"/>
              <w:contextualSpacing/>
              <w:jc w:val="both"/>
              <w:rPr>
                <w:color w:val="auto"/>
                <w:sz w:val="24"/>
                <w:szCs w:val="24"/>
              </w:rPr>
            </w:pPr>
            <w:r w:rsidRPr="003D1686">
              <w:rPr>
                <w:color w:val="auto"/>
                <w:sz w:val="24"/>
                <w:szCs w:val="24"/>
              </w:rPr>
              <w:t>- месячник бурятского языка, в рамках которого проведены более 100 мероприятий: конкурсы чтецов, исполнителей бурятской песни, проектов, диктантов, сочинений, акции, интеллектуальная игра для работающей молодежи и взрослого населения «Ага-интеллект» на бурятском языке, межрегиональная научно-практическая конференция «Бурятский язык: история и современность», в мероприятиях приняли участие 6000 человек.</w:t>
            </w:r>
          </w:p>
          <w:p w:rsidR="007B4398" w:rsidRPr="003D1686" w:rsidRDefault="004F333C" w:rsidP="00D40578">
            <w:pPr>
              <w:shd w:val="clear" w:color="auto" w:fill="FFFFFF"/>
              <w:ind w:left="23" w:right="23" w:hanging="23"/>
              <w:contextualSpacing/>
              <w:jc w:val="both"/>
              <w:rPr>
                <w:color w:val="auto"/>
                <w:sz w:val="24"/>
                <w:szCs w:val="24"/>
              </w:rPr>
            </w:pPr>
            <w:r>
              <w:rPr>
                <w:color w:val="auto"/>
                <w:sz w:val="24"/>
                <w:szCs w:val="24"/>
              </w:rPr>
              <w:t>Проведе</w:t>
            </w:r>
            <w:r w:rsidR="007B4398" w:rsidRPr="003D1686">
              <w:rPr>
                <w:color w:val="auto"/>
                <w:sz w:val="24"/>
                <w:szCs w:val="24"/>
              </w:rPr>
              <w:t>ны:</w:t>
            </w:r>
          </w:p>
          <w:p w:rsidR="007B4398" w:rsidRPr="003D1686" w:rsidRDefault="007B4398" w:rsidP="00D40578">
            <w:pPr>
              <w:shd w:val="clear" w:color="auto" w:fill="FFFFFF"/>
              <w:ind w:left="23" w:right="23" w:hanging="23"/>
              <w:contextualSpacing/>
              <w:jc w:val="both"/>
              <w:rPr>
                <w:color w:val="auto"/>
                <w:sz w:val="24"/>
                <w:szCs w:val="24"/>
              </w:rPr>
            </w:pPr>
            <w:r w:rsidRPr="003D1686">
              <w:rPr>
                <w:color w:val="auto"/>
                <w:sz w:val="24"/>
                <w:szCs w:val="24"/>
              </w:rPr>
              <w:t xml:space="preserve">  - IV краевой (открытый) конкурс «Хабарай сэсэг» («Весенний цветок») среди детских хореографических коллективов;</w:t>
            </w:r>
          </w:p>
          <w:p w:rsidR="007B4398" w:rsidRPr="003D1686" w:rsidRDefault="007B4398" w:rsidP="00D40578">
            <w:pPr>
              <w:shd w:val="clear" w:color="auto" w:fill="FFFFFF"/>
              <w:ind w:left="23" w:right="23" w:hanging="23"/>
              <w:contextualSpacing/>
              <w:jc w:val="both"/>
              <w:rPr>
                <w:color w:val="auto"/>
                <w:sz w:val="24"/>
                <w:szCs w:val="24"/>
              </w:rPr>
            </w:pPr>
            <w:r w:rsidRPr="003D1686">
              <w:rPr>
                <w:color w:val="auto"/>
                <w:sz w:val="24"/>
                <w:szCs w:val="24"/>
              </w:rPr>
              <w:t xml:space="preserve">  - межмуниципальный конкурс на лучшую Летопись комсомола Аги среди муниципальных образований Агинского Бурятского округа; </w:t>
            </w:r>
          </w:p>
          <w:p w:rsidR="007B4398" w:rsidRPr="003D1686" w:rsidRDefault="007B4398" w:rsidP="00D40578">
            <w:pPr>
              <w:shd w:val="clear" w:color="auto" w:fill="FFFFFF"/>
              <w:ind w:left="23" w:right="23" w:hanging="23"/>
              <w:contextualSpacing/>
              <w:jc w:val="both"/>
              <w:rPr>
                <w:color w:val="auto"/>
                <w:sz w:val="24"/>
                <w:szCs w:val="24"/>
              </w:rPr>
            </w:pPr>
            <w:r w:rsidRPr="003D1686">
              <w:rPr>
                <w:color w:val="auto"/>
                <w:sz w:val="24"/>
                <w:szCs w:val="24"/>
              </w:rPr>
              <w:lastRenderedPageBreak/>
              <w:t xml:space="preserve">  - межмуниципальный конкурс художественной фотографии, посвященный Дню России «Культурное наследие Аги»;</w:t>
            </w:r>
          </w:p>
          <w:p w:rsidR="007B4398" w:rsidRPr="003D1686" w:rsidRDefault="007B4398" w:rsidP="00D40578">
            <w:pPr>
              <w:shd w:val="clear" w:color="auto" w:fill="FFFFFF"/>
              <w:ind w:left="23" w:right="23" w:hanging="23"/>
              <w:contextualSpacing/>
              <w:jc w:val="both"/>
              <w:rPr>
                <w:color w:val="auto"/>
                <w:sz w:val="24"/>
                <w:szCs w:val="24"/>
              </w:rPr>
            </w:pPr>
            <w:r w:rsidRPr="003D1686">
              <w:rPr>
                <w:color w:val="auto"/>
                <w:sz w:val="24"/>
                <w:szCs w:val="24"/>
              </w:rPr>
              <w:t xml:space="preserve">  - межрегиональный конкурс конского убранства и снаряжений «Морин Эрдэни» в Агинском Бурятском округе (среди народных мастеров);</w:t>
            </w:r>
          </w:p>
          <w:p w:rsidR="007B4398" w:rsidRPr="003D1686" w:rsidRDefault="007B4398" w:rsidP="00D40578">
            <w:pPr>
              <w:shd w:val="clear" w:color="auto" w:fill="FFFFFF"/>
              <w:ind w:left="23" w:right="23" w:hanging="23"/>
              <w:contextualSpacing/>
              <w:jc w:val="both"/>
              <w:rPr>
                <w:color w:val="auto"/>
                <w:sz w:val="24"/>
                <w:szCs w:val="24"/>
              </w:rPr>
            </w:pPr>
            <w:r w:rsidRPr="003D1686">
              <w:rPr>
                <w:color w:val="auto"/>
                <w:sz w:val="24"/>
                <w:szCs w:val="24"/>
              </w:rPr>
              <w:t xml:space="preserve">  - межрегиональный конкурс оркестров и ансамблей народных инструментов, в котором приняли участие творческие коллективы из 14 муниципальных районов Забайкальского края.</w:t>
            </w:r>
          </w:p>
          <w:p w:rsidR="007B4398" w:rsidRPr="003D1686" w:rsidRDefault="004F333C" w:rsidP="00D40578">
            <w:pPr>
              <w:shd w:val="clear" w:color="auto" w:fill="FFFFFF"/>
              <w:ind w:left="23" w:right="23" w:hanging="23"/>
              <w:contextualSpacing/>
              <w:jc w:val="both"/>
              <w:rPr>
                <w:color w:val="auto"/>
                <w:sz w:val="24"/>
                <w:szCs w:val="24"/>
              </w:rPr>
            </w:pPr>
            <w:r>
              <w:rPr>
                <w:color w:val="auto"/>
                <w:sz w:val="24"/>
                <w:szCs w:val="24"/>
              </w:rPr>
              <w:t xml:space="preserve">  Принято </w:t>
            </w:r>
            <w:r w:rsidR="007B4398" w:rsidRPr="003D1686">
              <w:rPr>
                <w:color w:val="auto"/>
                <w:sz w:val="24"/>
                <w:szCs w:val="24"/>
              </w:rPr>
              <w:t xml:space="preserve">участие в XIII Международном бурятском фестивале «Алтаргана – 2018» в г. Иркутск. Всего в отборочных конкурсах на муниципальном уровне было задействовано более 700 участников, из них 237 человек стали участниками творческой делегации Забайкальского края </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z w:val="24"/>
                <w:szCs w:val="24"/>
              </w:rPr>
            </w:pPr>
            <w:r w:rsidRPr="003D1686">
              <w:rPr>
                <w:color w:val="auto"/>
                <w:sz w:val="24"/>
                <w:szCs w:val="24"/>
              </w:rPr>
              <w:lastRenderedPageBreak/>
              <w:t>Развитие и распространение культуры, искусства и художественного образования в Забайкальском крае, включая:</w:t>
            </w:r>
          </w:p>
          <w:p w:rsidR="007B4398" w:rsidRPr="003D1686" w:rsidRDefault="007B4398" w:rsidP="00D40578">
            <w:pPr>
              <w:jc w:val="both"/>
              <w:rPr>
                <w:color w:val="auto"/>
                <w:sz w:val="24"/>
                <w:szCs w:val="24"/>
              </w:rPr>
            </w:pPr>
            <w:r w:rsidRPr="003D1686">
              <w:rPr>
                <w:color w:val="auto"/>
                <w:sz w:val="24"/>
                <w:szCs w:val="24"/>
              </w:rPr>
              <w:t xml:space="preserve">повышение обеспеченности жителей края учреждениями культуры, искусства и художественного образования, в том числе укрепление инфраструктуры и материально-технической базы учреждений;  </w:t>
            </w:r>
          </w:p>
          <w:p w:rsidR="007B4398" w:rsidRPr="003D1686" w:rsidRDefault="007B4398" w:rsidP="00D40578">
            <w:pPr>
              <w:jc w:val="both"/>
              <w:rPr>
                <w:color w:val="auto"/>
                <w:sz w:val="24"/>
                <w:szCs w:val="24"/>
              </w:rPr>
            </w:pPr>
            <w:r w:rsidRPr="003D1686">
              <w:rPr>
                <w:color w:val="auto"/>
                <w:sz w:val="24"/>
                <w:szCs w:val="24"/>
              </w:rPr>
              <w:t xml:space="preserve">сохранение памятников культуры и искусства, формирование системы </w:t>
            </w:r>
            <w:r w:rsidRPr="003D1686">
              <w:rPr>
                <w:color w:val="auto"/>
                <w:sz w:val="24"/>
                <w:szCs w:val="24"/>
              </w:rPr>
              <w:lastRenderedPageBreak/>
              <w:t>историко-культурных заповедников и достопримечательных мест;</w:t>
            </w:r>
          </w:p>
          <w:p w:rsidR="007B4398" w:rsidRPr="003D1686" w:rsidRDefault="007B4398" w:rsidP="00D40578">
            <w:pPr>
              <w:jc w:val="both"/>
              <w:rPr>
                <w:color w:val="auto"/>
                <w:sz w:val="24"/>
                <w:szCs w:val="24"/>
              </w:rPr>
            </w:pPr>
            <w:r w:rsidRPr="003D1686">
              <w:rPr>
                <w:color w:val="auto"/>
                <w:sz w:val="24"/>
                <w:szCs w:val="24"/>
              </w:rPr>
              <w:t>подготовка специалистов в области культуры, искусства  и художественного образования на основе современных образовательных технологий и потребностей развития сферы культуры;</w:t>
            </w:r>
          </w:p>
          <w:p w:rsidR="007B4398" w:rsidRPr="003D1686" w:rsidRDefault="007B4398" w:rsidP="00D40578">
            <w:pPr>
              <w:jc w:val="both"/>
              <w:rPr>
                <w:color w:val="auto"/>
                <w:spacing w:val="-8"/>
                <w:sz w:val="24"/>
                <w:szCs w:val="24"/>
              </w:rPr>
            </w:pPr>
            <w:r w:rsidRPr="003D1686">
              <w:rPr>
                <w:color w:val="auto"/>
                <w:sz w:val="24"/>
                <w:szCs w:val="24"/>
              </w:rPr>
              <w:t>внедрение образовательных и досуговых программ в дошкольных и общеобразовательных учреждениях, учреждениях профессионального образования, социальных учреждениях, направленных на изучение и распространение культуры и искусства</w:t>
            </w:r>
          </w:p>
        </w:tc>
        <w:tc>
          <w:tcPr>
            <w:tcW w:w="3799" w:type="dxa"/>
          </w:tcPr>
          <w:p w:rsidR="007B4398" w:rsidRPr="003D1686" w:rsidRDefault="007B4398" w:rsidP="00D40578">
            <w:pPr>
              <w:jc w:val="both"/>
              <w:rPr>
                <w:color w:val="auto"/>
                <w:sz w:val="24"/>
                <w:szCs w:val="24"/>
              </w:rPr>
            </w:pPr>
            <w:r w:rsidRPr="003D1686">
              <w:rPr>
                <w:b/>
                <w:bCs/>
                <w:color w:val="auto"/>
                <w:sz w:val="24"/>
                <w:szCs w:val="24"/>
              </w:rPr>
              <w:lastRenderedPageBreak/>
              <w:t>Государственная программа Забайкальского края                 «Развитие культуры в Забайкальском крае (2014–2020 годы)»</w:t>
            </w:r>
          </w:p>
        </w:tc>
        <w:tc>
          <w:tcPr>
            <w:tcW w:w="5984" w:type="dxa"/>
            <w:gridSpan w:val="2"/>
          </w:tcPr>
          <w:p w:rsidR="007B4398" w:rsidRPr="003D1686" w:rsidRDefault="007B4398" w:rsidP="00D40578">
            <w:pPr>
              <w:jc w:val="both"/>
              <w:rPr>
                <w:b/>
                <w:color w:val="auto"/>
                <w:spacing w:val="-6"/>
                <w:sz w:val="24"/>
                <w:szCs w:val="24"/>
              </w:rPr>
            </w:pP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z w:val="24"/>
                <w:szCs w:val="24"/>
              </w:rPr>
            </w:pPr>
          </w:p>
        </w:tc>
        <w:tc>
          <w:tcPr>
            <w:tcW w:w="3799" w:type="dxa"/>
          </w:tcPr>
          <w:p w:rsidR="007B4398" w:rsidRPr="003D1686" w:rsidRDefault="007B4398" w:rsidP="00D40578">
            <w:pPr>
              <w:keepNext/>
              <w:rPr>
                <w:color w:val="auto"/>
                <w:sz w:val="23"/>
                <w:szCs w:val="23"/>
              </w:rPr>
            </w:pPr>
            <w:r w:rsidRPr="003D1686">
              <w:rPr>
                <w:color w:val="auto"/>
                <w:sz w:val="24"/>
                <w:szCs w:val="24"/>
              </w:rPr>
              <w:t xml:space="preserve">Организация деятельности музеев Забайкальского края.     </w:t>
            </w:r>
          </w:p>
          <w:p w:rsidR="007B4398" w:rsidRPr="003D1686" w:rsidRDefault="007B4398" w:rsidP="00D40578">
            <w:pPr>
              <w:jc w:val="both"/>
              <w:rPr>
                <w:color w:val="auto"/>
                <w:sz w:val="23"/>
                <w:szCs w:val="23"/>
              </w:rPr>
            </w:pPr>
            <w:r w:rsidRPr="003D1686">
              <w:rPr>
                <w:color w:val="auto"/>
                <w:sz w:val="24"/>
                <w:szCs w:val="24"/>
              </w:rPr>
              <w:t xml:space="preserve">Организация библиотечного обслуживания в Забайкальском крае.  </w:t>
            </w:r>
          </w:p>
          <w:p w:rsidR="007B4398" w:rsidRPr="003D1686" w:rsidRDefault="007B4398" w:rsidP="00D40578">
            <w:pPr>
              <w:keepNext/>
              <w:jc w:val="both"/>
              <w:rPr>
                <w:color w:val="auto"/>
                <w:sz w:val="23"/>
                <w:szCs w:val="23"/>
              </w:rPr>
            </w:pPr>
            <w:r w:rsidRPr="003D1686">
              <w:rPr>
                <w:color w:val="auto"/>
                <w:sz w:val="24"/>
                <w:szCs w:val="24"/>
              </w:rPr>
              <w:t>Организация деятельности театров, филармонии, концертных организаций на территории Забайкальского края.</w:t>
            </w:r>
          </w:p>
          <w:p w:rsidR="007B4398" w:rsidRPr="003D1686" w:rsidRDefault="007B4398" w:rsidP="00D40578">
            <w:pPr>
              <w:keepNext/>
              <w:jc w:val="both"/>
              <w:rPr>
                <w:b/>
                <w:bCs/>
                <w:color w:val="auto"/>
                <w:sz w:val="24"/>
                <w:szCs w:val="24"/>
              </w:rPr>
            </w:pPr>
            <w:r w:rsidRPr="003D1686">
              <w:rPr>
                <w:color w:val="auto"/>
                <w:sz w:val="24"/>
                <w:szCs w:val="24"/>
              </w:rPr>
              <w:t>Организация библиотечного кинообслуживания на территории Забайкальского края.</w:t>
            </w:r>
          </w:p>
          <w:p w:rsidR="007B4398" w:rsidRPr="003D1686" w:rsidRDefault="007B4398" w:rsidP="00D40578">
            <w:pPr>
              <w:keepNext/>
              <w:jc w:val="both"/>
              <w:rPr>
                <w:b/>
                <w:bCs/>
                <w:color w:val="auto"/>
                <w:sz w:val="24"/>
                <w:szCs w:val="24"/>
              </w:rPr>
            </w:pPr>
            <w:r w:rsidRPr="003D1686">
              <w:rPr>
                <w:color w:val="auto"/>
                <w:sz w:val="24"/>
                <w:szCs w:val="24"/>
              </w:rPr>
              <w:t xml:space="preserve">Развитие системы образования в </w:t>
            </w:r>
            <w:r w:rsidRPr="003D1686">
              <w:rPr>
                <w:color w:val="auto"/>
                <w:sz w:val="24"/>
                <w:szCs w:val="24"/>
              </w:rPr>
              <w:lastRenderedPageBreak/>
              <w:t>сфере культуры.</w:t>
            </w:r>
          </w:p>
          <w:p w:rsidR="007B4398" w:rsidRPr="003D1686" w:rsidRDefault="007B4398" w:rsidP="00D40578">
            <w:pPr>
              <w:jc w:val="both"/>
              <w:rPr>
                <w:color w:val="auto"/>
                <w:sz w:val="23"/>
                <w:szCs w:val="23"/>
              </w:rPr>
            </w:pPr>
            <w:r w:rsidRPr="003D1686">
              <w:rPr>
                <w:color w:val="auto"/>
                <w:sz w:val="24"/>
                <w:szCs w:val="24"/>
              </w:rPr>
              <w:t xml:space="preserve">Сохранение объектов культурного наследия.    </w:t>
            </w:r>
          </w:p>
          <w:p w:rsidR="007B4398" w:rsidRPr="003D1686" w:rsidRDefault="007B4398" w:rsidP="00D40578">
            <w:pPr>
              <w:jc w:val="both"/>
              <w:rPr>
                <w:b/>
                <w:bCs/>
                <w:color w:val="auto"/>
                <w:sz w:val="24"/>
                <w:szCs w:val="24"/>
              </w:rPr>
            </w:pPr>
            <w:r w:rsidRPr="003D1686">
              <w:rPr>
                <w:color w:val="auto"/>
                <w:sz w:val="24"/>
                <w:szCs w:val="24"/>
              </w:rPr>
              <w:t>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 xml:space="preserve">Ответственный исполнитель: Министерство культуры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течение 2018 года были реализованы проекты: </w:t>
            </w:r>
          </w:p>
          <w:p w:rsidR="007B4398" w:rsidRPr="003D1686" w:rsidRDefault="007B4398" w:rsidP="00D40578">
            <w:pPr>
              <w:jc w:val="both"/>
              <w:rPr>
                <w:color w:val="auto"/>
                <w:sz w:val="24"/>
                <w:szCs w:val="24"/>
              </w:rPr>
            </w:pPr>
            <w:r w:rsidRPr="003D1686">
              <w:rPr>
                <w:color w:val="auto"/>
                <w:sz w:val="24"/>
                <w:szCs w:val="24"/>
              </w:rPr>
              <w:t xml:space="preserve">  - «Сагаалган» - Новый год по восточному календарю; </w:t>
            </w:r>
          </w:p>
          <w:p w:rsidR="007B4398" w:rsidRPr="003D1686" w:rsidRDefault="007B4398" w:rsidP="00D40578">
            <w:pPr>
              <w:jc w:val="both"/>
              <w:rPr>
                <w:color w:val="auto"/>
                <w:sz w:val="24"/>
                <w:szCs w:val="24"/>
              </w:rPr>
            </w:pPr>
            <w:r w:rsidRPr="003D1686">
              <w:rPr>
                <w:color w:val="auto"/>
                <w:sz w:val="24"/>
                <w:szCs w:val="24"/>
              </w:rPr>
              <w:t xml:space="preserve">  - День рождения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  - Фестиваль «Дружба на двух берегах»;</w:t>
            </w:r>
          </w:p>
          <w:p w:rsidR="007B4398" w:rsidRPr="003D1686" w:rsidRDefault="007B4398" w:rsidP="00D40578">
            <w:pPr>
              <w:jc w:val="both"/>
              <w:rPr>
                <w:color w:val="auto"/>
                <w:sz w:val="24"/>
                <w:szCs w:val="24"/>
              </w:rPr>
            </w:pPr>
            <w:r w:rsidRPr="003D1686">
              <w:rPr>
                <w:color w:val="auto"/>
                <w:sz w:val="24"/>
                <w:szCs w:val="24"/>
              </w:rPr>
              <w:t xml:space="preserve">  - </w:t>
            </w:r>
            <w:r w:rsidRPr="003D1686">
              <w:rPr>
                <w:color w:val="auto"/>
                <w:sz w:val="24"/>
                <w:szCs w:val="24"/>
                <w:lang w:val="en-US"/>
              </w:rPr>
              <w:t>II</w:t>
            </w:r>
            <w:r w:rsidRPr="003D1686">
              <w:rPr>
                <w:color w:val="auto"/>
                <w:sz w:val="24"/>
                <w:szCs w:val="24"/>
              </w:rPr>
              <w:t xml:space="preserve"> Краевой конкурс любительских театральных коллективов «Забайкальская рампа»; </w:t>
            </w:r>
          </w:p>
          <w:p w:rsidR="007B4398" w:rsidRPr="003D1686" w:rsidRDefault="004F333C" w:rsidP="00D40578">
            <w:pPr>
              <w:jc w:val="both"/>
              <w:rPr>
                <w:color w:val="auto"/>
                <w:sz w:val="24"/>
                <w:szCs w:val="24"/>
              </w:rPr>
            </w:pPr>
            <w:r>
              <w:rPr>
                <w:color w:val="auto"/>
                <w:sz w:val="24"/>
                <w:szCs w:val="24"/>
              </w:rPr>
              <w:t xml:space="preserve">  - 1 апреля 2018 го</w:t>
            </w:r>
            <w:r w:rsidR="007B4398" w:rsidRPr="003D1686">
              <w:rPr>
                <w:color w:val="auto"/>
                <w:sz w:val="24"/>
                <w:szCs w:val="24"/>
              </w:rPr>
              <w:t>да в г. Петровск-Забайкальский состоялся V юбилейный межрегиональный конкурс – фестиваль народной культуры «Живи и здравствуй, Русь Святая». В фестивале приняли участие творческие коллективы Забайкалья и Республики Бурятия.</w:t>
            </w:r>
          </w:p>
          <w:p w:rsidR="007B4398" w:rsidRPr="003D1686" w:rsidRDefault="007B4398" w:rsidP="00D40578">
            <w:pPr>
              <w:jc w:val="both"/>
              <w:rPr>
                <w:color w:val="auto"/>
                <w:sz w:val="24"/>
                <w:szCs w:val="24"/>
              </w:rPr>
            </w:pPr>
            <w:r w:rsidRPr="003D1686">
              <w:rPr>
                <w:color w:val="auto"/>
                <w:sz w:val="24"/>
                <w:szCs w:val="24"/>
              </w:rPr>
              <w:lastRenderedPageBreak/>
              <w:t>Организованы и проведены социально-значимые мероприятия:</w:t>
            </w:r>
          </w:p>
          <w:p w:rsidR="007B4398" w:rsidRPr="003D1686" w:rsidRDefault="007B4398" w:rsidP="00D40578">
            <w:pPr>
              <w:jc w:val="both"/>
              <w:rPr>
                <w:color w:val="auto"/>
                <w:sz w:val="24"/>
                <w:szCs w:val="24"/>
              </w:rPr>
            </w:pPr>
            <w:r w:rsidRPr="003D1686">
              <w:rPr>
                <w:color w:val="auto"/>
                <w:sz w:val="24"/>
                <w:szCs w:val="24"/>
              </w:rPr>
              <w:t xml:space="preserve">  - международный фестиваль искусств «Цветущий багульник»;</w:t>
            </w:r>
          </w:p>
          <w:p w:rsidR="007B4398" w:rsidRPr="003D1686" w:rsidRDefault="007B4398" w:rsidP="00D40578">
            <w:pPr>
              <w:jc w:val="both"/>
              <w:rPr>
                <w:color w:val="auto"/>
                <w:sz w:val="24"/>
                <w:szCs w:val="24"/>
              </w:rPr>
            </w:pPr>
            <w:r w:rsidRPr="003D1686">
              <w:rPr>
                <w:color w:val="auto"/>
                <w:sz w:val="24"/>
                <w:szCs w:val="24"/>
              </w:rPr>
              <w:t xml:space="preserve">  - краевой литературный праздник «Забайкальская осень»;</w:t>
            </w:r>
          </w:p>
          <w:p w:rsidR="007B4398" w:rsidRPr="003D1686" w:rsidRDefault="007B4398" w:rsidP="00D40578">
            <w:pPr>
              <w:jc w:val="both"/>
              <w:rPr>
                <w:color w:val="auto"/>
                <w:sz w:val="24"/>
                <w:szCs w:val="24"/>
              </w:rPr>
            </w:pPr>
            <w:r w:rsidRPr="003D1686">
              <w:rPr>
                <w:color w:val="auto"/>
                <w:sz w:val="24"/>
                <w:szCs w:val="24"/>
              </w:rPr>
              <w:t xml:space="preserve">  - литературный проект «Головатовские чтения»;</w:t>
            </w:r>
          </w:p>
          <w:p w:rsidR="007B4398" w:rsidRPr="003D1686" w:rsidRDefault="007B4398" w:rsidP="00D40578">
            <w:pPr>
              <w:jc w:val="both"/>
              <w:rPr>
                <w:color w:val="auto"/>
                <w:sz w:val="24"/>
                <w:szCs w:val="24"/>
              </w:rPr>
            </w:pPr>
            <w:r w:rsidRPr="003D1686">
              <w:rPr>
                <w:color w:val="auto"/>
                <w:sz w:val="24"/>
                <w:szCs w:val="24"/>
              </w:rPr>
              <w:t xml:space="preserve">  - фестиваль городской среды «Не</w:t>
            </w:r>
            <w:r w:rsidR="004F333C">
              <w:rPr>
                <w:color w:val="auto"/>
                <w:sz w:val="24"/>
                <w:szCs w:val="24"/>
              </w:rPr>
              <w:t>р</w:t>
            </w:r>
            <w:r w:rsidRPr="003D1686">
              <w:rPr>
                <w:color w:val="auto"/>
                <w:sz w:val="24"/>
                <w:szCs w:val="24"/>
              </w:rPr>
              <w:t>чинск.</w:t>
            </w:r>
            <w:r w:rsidR="004F333C">
              <w:rPr>
                <w:color w:val="auto"/>
                <w:sz w:val="24"/>
                <w:szCs w:val="24"/>
              </w:rPr>
              <w:t xml:space="preserve"> </w:t>
            </w:r>
            <w:r w:rsidRPr="003D1686">
              <w:rPr>
                <w:color w:val="auto"/>
                <w:sz w:val="24"/>
                <w:szCs w:val="24"/>
                <w:lang w:val="en-US"/>
              </w:rPr>
              <w:t>PRO</w:t>
            </w:r>
            <w:r w:rsidRPr="003D1686">
              <w:rPr>
                <w:color w:val="auto"/>
                <w:sz w:val="24"/>
                <w:szCs w:val="24"/>
              </w:rPr>
              <w:t>-движение»;</w:t>
            </w:r>
          </w:p>
          <w:p w:rsidR="007B4398" w:rsidRPr="003D1686" w:rsidRDefault="007B4398" w:rsidP="00D40578">
            <w:pPr>
              <w:jc w:val="both"/>
              <w:rPr>
                <w:color w:val="auto"/>
                <w:sz w:val="24"/>
                <w:szCs w:val="24"/>
              </w:rPr>
            </w:pPr>
            <w:r w:rsidRPr="003D1686">
              <w:rPr>
                <w:color w:val="auto"/>
                <w:sz w:val="24"/>
                <w:szCs w:val="24"/>
              </w:rPr>
              <w:t xml:space="preserve">  - в г. Чите прошел день славянской письменности и культуры «Я буквы ведаю, чтоб говорить добро…». Студенты и лицеисты Забайкальского государственного университета организовали литературную площадку, читали русскую поэзию у открытого микрофона и приглашали почитать зрителей; </w:t>
            </w:r>
          </w:p>
          <w:p w:rsidR="007B4398" w:rsidRPr="003D1686" w:rsidRDefault="007B4398" w:rsidP="00D40578">
            <w:pPr>
              <w:jc w:val="both"/>
              <w:rPr>
                <w:bCs/>
                <w:color w:val="auto"/>
                <w:sz w:val="24"/>
                <w:szCs w:val="24"/>
              </w:rPr>
            </w:pPr>
            <w:r w:rsidRPr="003D1686">
              <w:rPr>
                <w:bCs/>
                <w:color w:val="auto"/>
                <w:sz w:val="24"/>
                <w:szCs w:val="24"/>
              </w:rPr>
              <w:t xml:space="preserve">  - традиционный  смотр-конкурс среди драматических коллективов и народных театров имени Д. Батожабая проведен с целью развития театрального любительского движения, обогащения репертуара и повышения художественного уровня спектаклей;</w:t>
            </w:r>
          </w:p>
          <w:p w:rsidR="007B4398" w:rsidRPr="003D1686" w:rsidRDefault="007B4398" w:rsidP="00D40578">
            <w:pPr>
              <w:jc w:val="both"/>
              <w:rPr>
                <w:bCs/>
                <w:color w:val="auto"/>
                <w:sz w:val="24"/>
                <w:szCs w:val="24"/>
              </w:rPr>
            </w:pPr>
            <w:r w:rsidRPr="003D1686">
              <w:rPr>
                <w:bCs/>
                <w:color w:val="auto"/>
                <w:sz w:val="24"/>
                <w:szCs w:val="24"/>
              </w:rPr>
              <w:t xml:space="preserve">- в четвертый раз в п.Агинское прошел детский краевой (открытый) конкурс «Хабарай сэсэг» («Весенний цветок»). В конкурсе приняли участие 33 детских хореографических коллектива из районов Забайкальского края, Агинского Бурятского округа, Республики Бурятия и Монголии. Всего приняли участие 766 детей; </w:t>
            </w:r>
          </w:p>
          <w:p w:rsidR="007B4398" w:rsidRPr="003D1686" w:rsidRDefault="007B4398" w:rsidP="00D40578">
            <w:pPr>
              <w:jc w:val="both"/>
              <w:rPr>
                <w:bCs/>
                <w:color w:val="auto"/>
                <w:sz w:val="24"/>
                <w:szCs w:val="24"/>
              </w:rPr>
            </w:pPr>
            <w:r w:rsidRPr="003D1686">
              <w:rPr>
                <w:bCs/>
                <w:color w:val="auto"/>
              </w:rPr>
              <w:t xml:space="preserve">  </w:t>
            </w:r>
            <w:r w:rsidRPr="003D1686">
              <w:rPr>
                <w:bCs/>
                <w:color w:val="auto"/>
                <w:sz w:val="24"/>
                <w:szCs w:val="24"/>
              </w:rPr>
              <w:t>- 16 ноября 2018 года в п.Агинское состоялся краевой конкурс эстрадной песни «Золотые россыпи», в котором приняли участие около 80 юных певцов эстрадной песни из районов Забайкальского края;</w:t>
            </w:r>
          </w:p>
          <w:p w:rsidR="007B4398" w:rsidRPr="003D1686" w:rsidRDefault="007B4398" w:rsidP="00D40578">
            <w:pPr>
              <w:jc w:val="both"/>
              <w:rPr>
                <w:bCs/>
                <w:color w:val="auto"/>
                <w:sz w:val="24"/>
                <w:szCs w:val="24"/>
              </w:rPr>
            </w:pPr>
            <w:r w:rsidRPr="003D1686">
              <w:rPr>
                <w:bCs/>
                <w:color w:val="auto"/>
                <w:sz w:val="24"/>
                <w:szCs w:val="24"/>
              </w:rPr>
              <w:t xml:space="preserve">  - первый межрегиональный фестиваль-конкурс конского убранства и снаряжений «Морин Эрдэни» (межрегиональный фестиваль-конкурс среди мастеров </w:t>
            </w:r>
            <w:r w:rsidRPr="003D1686">
              <w:rPr>
                <w:bCs/>
                <w:color w:val="auto"/>
                <w:sz w:val="24"/>
                <w:szCs w:val="24"/>
              </w:rPr>
              <w:lastRenderedPageBreak/>
              <w:t>шорного ремесла по изготовлению конского убранства «Наследие предков») проведен в рамках месячника бурятского языка и в рамках закрытия конноспортивного сезона. Проект «Морин Эрдэни» стал победителем Всероссийского конкурса «Россия: этнический комфорт».</w:t>
            </w:r>
          </w:p>
          <w:p w:rsidR="007B4398" w:rsidRPr="003D1686" w:rsidRDefault="007B4398" w:rsidP="00D40578">
            <w:pPr>
              <w:jc w:val="both"/>
              <w:rPr>
                <w:color w:val="auto"/>
                <w:sz w:val="24"/>
                <w:szCs w:val="24"/>
              </w:rPr>
            </w:pPr>
            <w:r w:rsidRPr="003D1686">
              <w:rPr>
                <w:color w:val="auto"/>
                <w:sz w:val="24"/>
                <w:szCs w:val="24"/>
              </w:rPr>
              <w:t xml:space="preserve">  - в мае-июне 2018 года прошел VII Забайкальский международный кинофестиваль. Мероприятия в рамках Кинофестиваля состоялись на площадках г. Читы и муниципальных образований: г. Нерчинск, п. Кокуй,       с. Улёты, п. Забайкальск, п. Агинское, г. Краснокаменск, г. Петровск-Забайкальский, с.</w:t>
            </w:r>
            <w:r w:rsidR="004F333C">
              <w:rPr>
                <w:color w:val="auto"/>
                <w:sz w:val="24"/>
                <w:szCs w:val="24"/>
              </w:rPr>
              <w:t> </w:t>
            </w:r>
            <w:r w:rsidRPr="003D1686">
              <w:rPr>
                <w:color w:val="auto"/>
                <w:sz w:val="24"/>
                <w:szCs w:val="24"/>
              </w:rPr>
              <w:t>Газимурский Завод, также в рамках визита в КНР в г.</w:t>
            </w:r>
            <w:r w:rsidR="004F333C">
              <w:rPr>
                <w:color w:val="auto"/>
                <w:sz w:val="24"/>
                <w:szCs w:val="24"/>
              </w:rPr>
              <w:t> </w:t>
            </w:r>
            <w:r w:rsidRPr="003D1686">
              <w:rPr>
                <w:color w:val="auto"/>
                <w:sz w:val="24"/>
                <w:szCs w:val="24"/>
              </w:rPr>
              <w:t>Маньчжурия.</w:t>
            </w:r>
          </w:p>
          <w:p w:rsidR="007B4398" w:rsidRPr="003D1686" w:rsidRDefault="007B4398" w:rsidP="00D40578">
            <w:pPr>
              <w:jc w:val="both"/>
              <w:rPr>
                <w:color w:val="auto"/>
                <w:sz w:val="24"/>
                <w:szCs w:val="24"/>
              </w:rPr>
            </w:pPr>
            <w:r w:rsidRPr="003D1686">
              <w:rPr>
                <w:color w:val="auto"/>
                <w:sz w:val="24"/>
                <w:szCs w:val="24"/>
              </w:rPr>
              <w:t>В соответствии с региональным планом празднования Дня Победы в г. Чите были проведены 12 основных праздничных мероприятий, объединенных общей тематикой  «Ликуй победная весна!», всего в мероприятиях приняли участие 152,5 тыс. человек.</w:t>
            </w:r>
          </w:p>
          <w:p w:rsidR="007B4398" w:rsidRPr="003D1686" w:rsidRDefault="007B4398" w:rsidP="00D40578">
            <w:pPr>
              <w:jc w:val="both"/>
              <w:rPr>
                <w:color w:val="auto"/>
                <w:sz w:val="24"/>
                <w:szCs w:val="24"/>
              </w:rPr>
            </w:pPr>
            <w:r w:rsidRPr="003D1686">
              <w:rPr>
                <w:color w:val="auto"/>
                <w:sz w:val="24"/>
                <w:szCs w:val="24"/>
              </w:rPr>
              <w:t xml:space="preserve">Музеи Забайкальского края активно внедряли практику работы в вечернее и ночное время. Ежегодно в музеях проводится музейный праздник «Ночь в музее». В 2018 году в Забайкальском краевом краеведческом музее имени А.К.Кузнецова в рамках мероприятия состоялись экскурсии по ночному лесу, разнообразные  выставки, «бенефис» шаманки, мастер-классы по изготовлению эвенкийского оберега, каллиграфии. </w:t>
            </w:r>
          </w:p>
          <w:p w:rsidR="007B4398" w:rsidRPr="003D1686" w:rsidRDefault="007B4398" w:rsidP="00D40578">
            <w:pPr>
              <w:jc w:val="both"/>
              <w:rPr>
                <w:bCs/>
                <w:color w:val="auto"/>
                <w:sz w:val="24"/>
                <w:szCs w:val="24"/>
              </w:rPr>
            </w:pPr>
            <w:r w:rsidRPr="003D1686">
              <w:rPr>
                <w:bCs/>
                <w:color w:val="auto"/>
                <w:sz w:val="24"/>
                <w:szCs w:val="24"/>
              </w:rPr>
              <w:t>Активно развивался международный военно-исторический проект «Красный туризм»,  пользующийся большим спросом у китайского потребителя. В качестве объектов туристического показа в рамках «Красного маршру</w:t>
            </w:r>
            <w:r w:rsidR="00A575A7">
              <w:rPr>
                <w:bCs/>
                <w:color w:val="auto"/>
                <w:sz w:val="24"/>
                <w:szCs w:val="24"/>
              </w:rPr>
              <w:t>та» предложены пять историко-</w:t>
            </w:r>
            <w:r w:rsidRPr="003D1686">
              <w:rPr>
                <w:bCs/>
                <w:color w:val="auto"/>
                <w:sz w:val="24"/>
                <w:szCs w:val="24"/>
              </w:rPr>
              <w:t xml:space="preserve">культурных объектов, расположенных в г. Чите, оборудованные за счет внебюджетных средств </w:t>
            </w:r>
            <w:r w:rsidRPr="003D1686">
              <w:rPr>
                <w:bCs/>
                <w:color w:val="auto"/>
                <w:sz w:val="24"/>
                <w:szCs w:val="24"/>
              </w:rPr>
              <w:lastRenderedPageBreak/>
              <w:t xml:space="preserve">мемориальными досками на русском и китайском языках. Разработанный «Красный маршрут» и экспозиция в Забайкальском краевом краеведческом музее им. А.К. Кузнецова вызвали большой интерес у китайских туристов, побывавших в г. Чите. Данная экспозиция  вошла в список объектов, рекомендуемых к посещению китайскими туристами. </w:t>
            </w:r>
          </w:p>
          <w:p w:rsidR="007B4398" w:rsidRPr="003D1686" w:rsidRDefault="007B4398" w:rsidP="00D40578">
            <w:pPr>
              <w:jc w:val="both"/>
              <w:rPr>
                <w:color w:val="auto"/>
                <w:sz w:val="24"/>
                <w:szCs w:val="24"/>
              </w:rPr>
            </w:pPr>
            <w:r w:rsidRPr="003D1686">
              <w:rPr>
                <w:color w:val="auto"/>
                <w:sz w:val="24"/>
                <w:szCs w:val="24"/>
              </w:rPr>
              <w:t>В 2018 году в пгт Забайкальск за счет привлеченных внебюджетных средств открыт историко-краеведческий музей, в котором выделен отдельный зал, посвященный тематике «Красного туризма».</w:t>
            </w:r>
          </w:p>
          <w:p w:rsidR="007B4398" w:rsidRPr="003D1686" w:rsidRDefault="007B4398" w:rsidP="00D40578">
            <w:pPr>
              <w:jc w:val="both"/>
              <w:rPr>
                <w:bCs/>
                <w:color w:val="auto"/>
                <w:sz w:val="24"/>
                <w:szCs w:val="24"/>
              </w:rPr>
            </w:pPr>
            <w:r w:rsidRPr="003D1686">
              <w:rPr>
                <w:bCs/>
                <w:color w:val="auto"/>
                <w:sz w:val="24"/>
                <w:szCs w:val="24"/>
              </w:rPr>
              <w:t xml:space="preserve">В рамках подготовки Международного фестиваля «Алтаргана», в мае 2018 г. состоялся конкурс – выставка работ мастеров АБО Забайкальского  края «Декоративно-прикладное искусство и народные художественные промыслы». </w:t>
            </w:r>
          </w:p>
          <w:p w:rsidR="007B4398" w:rsidRPr="003D1686" w:rsidRDefault="007B4398" w:rsidP="00D40578">
            <w:pPr>
              <w:jc w:val="both"/>
              <w:rPr>
                <w:bCs/>
                <w:color w:val="auto"/>
                <w:sz w:val="24"/>
                <w:szCs w:val="24"/>
              </w:rPr>
            </w:pPr>
            <w:r w:rsidRPr="003D1686">
              <w:rPr>
                <w:bCs/>
                <w:color w:val="auto"/>
                <w:sz w:val="24"/>
                <w:szCs w:val="24"/>
              </w:rPr>
              <w:t xml:space="preserve">В рамках  V юбилейного межрегионального конкурса-фестиваля народной культуры «Живи и здравствуй, Русь Святая», была организована выставка-распродажа изделий мастеров декоративно-прикладного творчества «Русь мастеровая» в г. Петровск-Забайкальский. </w:t>
            </w:r>
          </w:p>
          <w:p w:rsidR="007B4398" w:rsidRPr="003D1686" w:rsidRDefault="007B4398" w:rsidP="00D40578">
            <w:pPr>
              <w:jc w:val="both"/>
              <w:rPr>
                <w:bCs/>
                <w:color w:val="auto"/>
                <w:sz w:val="24"/>
                <w:szCs w:val="24"/>
              </w:rPr>
            </w:pPr>
            <w:r w:rsidRPr="003D1686">
              <w:rPr>
                <w:bCs/>
                <w:color w:val="auto"/>
                <w:sz w:val="24"/>
                <w:szCs w:val="24"/>
              </w:rPr>
              <w:t xml:space="preserve">В музее декабристов г. Петровск-Забайкальский состоялась презентация персональной выставки творческих работ заслуженного работника культуры Читинской области, преподавателя Детской художественной школы им. Н.М. Полянского  С.Н.Баженова.  </w:t>
            </w:r>
          </w:p>
          <w:p w:rsidR="007B4398" w:rsidRPr="003D1686" w:rsidRDefault="007B4398" w:rsidP="00D40578">
            <w:pPr>
              <w:jc w:val="both"/>
              <w:rPr>
                <w:bCs/>
                <w:color w:val="auto"/>
                <w:sz w:val="24"/>
                <w:szCs w:val="24"/>
              </w:rPr>
            </w:pPr>
            <w:r w:rsidRPr="003D1686">
              <w:rPr>
                <w:bCs/>
                <w:color w:val="auto"/>
                <w:sz w:val="24"/>
                <w:szCs w:val="24"/>
              </w:rPr>
              <w:t xml:space="preserve">В с. Кыра прошел I Районный слет народных умельцев «Мастера Кыринской земли», посвященный празднованию 290-летия образования сел Алтан, Мангут, Верхний Ульхун, Кыра. </w:t>
            </w:r>
          </w:p>
          <w:p w:rsidR="007B4398" w:rsidRPr="003D1686" w:rsidRDefault="007B4398" w:rsidP="00D40578">
            <w:pPr>
              <w:jc w:val="both"/>
              <w:rPr>
                <w:color w:val="auto"/>
                <w:sz w:val="24"/>
                <w:szCs w:val="24"/>
              </w:rPr>
            </w:pPr>
            <w:r w:rsidRPr="003D1686">
              <w:rPr>
                <w:color w:val="auto"/>
                <w:sz w:val="24"/>
                <w:szCs w:val="24"/>
              </w:rPr>
              <w:t xml:space="preserve">В рамках повышения квалификации специалистов КДУ, этнокультурных центров, дополнительного образования детей ГУК «Учебно-методический центр культуры и </w:t>
            </w:r>
            <w:r w:rsidRPr="003D1686">
              <w:rPr>
                <w:color w:val="auto"/>
                <w:sz w:val="24"/>
                <w:szCs w:val="24"/>
              </w:rPr>
              <w:lastRenderedPageBreak/>
              <w:t>народного творчества Забайкальского края»  проведены:</w:t>
            </w:r>
          </w:p>
          <w:p w:rsidR="007B4398" w:rsidRPr="003D1686" w:rsidRDefault="007B4398" w:rsidP="00D40578">
            <w:pPr>
              <w:jc w:val="both"/>
              <w:rPr>
                <w:color w:val="auto"/>
                <w:sz w:val="24"/>
                <w:szCs w:val="24"/>
              </w:rPr>
            </w:pPr>
            <w:r w:rsidRPr="003D1686">
              <w:rPr>
                <w:color w:val="auto"/>
                <w:sz w:val="24"/>
                <w:szCs w:val="24"/>
              </w:rPr>
              <w:t xml:space="preserve">  - краевой семинар-практикум по изготовлению русских, бурятских национальных сувениров;</w:t>
            </w:r>
          </w:p>
          <w:p w:rsidR="007B4398" w:rsidRPr="003D1686" w:rsidRDefault="007B4398" w:rsidP="00D40578">
            <w:pPr>
              <w:jc w:val="both"/>
              <w:rPr>
                <w:color w:val="auto"/>
                <w:sz w:val="24"/>
                <w:szCs w:val="24"/>
              </w:rPr>
            </w:pPr>
            <w:r w:rsidRPr="003D1686">
              <w:rPr>
                <w:color w:val="auto"/>
                <w:sz w:val="24"/>
                <w:szCs w:val="24"/>
              </w:rPr>
              <w:t xml:space="preserve">  - семинар «Музыкальный фольклор в школе»;</w:t>
            </w:r>
          </w:p>
          <w:p w:rsidR="007B4398" w:rsidRPr="003D1686" w:rsidRDefault="007B4398" w:rsidP="00D40578">
            <w:pPr>
              <w:jc w:val="both"/>
              <w:rPr>
                <w:color w:val="auto"/>
                <w:sz w:val="24"/>
                <w:szCs w:val="24"/>
              </w:rPr>
            </w:pPr>
            <w:r w:rsidRPr="003D1686">
              <w:rPr>
                <w:color w:val="auto"/>
                <w:sz w:val="24"/>
                <w:szCs w:val="24"/>
              </w:rPr>
              <w:t xml:space="preserve">  - семинар «Специфика работы КДУ с людьми с ограниченными возможностями. Организация досуга молодежи и людей среднего возраста по пропаганде ЗОЖ»;</w:t>
            </w:r>
          </w:p>
          <w:p w:rsidR="007B4398" w:rsidRPr="003D1686" w:rsidRDefault="007B4398" w:rsidP="00D40578">
            <w:pPr>
              <w:jc w:val="both"/>
              <w:rPr>
                <w:color w:val="auto"/>
                <w:sz w:val="24"/>
                <w:szCs w:val="24"/>
              </w:rPr>
            </w:pPr>
            <w:r w:rsidRPr="003D1686">
              <w:rPr>
                <w:color w:val="auto"/>
                <w:sz w:val="24"/>
                <w:szCs w:val="24"/>
              </w:rPr>
              <w:t xml:space="preserve">  - 1-2 сессии курсов повышения квалификации работников КДУ Карымского района «Социально-культурная деятельность в КДУ. Работа в области традиционной культуры»;</w:t>
            </w:r>
          </w:p>
          <w:p w:rsidR="007B4398" w:rsidRPr="003D1686" w:rsidRDefault="007B4398" w:rsidP="00D40578">
            <w:pPr>
              <w:jc w:val="both"/>
              <w:rPr>
                <w:color w:val="auto"/>
                <w:sz w:val="24"/>
                <w:szCs w:val="24"/>
              </w:rPr>
            </w:pPr>
            <w:r w:rsidRPr="003D1686">
              <w:rPr>
                <w:color w:val="auto"/>
                <w:sz w:val="24"/>
                <w:szCs w:val="24"/>
              </w:rPr>
              <w:t xml:space="preserve">  - выездной обучающий семинар «Актуальные вопросы социокультурной деятельности»;</w:t>
            </w:r>
          </w:p>
          <w:p w:rsidR="007B4398" w:rsidRPr="003D1686" w:rsidRDefault="007B4398" w:rsidP="00D40578">
            <w:pPr>
              <w:jc w:val="both"/>
              <w:rPr>
                <w:b/>
                <w:color w:val="auto"/>
                <w:spacing w:val="-6"/>
                <w:sz w:val="24"/>
                <w:szCs w:val="24"/>
              </w:rPr>
            </w:pPr>
            <w:r w:rsidRPr="003D1686">
              <w:rPr>
                <w:color w:val="auto"/>
                <w:sz w:val="24"/>
                <w:szCs w:val="24"/>
              </w:rPr>
              <w:t xml:space="preserve">  - краевой семинар-практикум «Декоративно-прикладное творчество – как ресурс территориального брендинга»</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319"/>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lastRenderedPageBreak/>
              <w:t>Развитие физической культуры и спорта</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Разработка и реализация мероприятий по развитию физической культуры и спорта в Забайкальском крае</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физической культуры и спорта в Забайкальском крае»</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физической культуры и спорта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В 2018 году в крае проведено более 30 физкультурных мероприятий, таких как Всероссийская декада спорта и здоровья, Всероссийские массовые соревнования по конькобежному спорту «Лед надежды нашей», Всероссийская массовая лыжная гонка «Лыжня России», соревнования по мини-футболу для воспитанников детских домов и интернатных учреждений «Будущее зависит от тебя», спартакиада молодежи допризывного возраста, спартакиада народов Забайкалья, Всероссийские массовые соревнования по уличному баскетболу «Оранжевый мяч», спартакиада среди людей с ограниченными возможностями </w:t>
            </w:r>
            <w:r w:rsidRPr="003D1686">
              <w:rPr>
                <w:color w:val="auto"/>
                <w:sz w:val="24"/>
                <w:szCs w:val="24"/>
              </w:rPr>
              <w:lastRenderedPageBreak/>
              <w:t>здоровья, всероссийский день бега «Кросс Нации» и другие.</w:t>
            </w:r>
          </w:p>
          <w:p w:rsidR="007B4398" w:rsidRPr="003D1686" w:rsidRDefault="007B4398" w:rsidP="00D40578">
            <w:pPr>
              <w:jc w:val="both"/>
              <w:rPr>
                <w:color w:val="auto"/>
                <w:sz w:val="24"/>
                <w:szCs w:val="24"/>
              </w:rPr>
            </w:pPr>
            <w:r w:rsidRPr="003D1686">
              <w:rPr>
                <w:color w:val="auto"/>
                <w:sz w:val="24"/>
                <w:szCs w:val="24"/>
              </w:rPr>
              <w:t>В 2018 году было проведено 227 официальных региональных спортивных мероприятий (чемпионаты, первенства, кубки Забайкальского края и региональные турниры) по видам спорта.</w:t>
            </w:r>
          </w:p>
          <w:p w:rsidR="007B4398" w:rsidRPr="003D1686" w:rsidRDefault="007B4398" w:rsidP="00D40578">
            <w:pPr>
              <w:jc w:val="both"/>
              <w:rPr>
                <w:color w:val="auto"/>
                <w:sz w:val="24"/>
                <w:szCs w:val="24"/>
              </w:rPr>
            </w:pPr>
            <w:r w:rsidRPr="003D1686">
              <w:rPr>
                <w:color w:val="auto"/>
                <w:sz w:val="24"/>
                <w:szCs w:val="24"/>
              </w:rPr>
              <w:t>В рамках Федеральной целевой программы «Развитие физической культуры и спорта в Российской Федерации на 2016–2020 годы»</w:t>
            </w:r>
            <w:r w:rsidRPr="003D1686">
              <w:rPr>
                <w:color w:val="auto"/>
              </w:rPr>
              <w:t xml:space="preserve"> </w:t>
            </w:r>
            <w:r w:rsidRPr="003D1686">
              <w:rPr>
                <w:color w:val="auto"/>
                <w:sz w:val="24"/>
                <w:szCs w:val="24"/>
              </w:rPr>
              <w:t xml:space="preserve">было закуплено спортивное оборудование и инвентарь для спортивных школ олимпийского резерва № 2 и № 6 г.  Читы на общую сумму 14,0 млн. рублей. </w:t>
            </w:r>
          </w:p>
          <w:p w:rsidR="007B4398" w:rsidRPr="003D1686" w:rsidRDefault="007B4398" w:rsidP="00D40578">
            <w:pPr>
              <w:jc w:val="both"/>
              <w:rPr>
                <w:color w:val="auto"/>
                <w:sz w:val="24"/>
                <w:szCs w:val="24"/>
              </w:rPr>
            </w:pPr>
            <w:r w:rsidRPr="003D1686">
              <w:rPr>
                <w:color w:val="auto"/>
                <w:sz w:val="24"/>
                <w:szCs w:val="24"/>
              </w:rPr>
              <w:t>Приобретено специализированное спортивное оборудование для стрельбы из лука, тяжелой атлетики, спортивной борьбы и легкой атлетики, комплекты спортивного инвентаря и оборудования для общефизической подготовки.</w:t>
            </w:r>
          </w:p>
          <w:p w:rsidR="007B4398" w:rsidRPr="003D1686" w:rsidRDefault="007B4398" w:rsidP="00D40578">
            <w:pPr>
              <w:jc w:val="both"/>
              <w:rPr>
                <w:color w:val="auto"/>
                <w:sz w:val="24"/>
                <w:szCs w:val="24"/>
              </w:rPr>
            </w:pPr>
            <w:r w:rsidRPr="003D1686">
              <w:rPr>
                <w:color w:val="auto"/>
                <w:sz w:val="24"/>
                <w:szCs w:val="24"/>
              </w:rPr>
              <w:t>Одним из приоритетных направлений деятельности в 2018 году являлось развитие физической культуры.</w:t>
            </w:r>
          </w:p>
          <w:p w:rsidR="007B4398" w:rsidRPr="003D1686" w:rsidRDefault="007B4398" w:rsidP="00D40578">
            <w:pPr>
              <w:pStyle w:val="af0"/>
              <w:spacing w:before="0" w:beforeAutospacing="0" w:after="0" w:afterAutospacing="0"/>
              <w:jc w:val="both"/>
            </w:pPr>
            <w:r w:rsidRPr="003D1686">
              <w:t>Итогом работы со взрослым населением крае в 2018 году является организация и проведение малых «олимпийских» игр Забайкальского края – спартакиады «Забайкальские игры», в первом этапе спартакиады приняло участие более 10 000 человек. На региональном этапе участие приняли более 700 человек из 31 муниципального района Забайкальского края..</w:t>
            </w:r>
          </w:p>
          <w:p w:rsidR="007B4398" w:rsidRPr="003D1686" w:rsidRDefault="007B4398" w:rsidP="00D40578">
            <w:pPr>
              <w:pStyle w:val="af0"/>
              <w:spacing w:before="0" w:beforeAutospacing="0" w:after="0" w:afterAutospacing="0"/>
              <w:ind w:firstLine="86"/>
              <w:jc w:val="both"/>
            </w:pPr>
            <w:r w:rsidRPr="003D1686">
              <w:t xml:space="preserve">На едином портале ВФСК «ГТО» зарегистрировано 26168 жителей Забайкальского края, что на 8769 жителей больше, чем в 2017 году. С 1 января по 31 декабря 2018 года в сдаче нормативов приняли участие 4423 жителя Забайкальского края. </w:t>
            </w:r>
          </w:p>
          <w:p w:rsidR="007B4398" w:rsidRPr="003D1686" w:rsidRDefault="007B4398" w:rsidP="00D40578">
            <w:pPr>
              <w:pStyle w:val="af0"/>
              <w:spacing w:before="0" w:beforeAutospacing="0" w:after="0" w:afterAutospacing="0"/>
              <w:jc w:val="both"/>
            </w:pPr>
            <w:r w:rsidRPr="003D1686">
              <w:t xml:space="preserve">В 2018 году проведено два региональных фестиваля комплекса ГТО. В октябре 2018 года сборная команда школьников края приняла участие в финале </w:t>
            </w:r>
            <w:r w:rsidRPr="003D1686">
              <w:lastRenderedPageBreak/>
              <w:t>Всероссийского Летнего фестиваля комплекса ГТО.</w:t>
            </w:r>
          </w:p>
          <w:p w:rsidR="00A575A7" w:rsidRDefault="007B4398" w:rsidP="00D40578">
            <w:pPr>
              <w:pStyle w:val="af0"/>
              <w:spacing w:before="0" w:beforeAutospacing="0" w:after="0" w:afterAutospacing="0"/>
              <w:jc w:val="both"/>
            </w:pPr>
            <w:r w:rsidRPr="003D1686">
              <w:t xml:space="preserve">По инициативе Общероссийского </w:t>
            </w:r>
            <w:r w:rsidR="00A575A7">
              <w:t>народного фронта и Мин</w:t>
            </w:r>
            <w:r w:rsidRPr="003D1686">
              <w:t xml:space="preserve">спорта России в Забайкальском крае организованы матчи регионального этапа Всероссийской акции по футболу 5х5 «Уличный Красава». </w:t>
            </w:r>
          </w:p>
          <w:p w:rsidR="007B4398" w:rsidRPr="003D1686" w:rsidRDefault="007B4398" w:rsidP="00D40578">
            <w:pPr>
              <w:pStyle w:val="af0"/>
              <w:spacing w:before="0" w:beforeAutospacing="0" w:after="0" w:afterAutospacing="0"/>
              <w:jc w:val="both"/>
            </w:pPr>
            <w:r w:rsidRPr="003D1686">
              <w:t>Футбольная акция проводилась в двух возрастных группах 14-15 лет и 16-17 лет с целью мотивировать подростков к здоровому образу жизни, и пропаганды дворового футбола.</w:t>
            </w:r>
          </w:p>
          <w:p w:rsidR="007B4398" w:rsidRPr="003D1686" w:rsidRDefault="007B4398" w:rsidP="00D40578">
            <w:pPr>
              <w:pStyle w:val="af0"/>
              <w:spacing w:before="0" w:beforeAutospacing="0" w:after="0" w:afterAutospacing="0"/>
              <w:ind w:firstLine="86"/>
              <w:jc w:val="both"/>
            </w:pPr>
            <w:r w:rsidRPr="003D1686">
              <w:t xml:space="preserve">В Забайкальском крае в муниципальном этапе соревнований приняли участие 274 команды из муниципальных районов и города Читы – всего более полутора тысяч детей. </w:t>
            </w:r>
          </w:p>
          <w:p w:rsidR="007B4398" w:rsidRPr="003D1686" w:rsidRDefault="007B4398" w:rsidP="00D40578">
            <w:pPr>
              <w:pStyle w:val="af0"/>
              <w:spacing w:before="0" w:beforeAutospacing="0" w:after="0" w:afterAutospacing="0"/>
              <w:jc w:val="both"/>
            </w:pPr>
            <w:r w:rsidRPr="003D1686">
              <w:t>В 2018 году по итогам проведения конкурсов по предоставлению субсидии за счет средств бюджета Забайкальского края социально ориентированным некоммерческим организациям, оказывающим услуги в области физической культуры и массового спорта</w:t>
            </w:r>
            <w:r w:rsidR="00A575A7">
              <w:t>,</w:t>
            </w:r>
            <w:r w:rsidRPr="003D1686">
              <w:t xml:space="preserve"> на организацию и проведение физкультурных мероприятий был передан 1,0 млн. рублей, всего получили поддержку 5 некоммерческих организаций.</w:t>
            </w:r>
          </w:p>
          <w:p w:rsidR="007B4398" w:rsidRPr="003D1686" w:rsidRDefault="007B4398" w:rsidP="00D40578">
            <w:pPr>
              <w:pStyle w:val="af0"/>
              <w:spacing w:before="0" w:beforeAutospacing="0" w:after="0" w:afterAutospacing="0"/>
              <w:ind w:firstLine="86"/>
              <w:jc w:val="both"/>
            </w:pPr>
            <w:r w:rsidRPr="003D1686">
              <w:t xml:space="preserve">По состоянию на 31 декабря 2018 года в Забайкальском крае осуществляют свою деятельность 54 организации физкультурно-спортивной направленности, из них        42 организации муниципального уровня, 11 организаций регионального уровня, 1 организация федерального уровня. </w:t>
            </w:r>
          </w:p>
          <w:p w:rsidR="007B4398" w:rsidRPr="003D1686" w:rsidRDefault="007B4398" w:rsidP="00D40578">
            <w:pPr>
              <w:jc w:val="both"/>
              <w:rPr>
                <w:color w:val="auto"/>
                <w:sz w:val="24"/>
                <w:szCs w:val="24"/>
              </w:rPr>
            </w:pPr>
            <w:r w:rsidRPr="003D1686">
              <w:rPr>
                <w:color w:val="auto"/>
                <w:sz w:val="24"/>
                <w:szCs w:val="24"/>
              </w:rPr>
              <w:t>Согласно статистическим данным в 2018 году:</w:t>
            </w:r>
          </w:p>
          <w:p w:rsidR="007B4398" w:rsidRPr="003D1686" w:rsidRDefault="007B4398" w:rsidP="00D40578">
            <w:pPr>
              <w:jc w:val="both"/>
              <w:rPr>
                <w:color w:val="auto"/>
                <w:sz w:val="24"/>
                <w:szCs w:val="24"/>
              </w:rPr>
            </w:pPr>
            <w:r w:rsidRPr="003D1686">
              <w:rPr>
                <w:color w:val="auto"/>
                <w:sz w:val="24"/>
                <w:szCs w:val="24"/>
              </w:rPr>
              <w:t xml:space="preserve">   доля населения края, систематически занимающегося физической культурой и спортом, составила 31,2 %; </w:t>
            </w:r>
          </w:p>
          <w:p w:rsidR="007B4398" w:rsidRPr="003D1686" w:rsidRDefault="007B4398" w:rsidP="00D40578">
            <w:pPr>
              <w:jc w:val="both"/>
              <w:rPr>
                <w:color w:val="auto"/>
                <w:sz w:val="24"/>
                <w:szCs w:val="24"/>
              </w:rPr>
            </w:pPr>
            <w:r w:rsidRPr="003D1686">
              <w:rPr>
                <w:color w:val="auto"/>
                <w:sz w:val="24"/>
                <w:szCs w:val="24"/>
              </w:rPr>
              <w:t xml:space="preserve">  доля детей и молодежи, занимающихся физической культурой и спортом,  составила 66,0 %;</w:t>
            </w:r>
          </w:p>
          <w:p w:rsidR="007B4398" w:rsidRPr="003D1686" w:rsidRDefault="007B4398" w:rsidP="00D40578">
            <w:pPr>
              <w:jc w:val="both"/>
              <w:rPr>
                <w:color w:val="auto"/>
                <w:sz w:val="24"/>
                <w:szCs w:val="24"/>
              </w:rPr>
            </w:pPr>
            <w:r w:rsidRPr="003D1686">
              <w:rPr>
                <w:color w:val="auto"/>
                <w:sz w:val="24"/>
                <w:szCs w:val="24"/>
              </w:rPr>
              <w:t xml:space="preserve">   доля граждан среднего возраста, систематически занимающихся физической культурой и спортом, в </w:t>
            </w:r>
            <w:r w:rsidRPr="003D1686">
              <w:rPr>
                <w:color w:val="auto"/>
                <w:sz w:val="24"/>
                <w:szCs w:val="24"/>
              </w:rPr>
              <w:lastRenderedPageBreak/>
              <w:t>общей численности граждан среднего возраста составила 13,5 %;</w:t>
            </w:r>
          </w:p>
          <w:p w:rsidR="007B4398" w:rsidRPr="003D1686" w:rsidRDefault="007B4398" w:rsidP="00D40578">
            <w:pPr>
              <w:jc w:val="both"/>
              <w:rPr>
                <w:b/>
                <w:color w:val="auto"/>
                <w:sz w:val="24"/>
                <w:szCs w:val="24"/>
              </w:rPr>
            </w:pPr>
            <w:r w:rsidRPr="003D1686">
              <w:rPr>
                <w:color w:val="auto"/>
                <w:sz w:val="24"/>
                <w:szCs w:val="24"/>
              </w:rPr>
              <w:t xml:space="preserve">   доля граждан старшего возраста, систематически занимающихся физической культурой и спортом</w:t>
            </w:r>
            <w:r w:rsidR="00A575A7">
              <w:rPr>
                <w:color w:val="auto"/>
                <w:sz w:val="24"/>
                <w:szCs w:val="24"/>
              </w:rPr>
              <w:t>,</w:t>
            </w:r>
            <w:r w:rsidRPr="003D1686">
              <w:rPr>
                <w:color w:val="auto"/>
                <w:sz w:val="24"/>
                <w:szCs w:val="24"/>
              </w:rPr>
              <w:t xml:space="preserve"> в общей числен</w:t>
            </w:r>
            <w:r w:rsidR="00A575A7">
              <w:rPr>
                <w:color w:val="auto"/>
                <w:sz w:val="24"/>
                <w:szCs w:val="24"/>
              </w:rPr>
              <w:t>ности граждан старшего возраста</w:t>
            </w:r>
            <w:r w:rsidRPr="003D1686">
              <w:rPr>
                <w:color w:val="auto"/>
                <w:sz w:val="24"/>
                <w:szCs w:val="24"/>
              </w:rPr>
              <w:t xml:space="preserve"> составила 2,0 %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«Социально-экономическое развитие Агинского Бурятского округа Забайкальского края на 2014–2020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Администрация Агинского Бурятского округа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В 2018 году проведены 3 традиционных всероссийских соревнования: по вольной борьбе на призы памяти Героя Советского Союза Б. Ринчино, по боксу на призы депутата Государственной Думы И.Д. Кобзона, по стрельбе из лука памяти Заслуженного мастера спорта СССР Мунко-Бадра  Дашицыренова. </w:t>
            </w:r>
          </w:p>
          <w:p w:rsidR="007B4398" w:rsidRPr="003D1686" w:rsidRDefault="007B4398" w:rsidP="00D40578">
            <w:pPr>
              <w:jc w:val="both"/>
              <w:rPr>
                <w:color w:val="auto"/>
              </w:rPr>
            </w:pPr>
            <w:r w:rsidRPr="003D1686">
              <w:rPr>
                <w:color w:val="auto"/>
                <w:sz w:val="24"/>
                <w:szCs w:val="24"/>
              </w:rPr>
              <w:t>Согласно календарного плана мероприятий Администрации Агинского Бурятского округа в 2018 году проведены 52 спортивных мероприятия по 23 видам спорта среди всех возрастных категорий населения: вольная борьба,  бокс, бурятская борьба «Барилдаан» спартакиада памяти С.Ц. Дугаржапова и «Найдал-2018», конный спорт,  стрельба из лука, настольный теннис, волейбол, легкая атлетика, стрельба из лука по бурятским правилам «hур харбаан»,  hээр и шагай наадан, хоккей с шайбой, футбол, бадминтон, шахматы, бильярд, лыжный спорт, художественная гимнастика, плавание, перетягивание каната, пауэрлифтинг (спортивное ориентирование). В данных мероприятиях приняли участие 6998 человек.</w:t>
            </w:r>
            <w:r w:rsidRPr="003D1686">
              <w:rPr>
                <w:color w:val="auto"/>
              </w:rPr>
              <w:t xml:space="preserve">  </w:t>
            </w:r>
          </w:p>
          <w:p w:rsidR="007B4398" w:rsidRPr="003D1686" w:rsidRDefault="007B4398" w:rsidP="00A575A7">
            <w:pPr>
              <w:jc w:val="both"/>
              <w:rPr>
                <w:color w:val="auto"/>
                <w:sz w:val="24"/>
                <w:szCs w:val="24"/>
              </w:rPr>
            </w:pPr>
            <w:r w:rsidRPr="003D1686">
              <w:rPr>
                <w:color w:val="auto"/>
                <w:sz w:val="24"/>
                <w:szCs w:val="24"/>
              </w:rPr>
              <w:t>Проведение официальных чемпионатов и первенств Агинского</w:t>
            </w:r>
            <w:r w:rsidR="00A575A7">
              <w:rPr>
                <w:color w:val="auto"/>
                <w:sz w:val="24"/>
                <w:szCs w:val="24"/>
              </w:rPr>
              <w:t xml:space="preserve"> Бурятского округа,   социально </w:t>
            </w:r>
            <w:r w:rsidRPr="003D1686">
              <w:rPr>
                <w:color w:val="auto"/>
                <w:sz w:val="24"/>
                <w:szCs w:val="24"/>
              </w:rPr>
              <w:t>значимых, традиционных крупных спортивных мероприятий позволило увеличить количество систематически занимающихся физической кул</w:t>
            </w:r>
            <w:r w:rsidR="00A575A7">
              <w:rPr>
                <w:color w:val="auto"/>
                <w:sz w:val="24"/>
                <w:szCs w:val="24"/>
              </w:rPr>
              <w:t>ьтурой и спортом</w:t>
            </w:r>
            <w:r w:rsidRPr="003D1686">
              <w:rPr>
                <w:color w:val="auto"/>
                <w:sz w:val="24"/>
                <w:szCs w:val="24"/>
              </w:rPr>
              <w:t xml:space="preserve">, национальными видами спорта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lastRenderedPageBreak/>
              <w:t>Реализация комплекса мер по повышению обеспеченности жителей Забайкальского края спортивными сооружениями</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физической культуры и спорта в Забайкальском крае»</w:t>
            </w:r>
          </w:p>
        </w:tc>
        <w:tc>
          <w:tcPr>
            <w:tcW w:w="6016" w:type="dxa"/>
            <w:gridSpan w:val="3"/>
          </w:tcPr>
          <w:p w:rsidR="007B4398" w:rsidRPr="003D1686" w:rsidRDefault="007B4398" w:rsidP="00D40578">
            <w:pPr>
              <w:ind w:firstLine="284"/>
              <w:jc w:val="center"/>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vMerge w:val="restart"/>
          </w:tcPr>
          <w:p w:rsidR="007B4398" w:rsidRPr="003D1686" w:rsidRDefault="007B4398" w:rsidP="00D40578">
            <w:pPr>
              <w:jc w:val="both"/>
              <w:rPr>
                <w:color w:val="auto"/>
                <w:sz w:val="23"/>
                <w:szCs w:val="23"/>
              </w:rPr>
            </w:pPr>
            <w:r w:rsidRPr="003D1686">
              <w:rPr>
                <w:color w:val="auto"/>
                <w:sz w:val="24"/>
                <w:szCs w:val="24"/>
              </w:rPr>
              <w:t>Строительство, реконструкция, ремонт и сертификация краевой спортивной инфраструктуры для подготовки членов спортивных сборных команд Забайкальского края по видам спорта.</w:t>
            </w:r>
          </w:p>
          <w:p w:rsidR="007B4398" w:rsidRPr="003D1686" w:rsidRDefault="007B4398" w:rsidP="00D40578">
            <w:pPr>
              <w:jc w:val="both"/>
              <w:rPr>
                <w:color w:val="auto"/>
                <w:sz w:val="23"/>
                <w:szCs w:val="23"/>
              </w:rPr>
            </w:pPr>
            <w:r w:rsidRPr="003D1686">
              <w:rPr>
                <w:color w:val="auto"/>
                <w:sz w:val="24"/>
                <w:szCs w:val="24"/>
              </w:rPr>
              <w:t>Строительство малобюджетных физкультурно-спортивных объектов шаговой доступности» в поселках городского типа, городах Забайкальского края.</w:t>
            </w:r>
          </w:p>
          <w:p w:rsidR="007B4398" w:rsidRPr="003D1686" w:rsidRDefault="007B4398" w:rsidP="00D40578">
            <w:pPr>
              <w:jc w:val="both"/>
              <w:rPr>
                <w:color w:val="auto"/>
                <w:sz w:val="23"/>
                <w:szCs w:val="23"/>
              </w:rPr>
            </w:pPr>
            <w:r w:rsidRPr="003D1686">
              <w:rPr>
                <w:color w:val="auto"/>
                <w:sz w:val="24"/>
                <w:szCs w:val="24"/>
              </w:rPr>
              <w:t xml:space="preserve">Строительство в муниципальных районах и городских округах Забайкальского края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 стоимость строительства каждого из которых составляет не более 100 млн. рублей, а так же плоскостных сооружений, стоимость строительства каждого из которых составляет не более 25 млн. рублей, по проектам, рекомендованным Министерством спорта Российской Федерации для повторного применения и (или) </w:t>
            </w:r>
            <w:r w:rsidRPr="003D1686">
              <w:rPr>
                <w:color w:val="auto"/>
                <w:sz w:val="24"/>
                <w:szCs w:val="24"/>
              </w:rPr>
              <w:lastRenderedPageBreak/>
              <w:t>включенным в реестр типовой проектной документации, обеспечивающим, в частности, доступность этих объектов для лиц с ограниченными возможностями здоровья и инвалидов</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Ответственный исполнитель: Министерство физической культуры и спорта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В 2018 году на территории  Забайкальского края  построено 10 универсальных спортивных площадок c искусственным покрытием, общей площадью более      5,5 тыс.  кв. м, объем финансирования составил          29,0 млн. рублей. </w:t>
            </w:r>
          </w:p>
          <w:p w:rsidR="007B4398" w:rsidRPr="003D1686" w:rsidRDefault="007B4398" w:rsidP="00D40578">
            <w:pPr>
              <w:jc w:val="both"/>
              <w:rPr>
                <w:color w:val="auto"/>
                <w:sz w:val="24"/>
                <w:szCs w:val="24"/>
              </w:rPr>
            </w:pPr>
            <w:r w:rsidRPr="003D1686">
              <w:rPr>
                <w:color w:val="auto"/>
                <w:sz w:val="24"/>
                <w:szCs w:val="24"/>
              </w:rPr>
              <w:t>В рамках Федеральной целевой программы «Развитие физической культуры и спорта в Российской Федерации на 2016–2020 годы» было приобретено искусственное футбольное покрытие для детско-юношеской спортивной школы города Петровск-Забайкальский на общую  сумму 13 млн. рублей.</w:t>
            </w:r>
          </w:p>
          <w:p w:rsidR="007B4398" w:rsidRPr="003D1686" w:rsidRDefault="007B4398" w:rsidP="00D40578">
            <w:pPr>
              <w:jc w:val="both"/>
              <w:rPr>
                <w:b/>
                <w:color w:val="auto"/>
                <w:spacing w:val="-6"/>
                <w:sz w:val="24"/>
                <w:szCs w:val="24"/>
              </w:rPr>
            </w:pPr>
            <w:r w:rsidRPr="003D1686">
              <w:rPr>
                <w:color w:val="auto"/>
                <w:sz w:val="24"/>
                <w:szCs w:val="24"/>
              </w:rPr>
              <w:t>В рамках реализации Губернаторского проекта «Забайкалье – территория будущего» в 2018 году на территории Забайкальского края построено и реконструировано 24 спортивных объекта, среди которых хоккейные коробки, спортивные площадки с искусственным покрытием, мини-футбольные поля с искусственным покрытием и стадионы</w:t>
            </w:r>
          </w:p>
          <w:p w:rsidR="007B4398" w:rsidRPr="003D1686" w:rsidRDefault="007B4398" w:rsidP="00D40578">
            <w:pPr>
              <w:jc w:val="both"/>
              <w:rPr>
                <w:b/>
                <w:color w:val="auto"/>
                <w:spacing w:val="-6"/>
                <w:sz w:val="24"/>
                <w:szCs w:val="24"/>
              </w:rPr>
            </w:pPr>
          </w:p>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836"/>
        </w:trPr>
        <w:tc>
          <w:tcPr>
            <w:tcW w:w="3116" w:type="dxa"/>
            <w:vMerge/>
          </w:tcPr>
          <w:p w:rsidR="007B4398" w:rsidRPr="003D1686" w:rsidRDefault="007B4398" w:rsidP="00D40578">
            <w:pPr>
              <w:jc w:val="both"/>
              <w:rPr>
                <w:color w:val="auto"/>
                <w:spacing w:val="-8"/>
                <w:sz w:val="24"/>
                <w:szCs w:val="24"/>
              </w:rPr>
            </w:pPr>
          </w:p>
        </w:tc>
        <w:tc>
          <w:tcPr>
            <w:tcW w:w="3799" w:type="dxa"/>
            <w:vMerge/>
          </w:tcPr>
          <w:p w:rsidR="007B4398" w:rsidRPr="003D1686" w:rsidRDefault="007B4398" w:rsidP="00D40578">
            <w:pPr>
              <w:jc w:val="both"/>
              <w:rPr>
                <w:color w:val="auto"/>
                <w:sz w:val="23"/>
                <w:szCs w:val="23"/>
              </w:rPr>
            </w:pPr>
          </w:p>
        </w:tc>
        <w:tc>
          <w:tcPr>
            <w:tcW w:w="6016" w:type="dxa"/>
            <w:gridSpan w:val="3"/>
            <w:vMerge/>
          </w:tcPr>
          <w:p w:rsidR="007B4398" w:rsidRPr="003D1686" w:rsidRDefault="007B4398" w:rsidP="00D40578">
            <w:pPr>
              <w:ind w:firstLine="284"/>
              <w:jc w:val="center"/>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Строительство спортивно-тренировочного комплекса для стрельбы из лука и создание на его базе федерального центра олимпийской подготовки спортсменов-лучников</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физической культуры и спорта в Забайкальском крае»</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Строительство специализированного регионального центра по стрельбе из лука, для подготовки спортсменов сборных команд Российской Федерации в Чите</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физической культуры и спорта Забайкальского края</w:t>
            </w:r>
          </w:p>
          <w:p w:rsidR="007B4398" w:rsidRPr="003D1686" w:rsidRDefault="007B4398" w:rsidP="00D40578">
            <w:pPr>
              <w:ind w:firstLine="57"/>
              <w:jc w:val="both"/>
              <w:rPr>
                <w:b/>
                <w:color w:val="auto"/>
                <w:spacing w:val="-6"/>
                <w:sz w:val="24"/>
                <w:szCs w:val="24"/>
              </w:rPr>
            </w:pPr>
            <w:r w:rsidRPr="003D1686">
              <w:rPr>
                <w:color w:val="auto"/>
                <w:sz w:val="24"/>
                <w:szCs w:val="24"/>
              </w:rPr>
              <w:t>Спортивный объект «Региональный центр для стрельбы из лука» в г. Чита планируется построить в районе стадиона «Локомотив» ГАУ «ФК Чита» Забайкальского края, в связи с этим Департаментом государственного имущества и земельных отношений Забайкальского края проводятся работы по оформлению земельного участка.</w:t>
            </w:r>
          </w:p>
          <w:p w:rsidR="007B4398" w:rsidRPr="003D1686" w:rsidRDefault="007B4398" w:rsidP="00D40578">
            <w:pPr>
              <w:jc w:val="both"/>
              <w:rPr>
                <w:b/>
                <w:color w:val="auto"/>
                <w:sz w:val="24"/>
                <w:szCs w:val="24"/>
              </w:rPr>
            </w:pPr>
            <w:r w:rsidRPr="003D1686">
              <w:rPr>
                <w:color w:val="auto"/>
                <w:sz w:val="24"/>
                <w:szCs w:val="24"/>
              </w:rPr>
              <w:t>Разработка проектно-сметной документации на спортивный объект: «Региональный центр для стрельбы из лука» в г. Чита запланирована на 2019–2020 годы за счет средств федерального бюджета (стоимость 20 млн. рублей)  и одобрена 14 марта 2019 года на подкомиссии под председательством заместителя председателя Правительства Российской Федерации –</w:t>
            </w:r>
            <w:r w:rsidR="00A575A7">
              <w:rPr>
                <w:color w:val="auto"/>
                <w:sz w:val="24"/>
                <w:szCs w:val="24"/>
              </w:rPr>
              <w:t xml:space="preserve"> </w:t>
            </w:r>
            <w:r w:rsidRPr="003D1686">
              <w:rPr>
                <w:color w:val="auto"/>
                <w:sz w:val="24"/>
                <w:szCs w:val="24"/>
              </w:rPr>
              <w:t>полномочного представителя Президента Российской Федерации в Дальневосточном Федеральном округе Ю.П.Трутнева в рамках плана социального развития центров экономического роста Забайкальского края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lastRenderedPageBreak/>
              <w:t>Развитие рынка труда</w:t>
            </w: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Разработка и реализация программы по созданию высокопроизводительных рабочих мест</w:t>
            </w:r>
          </w:p>
        </w:tc>
        <w:tc>
          <w:tcPr>
            <w:tcW w:w="3799" w:type="dxa"/>
          </w:tcPr>
          <w:p w:rsidR="007B4398" w:rsidRPr="003D1686" w:rsidRDefault="007B4398" w:rsidP="00D40578">
            <w:pPr>
              <w:jc w:val="both"/>
              <w:rPr>
                <w:color w:val="auto"/>
                <w:sz w:val="23"/>
                <w:szCs w:val="23"/>
              </w:rPr>
            </w:pPr>
            <w:r w:rsidRPr="003D1686">
              <w:rPr>
                <w:bCs/>
                <w:color w:val="auto"/>
                <w:sz w:val="24"/>
                <w:szCs w:val="24"/>
              </w:rPr>
              <w:t>Распоряжение Правительства Забайкальского края                   от 21 января 2015 года  № 8-р «Об утверждении Плана мероприятий создания и модернизации высокопроизводительных рабочих мест и увеличения производительности труда в Забайкальском крае на период до 2020 года».</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экономического развития Забайкальского края, Министерство труда и социальной защиты населения Забайкальского края, Министерство природных ресурсов Забайкальского края, Министерство территориального развития Забайкальского края, Министерство сельского хозяйства Забайкальского края </w:t>
            </w:r>
          </w:p>
          <w:p w:rsidR="007B4398" w:rsidRPr="003D1686" w:rsidRDefault="007B4398" w:rsidP="00D40578">
            <w:pPr>
              <w:pStyle w:val="af3"/>
              <w:keepNext/>
              <w:ind w:firstLine="57"/>
              <w:jc w:val="both"/>
              <w:rPr>
                <w:rFonts w:ascii="Times New Roman" w:hAnsi="Times New Roman"/>
                <w:sz w:val="24"/>
                <w:szCs w:val="24"/>
              </w:rPr>
            </w:pPr>
            <w:r w:rsidRPr="003D1686">
              <w:rPr>
                <w:rFonts w:ascii="Times New Roman" w:hAnsi="Times New Roman"/>
                <w:sz w:val="24"/>
                <w:szCs w:val="24"/>
              </w:rPr>
              <w:t xml:space="preserve">Реализация Плана осуществляется по 6 направлениям: стимулирование инвестиций для обновления и модернизации производства, улучшение предпринимательского и инвестиционного климата; стимулирование технологического обновления; стимулирование замены устаревших рабочих мест; создание условий для профессионального развития работников; меры по созданию условий для увеличения занятости в сферах индивидуального и малого предпринимательства; общесистемные меры. </w:t>
            </w:r>
          </w:p>
          <w:p w:rsidR="007B4398" w:rsidRPr="003D1686" w:rsidRDefault="007B4398" w:rsidP="00D40578">
            <w:pPr>
              <w:pStyle w:val="af3"/>
              <w:keepNext/>
              <w:jc w:val="both"/>
              <w:rPr>
                <w:rFonts w:ascii="Times New Roman" w:hAnsi="Times New Roman"/>
                <w:sz w:val="24"/>
                <w:szCs w:val="24"/>
              </w:rPr>
            </w:pPr>
            <w:r w:rsidRPr="003D1686">
              <w:rPr>
                <w:rFonts w:ascii="Times New Roman" w:hAnsi="Times New Roman"/>
                <w:sz w:val="24"/>
                <w:szCs w:val="24"/>
              </w:rPr>
              <w:t>В 2018 году в рамках Плана реализованы следующие мероприятия:</w:t>
            </w:r>
          </w:p>
          <w:p w:rsidR="007B4398" w:rsidRPr="003D1686" w:rsidRDefault="007B4398" w:rsidP="00D40578">
            <w:pPr>
              <w:pStyle w:val="afa"/>
              <w:keepNext/>
              <w:ind w:firstLine="199"/>
              <w:jc w:val="both"/>
              <w:rPr>
                <w:rFonts w:ascii="Times New Roman" w:hAnsi="Times New Roman"/>
                <w:b w:val="0"/>
                <w:bCs/>
                <w:color w:val="auto"/>
                <w:sz w:val="24"/>
                <w:szCs w:val="24"/>
              </w:rPr>
            </w:pPr>
            <w:r w:rsidRPr="003D1686">
              <w:rPr>
                <w:rFonts w:ascii="Times New Roman" w:hAnsi="Times New Roman"/>
                <w:b w:val="0"/>
                <w:bCs/>
                <w:color w:val="auto"/>
                <w:sz w:val="24"/>
                <w:szCs w:val="24"/>
              </w:rPr>
              <w:t>оказана государственная поддержка в виде грантов 30  начинающим фермерам, 5 семейным животноводческим фермам, 6 сельскохозяйственным потребительским кооперативам</w:t>
            </w:r>
            <w:r w:rsidRPr="003D1686">
              <w:rPr>
                <w:rFonts w:ascii="Times New Roman" w:hAnsi="Times New Roman"/>
                <w:bCs/>
                <w:color w:val="auto"/>
                <w:sz w:val="24"/>
                <w:szCs w:val="24"/>
              </w:rPr>
              <w:t xml:space="preserve"> (</w:t>
            </w:r>
            <w:r w:rsidRPr="003D1686">
              <w:rPr>
                <w:rFonts w:ascii="Times New Roman" w:hAnsi="Times New Roman"/>
                <w:b w:val="0"/>
                <w:bCs/>
                <w:color w:val="auto"/>
                <w:sz w:val="24"/>
                <w:szCs w:val="24"/>
              </w:rPr>
              <w:t xml:space="preserve">фермерами, получившими гранты, приобретено 123 единицы техники и  428  голов крупного рогатого скота; кооперативами приобретено 7 единиц специализированного транспорта, сельскохозяйственная техника для организации первичной обработки картофеля; построено здание минипищекомбината; </w:t>
            </w:r>
          </w:p>
          <w:p w:rsidR="007B4398" w:rsidRPr="003D1686" w:rsidRDefault="007B4398" w:rsidP="00D40578">
            <w:pPr>
              <w:keepNext/>
              <w:ind w:firstLine="199"/>
              <w:jc w:val="both"/>
              <w:outlineLvl w:val="4"/>
              <w:rPr>
                <w:color w:val="auto"/>
                <w:sz w:val="24"/>
                <w:szCs w:val="24"/>
              </w:rPr>
            </w:pPr>
            <w:r w:rsidRPr="003D1686">
              <w:rPr>
                <w:color w:val="auto"/>
                <w:sz w:val="24"/>
                <w:szCs w:val="24"/>
              </w:rPr>
              <w:t xml:space="preserve">выполнены работы по капитальному ремонту             </w:t>
            </w:r>
            <w:r w:rsidRPr="003D1686">
              <w:rPr>
                <w:color w:val="auto"/>
                <w:sz w:val="24"/>
                <w:szCs w:val="24"/>
              </w:rPr>
              <w:lastRenderedPageBreak/>
              <w:t>211 котельных;  по реконструкции и замене 105 км ветхих тепловых и 89 км водопроводных сетей; проведена замена 49 котлов;</w:t>
            </w:r>
          </w:p>
          <w:p w:rsidR="007B4398" w:rsidRPr="003D1686" w:rsidRDefault="007B4398" w:rsidP="00D40578">
            <w:pPr>
              <w:keepNext/>
              <w:ind w:firstLine="199"/>
              <w:jc w:val="both"/>
              <w:outlineLvl w:val="4"/>
              <w:rPr>
                <w:color w:val="auto"/>
                <w:sz w:val="24"/>
                <w:szCs w:val="24"/>
              </w:rPr>
            </w:pPr>
            <w:r w:rsidRPr="003D1686">
              <w:rPr>
                <w:color w:val="auto"/>
                <w:sz w:val="24"/>
                <w:szCs w:val="24"/>
              </w:rPr>
              <w:t>проведена реконструкция канализационных очистных сооружений в г. Петровск-Забайкальский;</w:t>
            </w:r>
          </w:p>
          <w:p w:rsidR="007B4398" w:rsidRPr="003D1686" w:rsidRDefault="007B4398" w:rsidP="00D40578">
            <w:pPr>
              <w:keepNext/>
              <w:ind w:firstLine="199"/>
              <w:jc w:val="both"/>
              <w:outlineLvl w:val="4"/>
              <w:rPr>
                <w:color w:val="auto"/>
                <w:sz w:val="24"/>
                <w:szCs w:val="24"/>
              </w:rPr>
            </w:pPr>
            <w:r w:rsidRPr="003D1686">
              <w:rPr>
                <w:color w:val="auto"/>
                <w:sz w:val="24"/>
                <w:szCs w:val="24"/>
              </w:rPr>
              <w:t>оснаще</w:t>
            </w:r>
            <w:r w:rsidR="00A575A7">
              <w:rPr>
                <w:color w:val="auto"/>
                <w:sz w:val="24"/>
                <w:szCs w:val="24"/>
              </w:rPr>
              <w:t>на оборудованием ГАУЗ «Краевая б</w:t>
            </w:r>
            <w:r w:rsidRPr="003D1686">
              <w:rPr>
                <w:color w:val="auto"/>
                <w:sz w:val="24"/>
                <w:szCs w:val="24"/>
              </w:rPr>
              <w:t xml:space="preserve">ольница </w:t>
            </w:r>
            <w:r w:rsidR="00A575A7">
              <w:rPr>
                <w:color w:val="auto"/>
                <w:sz w:val="24"/>
                <w:szCs w:val="24"/>
              </w:rPr>
              <w:br/>
            </w:r>
            <w:r w:rsidRPr="003D1686">
              <w:rPr>
                <w:color w:val="auto"/>
                <w:sz w:val="24"/>
                <w:szCs w:val="24"/>
              </w:rPr>
              <w:t>№ 4» (г. Краснокаменск);</w:t>
            </w:r>
          </w:p>
          <w:p w:rsidR="007B4398" w:rsidRPr="003D1686" w:rsidRDefault="007B4398" w:rsidP="00D40578">
            <w:pPr>
              <w:keepNext/>
              <w:ind w:firstLine="199"/>
              <w:jc w:val="both"/>
              <w:outlineLvl w:val="4"/>
              <w:rPr>
                <w:color w:val="auto"/>
                <w:sz w:val="24"/>
                <w:szCs w:val="24"/>
              </w:rPr>
            </w:pPr>
            <w:r w:rsidRPr="003D1686">
              <w:rPr>
                <w:color w:val="auto"/>
                <w:sz w:val="24"/>
                <w:szCs w:val="24"/>
              </w:rPr>
              <w:t>проведены восстановительные работы по обустройству посадочной площадки в с. Менза;</w:t>
            </w:r>
          </w:p>
          <w:p w:rsidR="007B4398" w:rsidRPr="003D1686" w:rsidRDefault="007B4398" w:rsidP="00D40578">
            <w:pPr>
              <w:keepNext/>
              <w:ind w:firstLine="199"/>
              <w:jc w:val="both"/>
              <w:outlineLvl w:val="4"/>
              <w:rPr>
                <w:color w:val="auto"/>
                <w:sz w:val="24"/>
                <w:szCs w:val="24"/>
              </w:rPr>
            </w:pPr>
            <w:r w:rsidRPr="003D1686">
              <w:rPr>
                <w:color w:val="auto"/>
                <w:sz w:val="24"/>
                <w:szCs w:val="24"/>
              </w:rPr>
              <w:t>заключен контракт с Костромским заводом на приобретение пассажирского водометного мелкосидящего катера КС-162 для муниципального района «Сретенский район»;</w:t>
            </w:r>
          </w:p>
          <w:p w:rsidR="007B4398" w:rsidRPr="003D1686" w:rsidRDefault="00A575A7" w:rsidP="00D40578">
            <w:pPr>
              <w:keepNext/>
              <w:ind w:firstLine="199"/>
              <w:jc w:val="both"/>
              <w:outlineLvl w:val="4"/>
              <w:rPr>
                <w:bCs/>
                <w:color w:val="auto"/>
                <w:sz w:val="24"/>
                <w:szCs w:val="24"/>
              </w:rPr>
            </w:pPr>
            <w:r>
              <w:rPr>
                <w:bCs/>
                <w:color w:val="auto"/>
                <w:sz w:val="24"/>
                <w:szCs w:val="24"/>
              </w:rPr>
              <w:t xml:space="preserve">оказана </w:t>
            </w:r>
            <w:r w:rsidR="007B4398" w:rsidRPr="003D1686">
              <w:rPr>
                <w:bCs/>
                <w:color w:val="auto"/>
                <w:sz w:val="24"/>
                <w:szCs w:val="24"/>
              </w:rPr>
              <w:t>государственная поддержка субъектам малого и среднего предпринимательства на общую сумму 100,0 млн. рублей, из них: 47,9 млн. рублей – средства федерального бюджета; 52,1 – средства бюджета Забайкальского края.</w:t>
            </w:r>
          </w:p>
          <w:p w:rsidR="007B4398" w:rsidRPr="003D1686" w:rsidRDefault="00910068" w:rsidP="00D40578">
            <w:pPr>
              <w:ind w:firstLine="57"/>
              <w:jc w:val="both"/>
              <w:rPr>
                <w:b/>
                <w:color w:val="auto"/>
                <w:sz w:val="24"/>
                <w:szCs w:val="24"/>
              </w:rPr>
            </w:pPr>
            <w:r>
              <w:rPr>
                <w:color w:val="auto"/>
                <w:sz w:val="24"/>
                <w:szCs w:val="24"/>
              </w:rPr>
              <w:t xml:space="preserve">  По состоянию на </w:t>
            </w:r>
            <w:r w:rsidR="007B4398" w:rsidRPr="003D1686">
              <w:rPr>
                <w:color w:val="auto"/>
                <w:sz w:val="24"/>
                <w:szCs w:val="24"/>
              </w:rPr>
              <w:t>1 января 2019 года количество высокопроизводительных рабочих мест составило, по предварительным данным, 100,5 тыс.  единиц (в       2017 году – 96,5 тыс. единиц). Число ВПРМ по сравнению с  уровнем 2017 года увеличилось  на 4,1 %</w:t>
            </w:r>
          </w:p>
        </w:tc>
        <w:tc>
          <w:tcPr>
            <w:tcW w:w="2237" w:type="dxa"/>
            <w:vMerge w:val="restart"/>
          </w:tcPr>
          <w:p w:rsidR="007B4398" w:rsidRPr="003D1686" w:rsidRDefault="007B4398" w:rsidP="00D40578">
            <w:pPr>
              <w:jc w:val="center"/>
              <w:rPr>
                <w:b/>
                <w:color w:val="auto"/>
                <w:sz w:val="24"/>
                <w:szCs w:val="24"/>
              </w:rPr>
            </w:pPr>
          </w:p>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Реализация Плана мероприятий создания и модернизации высокопроизводительных мест и увеличения производительности труда в Забайкальском крае на период до 2020 года.</w:t>
            </w:r>
          </w:p>
        </w:tc>
        <w:tc>
          <w:tcPr>
            <w:tcW w:w="6016" w:type="dxa"/>
            <w:gridSpan w:val="3"/>
            <w:vMerge/>
          </w:tcPr>
          <w:p w:rsidR="007B4398" w:rsidRPr="003D1686" w:rsidRDefault="007B4398" w:rsidP="00D40578">
            <w:pPr>
              <w:ind w:firstLine="284"/>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Определение потребности в квалифицированной рабочей силе с учетом стратегии развития Забайкальского края и формирование плана-заказа на подготовку специалистов</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Проведение ежегодного мониторинга ситуации на рынке труда по определению профессионально-</w:t>
            </w:r>
            <w:r w:rsidRPr="003D1686">
              <w:rPr>
                <w:color w:val="auto"/>
                <w:sz w:val="24"/>
                <w:szCs w:val="24"/>
              </w:rPr>
              <w:lastRenderedPageBreak/>
              <w:t>квалификационной структуры перспективной потребности работодателей в рабочих кадрах и квалифицированных специалистах.</w:t>
            </w:r>
            <w:r w:rsidRPr="003D1686">
              <w:rPr>
                <w:color w:val="auto"/>
                <w:sz w:val="24"/>
                <w:szCs w:val="24"/>
              </w:rPr>
              <w:br/>
              <w:t>Разработка баланса трудовых ресурсов и прогноза баланса трудовых ресурсов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jc w:val="both"/>
              <w:rPr>
                <w:color w:val="auto"/>
                <w:sz w:val="24"/>
                <w:szCs w:val="24"/>
              </w:rPr>
            </w:pPr>
            <w:r w:rsidRPr="003D1686">
              <w:rPr>
                <w:color w:val="auto"/>
                <w:sz w:val="24"/>
                <w:szCs w:val="24"/>
              </w:rPr>
              <w:t>Проводился ежегодный мониторинг ситуации на рынке труда по определению профессионально-</w:t>
            </w:r>
            <w:r w:rsidRPr="003D1686">
              <w:rPr>
                <w:color w:val="auto"/>
                <w:sz w:val="24"/>
                <w:szCs w:val="24"/>
              </w:rPr>
              <w:lastRenderedPageBreak/>
              <w:t>квалификационной структуры перспективной потребности работодателей в рабочих кадрах и квалифицированных специалистах.</w:t>
            </w:r>
          </w:p>
          <w:p w:rsidR="007B4398" w:rsidRPr="003D1686" w:rsidRDefault="007B4398" w:rsidP="00D40578">
            <w:pPr>
              <w:jc w:val="both"/>
              <w:rPr>
                <w:color w:val="auto"/>
                <w:sz w:val="24"/>
                <w:szCs w:val="24"/>
              </w:rPr>
            </w:pPr>
            <w:r w:rsidRPr="003D1686">
              <w:rPr>
                <w:color w:val="auto"/>
                <w:sz w:val="24"/>
                <w:szCs w:val="24"/>
              </w:rPr>
              <w:t xml:space="preserve">Сформирован и утвержден приказом Министерства труда и социальной защиты населения Забайкальского края от </w:t>
            </w:r>
            <w:r w:rsidRPr="003D1686">
              <w:rPr>
                <w:color w:val="auto"/>
                <w:sz w:val="22"/>
                <w:szCs w:val="22"/>
              </w:rPr>
              <w:t xml:space="preserve">30 марта  2018  года № 579   </w:t>
            </w:r>
            <w:r w:rsidRPr="003D1686">
              <w:rPr>
                <w:color w:val="auto"/>
                <w:sz w:val="24"/>
                <w:szCs w:val="24"/>
              </w:rPr>
              <w:t>Прогноз потребности рынка труда Забайкальского края в рабочих кадрах и квалифицированных специалистах  на 2018–2024 годы.</w:t>
            </w:r>
          </w:p>
          <w:p w:rsidR="007B4398" w:rsidRPr="003D1686" w:rsidRDefault="007B4398" w:rsidP="00D40578">
            <w:pPr>
              <w:jc w:val="both"/>
              <w:rPr>
                <w:color w:val="auto"/>
                <w:sz w:val="22"/>
                <w:szCs w:val="22"/>
              </w:rPr>
            </w:pPr>
            <w:r w:rsidRPr="003D1686">
              <w:rPr>
                <w:color w:val="auto"/>
                <w:sz w:val="24"/>
                <w:szCs w:val="24"/>
              </w:rPr>
              <w:t>Прогноз сформирован на основе данных, представленных органами исполнительной власти Забайкальского края, местного самоуправления муниципальных образований Забайкальского края, а также работодателями, в том числе  инвесторами, реализующими или планирующими к реализации на территории Забайкальского края инвестиционных проектов. Размещен на официальных   сайтах  Министерства труда и социальной защиты населения Забайкальского края и АО «Корпорация развития Забайкальского края».</w:t>
            </w:r>
            <w:r w:rsidRPr="003D1686">
              <w:rPr>
                <w:color w:val="auto"/>
                <w:sz w:val="22"/>
                <w:szCs w:val="22"/>
              </w:rPr>
              <w:t xml:space="preserve"> </w:t>
            </w:r>
          </w:p>
          <w:p w:rsidR="007B4398" w:rsidRPr="003D1686" w:rsidRDefault="007B4398" w:rsidP="00D40578">
            <w:pPr>
              <w:jc w:val="both"/>
              <w:rPr>
                <w:b/>
                <w:color w:val="auto"/>
                <w:sz w:val="24"/>
                <w:szCs w:val="24"/>
              </w:rPr>
            </w:pPr>
            <w:r w:rsidRPr="003D1686">
              <w:rPr>
                <w:color w:val="auto"/>
                <w:sz w:val="24"/>
                <w:szCs w:val="24"/>
              </w:rPr>
              <w:t>На основании постановления Правительства Забайкальского края от 24 октября 2017 года № 446 «О разработке прогноза баланса трудовых ресурсов» (в редакции от 28 декабря 2018 года № 542)  разработан Прогноз баланса трудовых ресурсов Забайкальского края на 2019–2021 годы, размещен на официальном Министерства труда и социальной защиты населения Забайкальского края</w:t>
            </w:r>
          </w:p>
        </w:tc>
        <w:tc>
          <w:tcPr>
            <w:tcW w:w="2237" w:type="dxa"/>
          </w:tcPr>
          <w:p w:rsidR="007B4398" w:rsidRPr="003D1686" w:rsidRDefault="007B4398" w:rsidP="00D40578">
            <w:pPr>
              <w:jc w:val="both"/>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Разработка и реализация Концепции и Плана развития трудовых ресурсов Забайкальского края на 2012–2025 годы</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 xml:space="preserve">Реализация Концепции развития трудовых ресурсов Забайкальского </w:t>
            </w:r>
            <w:r w:rsidRPr="003D1686">
              <w:rPr>
                <w:color w:val="auto"/>
                <w:sz w:val="24"/>
                <w:szCs w:val="24"/>
              </w:rPr>
              <w:lastRenderedPageBreak/>
              <w:t xml:space="preserve">края, одобренной распоряжением Правительства Забайкальского края от 25 июня 2012 года № 324-р; </w:t>
            </w:r>
          </w:p>
          <w:p w:rsidR="007B4398" w:rsidRPr="003D1686" w:rsidRDefault="007B4398" w:rsidP="00D40578">
            <w:pPr>
              <w:jc w:val="both"/>
              <w:rPr>
                <w:color w:val="auto"/>
                <w:sz w:val="23"/>
                <w:szCs w:val="23"/>
              </w:rPr>
            </w:pPr>
            <w:r w:rsidRPr="003D1686">
              <w:rPr>
                <w:color w:val="auto"/>
                <w:sz w:val="24"/>
                <w:szCs w:val="24"/>
              </w:rPr>
              <w:t>Плана мероприятий, по замещению иностранных граждан, привлекаемых в целях осуществления трудовой деятельности, российскими гражданами из числа работников, находящихся под риском увольнения, на 2015–2017 годы, утвержденного распоряжением Правительства Забайкальского края от 01 октября 2015 года        №521-р;</w:t>
            </w:r>
            <w:r w:rsidRPr="003D1686">
              <w:rPr>
                <w:color w:val="auto"/>
                <w:sz w:val="24"/>
                <w:szCs w:val="24"/>
              </w:rPr>
              <w:br/>
              <w:t>Плана мероприятий, способствующих перераспределению трудовых ресурсов между видами экономической деятельности, на 2015–2017 годы, утвержденного распоряжением Губернатора Забайкальского края от 12 ноября 2015 года № 416-р</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Ответственный исполнитель: Министерство труда и социальной защиты населения Забайкальского края</w:t>
            </w:r>
          </w:p>
          <w:p w:rsidR="007B4398" w:rsidRPr="003D1686" w:rsidRDefault="007B4398" w:rsidP="00D40578">
            <w:pPr>
              <w:jc w:val="both"/>
              <w:rPr>
                <w:color w:val="auto"/>
                <w:sz w:val="24"/>
                <w:szCs w:val="24"/>
              </w:rPr>
            </w:pPr>
            <w:r w:rsidRPr="003D1686">
              <w:rPr>
                <w:color w:val="auto"/>
                <w:sz w:val="24"/>
                <w:szCs w:val="24"/>
              </w:rPr>
              <w:lastRenderedPageBreak/>
              <w:t>Срок реализации Концепции развития трудовых ресурсов Забайкальского края, одобренной распоряжением Правительства Забайкальского края от 25 июня 2012 года № 324-р, Плана мероприятий, по замещению иностранных граждан, привлекаемых в целях осуществления трудовой деятельности, российскими гражданами из числа работников, находящихся под риском увольнения, на 2015–2017 годы, утвержденного распоряжением Правит</w:t>
            </w:r>
            <w:r w:rsidR="00910068">
              <w:rPr>
                <w:color w:val="auto"/>
                <w:sz w:val="24"/>
                <w:szCs w:val="24"/>
              </w:rPr>
              <w:t xml:space="preserve">ельства Забайкальского края от </w:t>
            </w:r>
            <w:r w:rsidRPr="003D1686">
              <w:rPr>
                <w:color w:val="auto"/>
                <w:sz w:val="24"/>
                <w:szCs w:val="24"/>
              </w:rPr>
              <w:t>1 октября 2015 года  №521-р</w:t>
            </w:r>
            <w:r w:rsidR="00910068">
              <w:rPr>
                <w:color w:val="auto"/>
                <w:sz w:val="24"/>
                <w:szCs w:val="24"/>
              </w:rPr>
              <w:t>,</w:t>
            </w:r>
            <w:r w:rsidRPr="003D1686">
              <w:rPr>
                <w:color w:val="auto"/>
                <w:sz w:val="24"/>
                <w:szCs w:val="24"/>
              </w:rPr>
              <w:t xml:space="preserve"> завершен в 2017 году.</w:t>
            </w:r>
          </w:p>
          <w:p w:rsidR="007B4398" w:rsidRPr="003D1686" w:rsidRDefault="007B4398" w:rsidP="00D40578">
            <w:pPr>
              <w:jc w:val="both"/>
              <w:rPr>
                <w:color w:val="auto"/>
                <w:sz w:val="24"/>
                <w:szCs w:val="24"/>
              </w:rPr>
            </w:pPr>
            <w:r w:rsidRPr="003D1686">
              <w:rPr>
                <w:color w:val="auto"/>
                <w:sz w:val="24"/>
                <w:szCs w:val="24"/>
              </w:rPr>
              <w:t xml:space="preserve"> План мероприятий, способствующих перераспределению трудовых ресурсов между видами экономической деятельности, на 2015–2017 годы, утвержденный распоряжением Губернатора Забайкальского края от 12 ноября 2015 года № 416-р, признан утратившим силу в связи с принятием  распоряжения Губернатора Забайкальского края от   </w:t>
            </w:r>
            <w:r w:rsidR="00910068">
              <w:rPr>
                <w:color w:val="auto"/>
                <w:sz w:val="24"/>
                <w:szCs w:val="24"/>
              </w:rPr>
              <w:t xml:space="preserve">     </w:t>
            </w:r>
            <w:r w:rsidRPr="003D1686">
              <w:rPr>
                <w:color w:val="auto"/>
                <w:sz w:val="24"/>
                <w:szCs w:val="24"/>
              </w:rPr>
              <w:t xml:space="preserve">5 июля 2017 года № 286-р «Об утверждении Плана мероприятий по повышению качества трудовых ресурсов Забайкальского края на 2017–2019 годы» </w:t>
            </w:r>
          </w:p>
          <w:p w:rsidR="007B4398" w:rsidRPr="003D1686" w:rsidRDefault="007B4398" w:rsidP="00D40578">
            <w:pPr>
              <w:widowControl w:val="0"/>
              <w:jc w:val="both"/>
              <w:rPr>
                <w:bCs/>
                <w:color w:val="auto"/>
                <w:sz w:val="24"/>
                <w:szCs w:val="24"/>
              </w:rPr>
            </w:pPr>
            <w:r w:rsidRPr="003D1686">
              <w:rPr>
                <w:color w:val="auto"/>
                <w:sz w:val="24"/>
                <w:szCs w:val="24"/>
              </w:rPr>
              <w:t xml:space="preserve">В течение 2018 года при содействии органов службы занятости по различным видам экономической деятельности были трудоустроены 15 417 человек. </w:t>
            </w:r>
          </w:p>
          <w:p w:rsidR="007B4398" w:rsidRPr="003D1686" w:rsidRDefault="007B4398" w:rsidP="00D40578">
            <w:pPr>
              <w:widowControl w:val="0"/>
              <w:jc w:val="both"/>
              <w:rPr>
                <w:color w:val="auto"/>
                <w:sz w:val="24"/>
                <w:szCs w:val="24"/>
              </w:rPr>
            </w:pPr>
            <w:r w:rsidRPr="003D1686">
              <w:rPr>
                <w:color w:val="auto"/>
                <w:sz w:val="24"/>
                <w:szCs w:val="24"/>
              </w:rPr>
              <w:t>Из общей численности граждан, нашедших работу, 6 156 человек трудоустроено на постоянную работу, или 39,9 % от общей численности трудоустроенных граждан, на временные рабочие места трудоустроено 9 261 человек.</w:t>
            </w:r>
          </w:p>
          <w:p w:rsidR="007B4398" w:rsidRPr="003D1686" w:rsidRDefault="007B4398" w:rsidP="00D40578">
            <w:pPr>
              <w:widowControl w:val="0"/>
              <w:jc w:val="both"/>
              <w:rPr>
                <w:color w:val="auto"/>
                <w:sz w:val="24"/>
                <w:szCs w:val="24"/>
              </w:rPr>
            </w:pPr>
            <w:r w:rsidRPr="003D1686">
              <w:rPr>
                <w:color w:val="auto"/>
                <w:sz w:val="24"/>
                <w:szCs w:val="24"/>
              </w:rPr>
              <w:t>Основную долю трудоустроенных граждан составили незанятые граждане – 72,0 %, что ниже по сравнению с аналогичным периодом прошлого года на 2,8 п.п.</w:t>
            </w:r>
          </w:p>
          <w:p w:rsidR="007B4398" w:rsidRPr="003D1686" w:rsidRDefault="00910068" w:rsidP="00D40578">
            <w:pPr>
              <w:ind w:hanging="56"/>
              <w:jc w:val="both"/>
              <w:rPr>
                <w:color w:val="auto"/>
                <w:sz w:val="24"/>
                <w:szCs w:val="24"/>
              </w:rPr>
            </w:pPr>
            <w:r>
              <w:rPr>
                <w:bCs/>
                <w:color w:val="auto"/>
                <w:sz w:val="24"/>
                <w:szCs w:val="24"/>
              </w:rPr>
              <w:t xml:space="preserve"> Доля трудоустроенных граждан</w:t>
            </w:r>
            <w:r w:rsidR="007B4398" w:rsidRPr="003D1686">
              <w:rPr>
                <w:bCs/>
                <w:color w:val="auto"/>
                <w:sz w:val="24"/>
                <w:szCs w:val="24"/>
              </w:rPr>
              <w:t xml:space="preserve"> после длительного (более года) перерыва увеличилась с 13,4 % до 13,8 %, </w:t>
            </w:r>
            <w:r w:rsidR="007B4398" w:rsidRPr="003D1686">
              <w:rPr>
                <w:bCs/>
                <w:color w:val="auto"/>
                <w:sz w:val="24"/>
                <w:szCs w:val="24"/>
              </w:rPr>
              <w:lastRenderedPageBreak/>
              <w:t>д</w:t>
            </w:r>
            <w:r w:rsidR="007B4398" w:rsidRPr="003D1686">
              <w:rPr>
                <w:color w:val="auto"/>
                <w:sz w:val="24"/>
                <w:szCs w:val="24"/>
              </w:rPr>
              <w:t>оля трудоустроенных граждан, уволенных в связи с ликвидацией организации, либо сокращением численности работников организации, уменьшилась по сравнению с 2017 годом на 1,9 п.п. и составила 6,6 %.</w:t>
            </w:r>
          </w:p>
          <w:p w:rsidR="007B4398" w:rsidRPr="003D1686" w:rsidRDefault="007B4398" w:rsidP="00D40578">
            <w:pPr>
              <w:ind w:firstLine="86"/>
              <w:jc w:val="both"/>
              <w:rPr>
                <w:b/>
                <w:color w:val="auto"/>
                <w:sz w:val="24"/>
                <w:szCs w:val="24"/>
              </w:rPr>
            </w:pPr>
            <w:r w:rsidRPr="003D1686">
              <w:rPr>
                <w:color w:val="auto"/>
                <w:sz w:val="24"/>
                <w:szCs w:val="24"/>
              </w:rPr>
              <w:t xml:space="preserve">Уровень трудоустройства ищущих работу граждан за 2018 год составил 52,4 % и увеличился по сравнению с уровнем 2017 года на 2,0 п.п.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Реализация Государственной программы по оказанию содействия добровольному переселению в Российскую Федерацию соотечественников, проживающих за рубежом с целью привлечения в Забайкальский край трудоспособного населения</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  на 2013–2020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7F5283" w:rsidP="00D40578">
            <w:pPr>
              <w:widowControl w:val="0"/>
              <w:jc w:val="both"/>
              <w:rPr>
                <w:color w:val="auto"/>
                <w:spacing w:val="-3"/>
                <w:sz w:val="24"/>
                <w:szCs w:val="24"/>
              </w:rPr>
            </w:pPr>
            <w:r>
              <w:rPr>
                <w:color w:val="auto"/>
                <w:sz w:val="24"/>
                <w:szCs w:val="24"/>
              </w:rPr>
              <w:t>В течение</w:t>
            </w:r>
            <w:r w:rsidR="007B4398" w:rsidRPr="003D1686">
              <w:rPr>
                <w:color w:val="auto"/>
                <w:sz w:val="24"/>
                <w:szCs w:val="24"/>
              </w:rPr>
              <w:t xml:space="preserve"> 2018 года для участия в уполномоченный орган (Министерство труда и социальной защиты населения Забайкальского края) поступило                    183 заявления от соотечественников, из них                   </w:t>
            </w:r>
            <w:r w:rsidR="007B4398" w:rsidRPr="003D1686">
              <w:rPr>
                <w:color w:val="auto"/>
                <w:spacing w:val="-3"/>
                <w:sz w:val="24"/>
                <w:szCs w:val="24"/>
              </w:rPr>
              <w:t xml:space="preserve">164 заявления – от соотечественников постоянно или временно  проживающие на территории Забайкальского края, 19 заявлений – от соотечественников, проживающих за рубежом. </w:t>
            </w:r>
          </w:p>
          <w:p w:rsidR="007B4398" w:rsidRPr="003D1686" w:rsidRDefault="007B4398" w:rsidP="00D40578">
            <w:pPr>
              <w:widowControl w:val="0"/>
              <w:jc w:val="both"/>
              <w:rPr>
                <w:color w:val="auto"/>
                <w:spacing w:val="-3"/>
                <w:sz w:val="24"/>
                <w:szCs w:val="24"/>
              </w:rPr>
            </w:pPr>
            <w:r w:rsidRPr="003D1686">
              <w:rPr>
                <w:color w:val="auto"/>
                <w:spacing w:val="-3"/>
                <w:sz w:val="24"/>
                <w:szCs w:val="24"/>
              </w:rPr>
              <w:t xml:space="preserve">Согласовано 171 заявление (93,4 %), отказано –                    7 заявителям  (3,8 %), на рассмотрении – 5 заявлений      (2,8 %), из них: </w:t>
            </w:r>
          </w:p>
          <w:p w:rsidR="007B4398" w:rsidRPr="003D1686" w:rsidRDefault="007B4398" w:rsidP="00D40578">
            <w:pPr>
              <w:widowControl w:val="0"/>
              <w:jc w:val="both"/>
              <w:rPr>
                <w:color w:val="auto"/>
                <w:sz w:val="24"/>
                <w:szCs w:val="24"/>
              </w:rPr>
            </w:pPr>
            <w:r w:rsidRPr="003D1686">
              <w:rPr>
                <w:color w:val="auto"/>
                <w:spacing w:val="-3"/>
                <w:sz w:val="24"/>
                <w:szCs w:val="24"/>
              </w:rPr>
              <w:t xml:space="preserve">   </w:t>
            </w:r>
            <w:r w:rsidRPr="003D1686">
              <w:rPr>
                <w:color w:val="auto"/>
                <w:sz w:val="24"/>
                <w:szCs w:val="24"/>
              </w:rPr>
              <w:t>вне проектов переселения принято 117 человек         (68,4 %);</w:t>
            </w:r>
          </w:p>
          <w:p w:rsidR="007B4398" w:rsidRPr="003D1686" w:rsidRDefault="007B4398" w:rsidP="00D40578">
            <w:pPr>
              <w:widowControl w:val="0"/>
              <w:jc w:val="both"/>
              <w:rPr>
                <w:color w:val="auto"/>
                <w:sz w:val="24"/>
                <w:szCs w:val="24"/>
              </w:rPr>
            </w:pPr>
            <w:r w:rsidRPr="003D1686">
              <w:rPr>
                <w:color w:val="auto"/>
                <w:sz w:val="24"/>
                <w:szCs w:val="24"/>
              </w:rPr>
              <w:t xml:space="preserve">   по проекту переселения «Среднее профессиональное, высшее образование и наука» </w:t>
            </w:r>
            <w:r w:rsidRPr="003D1686">
              <w:rPr>
                <w:color w:val="auto"/>
                <w:spacing w:val="-3"/>
                <w:sz w:val="24"/>
                <w:szCs w:val="24"/>
              </w:rPr>
              <w:t xml:space="preserve">–        </w:t>
            </w:r>
            <w:r w:rsidRPr="003D1686">
              <w:rPr>
                <w:color w:val="auto"/>
                <w:sz w:val="24"/>
                <w:szCs w:val="24"/>
              </w:rPr>
              <w:t xml:space="preserve"> 40 человек (23,4 %);</w:t>
            </w:r>
          </w:p>
          <w:p w:rsidR="007B4398" w:rsidRPr="003D1686" w:rsidRDefault="007B4398" w:rsidP="00D40578">
            <w:pPr>
              <w:widowControl w:val="0"/>
              <w:jc w:val="both"/>
              <w:rPr>
                <w:color w:val="auto"/>
                <w:sz w:val="24"/>
                <w:szCs w:val="24"/>
              </w:rPr>
            </w:pPr>
            <w:r w:rsidRPr="003D1686">
              <w:rPr>
                <w:color w:val="auto"/>
                <w:sz w:val="24"/>
                <w:szCs w:val="24"/>
              </w:rPr>
              <w:t xml:space="preserve">   по проекту переселения «Развитие малого и среднего предпринимательства» – 8 человек (4,7 %);</w:t>
            </w:r>
          </w:p>
          <w:p w:rsidR="007B4398" w:rsidRPr="003D1686" w:rsidRDefault="007B4398" w:rsidP="00D40578">
            <w:pPr>
              <w:widowControl w:val="0"/>
              <w:jc w:val="both"/>
              <w:rPr>
                <w:color w:val="auto"/>
                <w:sz w:val="24"/>
                <w:szCs w:val="24"/>
              </w:rPr>
            </w:pPr>
            <w:r w:rsidRPr="003D1686">
              <w:rPr>
                <w:color w:val="auto"/>
                <w:sz w:val="24"/>
                <w:szCs w:val="24"/>
              </w:rPr>
              <w:t xml:space="preserve">   по проекту переселения «Сельскохозяйственная деятельность и агропромышленное производство» –        4 человека (2,3 %);</w:t>
            </w:r>
          </w:p>
          <w:p w:rsidR="007B4398" w:rsidRPr="003D1686" w:rsidRDefault="007B4398" w:rsidP="00D40578">
            <w:pPr>
              <w:widowControl w:val="0"/>
              <w:jc w:val="both"/>
              <w:rPr>
                <w:color w:val="auto"/>
                <w:sz w:val="24"/>
                <w:szCs w:val="24"/>
              </w:rPr>
            </w:pPr>
            <w:r w:rsidRPr="003D1686">
              <w:rPr>
                <w:color w:val="auto"/>
                <w:sz w:val="24"/>
                <w:szCs w:val="24"/>
              </w:rPr>
              <w:t xml:space="preserve">   по проекту переселения «Обеспечение сельской местности педагогическими работниками» – 2 человека (1,2 %).</w:t>
            </w:r>
          </w:p>
          <w:p w:rsidR="007B4398" w:rsidRPr="003D1686" w:rsidRDefault="007B4398" w:rsidP="00D40578">
            <w:pPr>
              <w:pStyle w:val="22"/>
              <w:shd w:val="clear" w:color="auto" w:fill="auto"/>
              <w:spacing w:before="0" w:line="240" w:lineRule="auto"/>
              <w:ind w:firstLine="86"/>
              <w:contextualSpacing/>
              <w:rPr>
                <w:sz w:val="24"/>
                <w:szCs w:val="24"/>
                <w:lang w:eastAsia="ru-RU"/>
              </w:rPr>
            </w:pPr>
            <w:r w:rsidRPr="003D1686">
              <w:rPr>
                <w:sz w:val="24"/>
                <w:szCs w:val="24"/>
                <w:lang w:eastAsia="ru-RU"/>
              </w:rPr>
              <w:t xml:space="preserve">Наиболее привлекательными для вселения являются      г.  Чита, муниципальные районы  «Каларский район», </w:t>
            </w:r>
            <w:r w:rsidRPr="003D1686">
              <w:rPr>
                <w:sz w:val="24"/>
                <w:szCs w:val="24"/>
                <w:lang w:eastAsia="ru-RU"/>
              </w:rPr>
              <w:lastRenderedPageBreak/>
              <w:t>«Нерчинский район», «Город Краснокаменск и Краснокаменский район», «Могочинский район».</w:t>
            </w:r>
          </w:p>
          <w:p w:rsidR="007B4398" w:rsidRPr="003D1686" w:rsidRDefault="007B4398" w:rsidP="00D40578">
            <w:pPr>
              <w:autoSpaceDE w:val="0"/>
              <w:autoSpaceDN w:val="0"/>
              <w:adjustRightInd w:val="0"/>
              <w:ind w:firstLine="86"/>
              <w:jc w:val="both"/>
              <w:rPr>
                <w:color w:val="auto"/>
                <w:sz w:val="24"/>
                <w:szCs w:val="24"/>
              </w:rPr>
            </w:pPr>
            <w:r w:rsidRPr="003D1686">
              <w:rPr>
                <w:color w:val="auto"/>
                <w:spacing w:val="-3"/>
                <w:sz w:val="24"/>
                <w:szCs w:val="24"/>
              </w:rPr>
              <w:t>По данным Управления по вопросам миграции УМВД России по Забайкальскому краю</w:t>
            </w:r>
            <w:r w:rsidR="007F5283">
              <w:rPr>
                <w:color w:val="auto"/>
                <w:spacing w:val="-3"/>
                <w:sz w:val="24"/>
                <w:szCs w:val="24"/>
              </w:rPr>
              <w:t>,</w:t>
            </w:r>
            <w:r w:rsidRPr="003D1686">
              <w:rPr>
                <w:color w:val="auto"/>
                <w:spacing w:val="-3"/>
                <w:sz w:val="24"/>
                <w:szCs w:val="24"/>
              </w:rPr>
              <w:t xml:space="preserve"> за 2018 год на территорию Забайкальского края прибыло </w:t>
            </w:r>
            <w:r w:rsidRPr="003D1686">
              <w:rPr>
                <w:color w:val="auto"/>
                <w:sz w:val="24"/>
                <w:szCs w:val="24"/>
              </w:rPr>
              <w:t>164 участника Программы и 108 членов их семей                                (272 соотечественника), из них 150 участников и 196 членов их семей, постоянно или временно проживающих на законных основаниях на территории Забайкальского края, и 14 участников и 12 членов их семей, проживавших за рубежом и переехавших на постоянное место жительства в Забайкальский край.</w:t>
            </w:r>
          </w:p>
          <w:p w:rsidR="007B4398" w:rsidRPr="003D1686" w:rsidRDefault="007B4398" w:rsidP="00D40578">
            <w:pPr>
              <w:ind w:firstLine="86"/>
              <w:contextualSpacing/>
              <w:jc w:val="both"/>
              <w:rPr>
                <w:color w:val="auto"/>
                <w:sz w:val="24"/>
                <w:szCs w:val="24"/>
              </w:rPr>
            </w:pPr>
            <w:r w:rsidRPr="003D1686">
              <w:rPr>
                <w:color w:val="auto"/>
                <w:sz w:val="24"/>
                <w:szCs w:val="24"/>
              </w:rPr>
              <w:t>Получили гражданство Российской Федерации в 2018 году 175 участников и 127 членов их семей                  (302 соотечественника), из них 166 участников и          109 членов их семей постоянно или временно проживающих на законных основаниях на территории Забайкальского края, и 9 участников и 18 членов их семей, проживавших за рубежом и переехавших на постоянное место жительства в Забайкальский край.</w:t>
            </w:r>
          </w:p>
          <w:p w:rsidR="007B4398" w:rsidRPr="003D1686" w:rsidRDefault="007B4398" w:rsidP="00D40578">
            <w:pPr>
              <w:ind w:firstLine="86"/>
              <w:contextualSpacing/>
              <w:jc w:val="both"/>
              <w:rPr>
                <w:color w:val="auto"/>
                <w:sz w:val="24"/>
                <w:szCs w:val="24"/>
              </w:rPr>
            </w:pPr>
            <w:r w:rsidRPr="003D1686">
              <w:rPr>
                <w:color w:val="auto"/>
                <w:sz w:val="24"/>
                <w:szCs w:val="24"/>
              </w:rPr>
              <w:t>Трудоустроено 122 участника Программы,                    23 участника открыли собственный бизнес.</w:t>
            </w:r>
          </w:p>
          <w:p w:rsidR="007B4398" w:rsidRPr="003D1686" w:rsidRDefault="007B4398" w:rsidP="00D40578">
            <w:pPr>
              <w:tabs>
                <w:tab w:val="left" w:pos="709"/>
              </w:tabs>
              <w:contextualSpacing/>
              <w:jc w:val="both"/>
              <w:rPr>
                <w:color w:val="auto"/>
                <w:sz w:val="24"/>
                <w:szCs w:val="24"/>
              </w:rPr>
            </w:pPr>
            <w:r w:rsidRPr="003D1686">
              <w:rPr>
                <w:color w:val="auto"/>
                <w:sz w:val="24"/>
                <w:szCs w:val="24"/>
              </w:rPr>
              <w:t>В рамках оказания дополнительных мер социальной поддержки участникам Программы и членам их семей:</w:t>
            </w:r>
          </w:p>
          <w:p w:rsidR="007B4398" w:rsidRPr="003D1686" w:rsidRDefault="007B4398" w:rsidP="00D40578">
            <w:pPr>
              <w:ind w:firstLine="199"/>
              <w:contextualSpacing/>
              <w:jc w:val="both"/>
              <w:rPr>
                <w:color w:val="auto"/>
                <w:sz w:val="24"/>
                <w:szCs w:val="24"/>
              </w:rPr>
            </w:pPr>
            <w:r w:rsidRPr="003D1686">
              <w:rPr>
                <w:color w:val="auto"/>
                <w:sz w:val="24"/>
                <w:szCs w:val="24"/>
              </w:rPr>
              <w:t>компенсация расходов за первичное медицинское обследование участников Программы и членов их семей выплачена  8 человекам в сумме 49,23 тыс. рублей;</w:t>
            </w:r>
          </w:p>
          <w:p w:rsidR="007B4398" w:rsidRPr="003D1686" w:rsidRDefault="007B4398" w:rsidP="00D40578">
            <w:pPr>
              <w:tabs>
                <w:tab w:val="left" w:pos="1134"/>
              </w:tabs>
              <w:ind w:firstLine="199"/>
              <w:contextualSpacing/>
              <w:jc w:val="both"/>
              <w:rPr>
                <w:color w:val="auto"/>
                <w:sz w:val="24"/>
                <w:szCs w:val="24"/>
              </w:rPr>
            </w:pPr>
            <w:r w:rsidRPr="003D1686">
              <w:rPr>
                <w:color w:val="auto"/>
                <w:sz w:val="24"/>
                <w:szCs w:val="24"/>
              </w:rPr>
              <w:t>ежемесячное пособие на ребенка выплачено на          21 ребенка на общую сумму 16, 61 тыс. рублей;</w:t>
            </w:r>
          </w:p>
          <w:p w:rsidR="007B4398" w:rsidRPr="003D1686" w:rsidRDefault="007B4398" w:rsidP="00D40578">
            <w:pPr>
              <w:tabs>
                <w:tab w:val="left" w:pos="1134"/>
              </w:tabs>
              <w:ind w:firstLine="199"/>
              <w:contextualSpacing/>
              <w:jc w:val="both"/>
              <w:rPr>
                <w:color w:val="auto"/>
                <w:sz w:val="24"/>
                <w:szCs w:val="24"/>
              </w:rPr>
            </w:pPr>
            <w:r w:rsidRPr="003D1686">
              <w:rPr>
                <w:color w:val="auto"/>
                <w:sz w:val="24"/>
                <w:szCs w:val="24"/>
              </w:rPr>
              <w:t xml:space="preserve"> адресная материальная помощь оказана 45 человекам общую сумму 90,0 тыс. рублей;</w:t>
            </w:r>
          </w:p>
          <w:p w:rsidR="007B4398" w:rsidRPr="003D1686" w:rsidRDefault="007B4398" w:rsidP="00D40578">
            <w:pPr>
              <w:tabs>
                <w:tab w:val="left" w:pos="1134"/>
              </w:tabs>
              <w:ind w:firstLine="199"/>
              <w:contextualSpacing/>
              <w:jc w:val="both"/>
              <w:rPr>
                <w:color w:val="auto"/>
                <w:sz w:val="24"/>
                <w:szCs w:val="24"/>
              </w:rPr>
            </w:pPr>
            <w:r w:rsidRPr="003D1686">
              <w:rPr>
                <w:color w:val="auto"/>
                <w:sz w:val="24"/>
                <w:szCs w:val="24"/>
              </w:rPr>
              <w:t>компенсация части арендной ставки за наем (поднаем) жилья выплачена  3 человекам в сумме  14,0 тыс. рублей.</w:t>
            </w:r>
          </w:p>
          <w:p w:rsidR="007B4398" w:rsidRPr="003D1686" w:rsidRDefault="007B4398" w:rsidP="00D40578">
            <w:pPr>
              <w:jc w:val="both"/>
              <w:rPr>
                <w:b/>
                <w:color w:val="auto"/>
                <w:spacing w:val="-6"/>
                <w:sz w:val="24"/>
                <w:szCs w:val="24"/>
              </w:rPr>
            </w:pPr>
            <w:r w:rsidRPr="003D1686">
              <w:rPr>
                <w:color w:val="auto"/>
                <w:sz w:val="24"/>
                <w:szCs w:val="24"/>
              </w:rPr>
              <w:lastRenderedPageBreak/>
              <w:t>Объем средств, направленных на реализацию Программы, составил в 2018 году 169,84 тыс. рублей, в том числе из федерального бюджета – 159,65 тыс. рублей, из краевого бюджета – 10,19 тыс. рублей</w:t>
            </w:r>
          </w:p>
          <w:p w:rsidR="007B4398" w:rsidRPr="003D1686" w:rsidRDefault="007B4398" w:rsidP="00D40578">
            <w:pPr>
              <w:tabs>
                <w:tab w:val="left" w:pos="0"/>
                <w:tab w:val="left" w:pos="1134"/>
              </w:tabs>
              <w:contextualSpacing/>
              <w:jc w:val="both"/>
              <w:rPr>
                <w:i/>
                <w:color w:val="auto"/>
                <w:sz w:val="27"/>
                <w:szCs w:val="27"/>
              </w:rPr>
            </w:pPr>
            <w:r w:rsidRPr="003D1686">
              <w:rPr>
                <w:color w:val="auto"/>
                <w:spacing w:val="-6"/>
                <w:sz w:val="24"/>
                <w:szCs w:val="24"/>
              </w:rPr>
              <w:t xml:space="preserve">В </w:t>
            </w:r>
            <w:r w:rsidRPr="003D1686">
              <w:rPr>
                <w:color w:val="auto"/>
                <w:sz w:val="24"/>
                <w:szCs w:val="24"/>
              </w:rPr>
              <w:t xml:space="preserve"> адрес Агентства по развитию человеческого капитала на Дальнем Востоке направлена информация о Забайкальском крае для запуска информационного портала, направленного на информационную поддержку переселения старообрядцев на Дальний Восток (</w:t>
            </w:r>
            <w:hyperlink r:id="rId11" w:history="1">
              <w:r w:rsidRPr="003D1686">
                <w:rPr>
                  <w:rStyle w:val="ae"/>
                  <w:color w:val="auto"/>
                  <w:sz w:val="24"/>
                  <w:szCs w:val="24"/>
                </w:rPr>
                <w:t>www.NaVostok.info</w:t>
              </w:r>
            </w:hyperlink>
            <w:r w:rsidRPr="003D1686">
              <w:rPr>
                <w:color w:val="auto"/>
                <w:sz w:val="24"/>
                <w:szCs w:val="24"/>
              </w:rPr>
              <w:t>);</w:t>
            </w:r>
          </w:p>
          <w:p w:rsidR="007B4398" w:rsidRPr="003D1686" w:rsidRDefault="007B4398" w:rsidP="00D40578">
            <w:pPr>
              <w:widowControl w:val="0"/>
              <w:tabs>
                <w:tab w:val="left" w:pos="1134"/>
              </w:tabs>
              <w:autoSpaceDE w:val="0"/>
              <w:autoSpaceDN w:val="0"/>
              <w:adjustRightInd w:val="0"/>
              <w:contextualSpacing/>
              <w:jc w:val="both"/>
              <w:rPr>
                <w:b/>
                <w:color w:val="auto"/>
                <w:sz w:val="24"/>
                <w:szCs w:val="24"/>
              </w:rPr>
            </w:pPr>
            <w:r w:rsidRPr="003D1686">
              <w:rPr>
                <w:color w:val="auto"/>
                <w:sz w:val="24"/>
                <w:szCs w:val="24"/>
              </w:rPr>
              <w:t xml:space="preserve">В 2018 году проведены две презентации Программы посредством информационно-коммуникативной сети «Интернет» с использованием программного обеспечения </w:t>
            </w:r>
            <w:r w:rsidRPr="003D1686">
              <w:rPr>
                <w:color w:val="auto"/>
                <w:sz w:val="24"/>
                <w:szCs w:val="24"/>
                <w:lang w:val="en-US"/>
              </w:rPr>
              <w:t>Skype</w:t>
            </w:r>
            <w:r w:rsidRPr="003D1686">
              <w:rPr>
                <w:color w:val="auto"/>
                <w:sz w:val="24"/>
                <w:szCs w:val="24"/>
              </w:rPr>
              <w:t xml:space="preserve"> </w:t>
            </w:r>
            <w:r w:rsidRPr="003D1686">
              <w:rPr>
                <w:color w:val="auto"/>
                <w:sz w:val="24"/>
                <w:szCs w:val="24"/>
                <w:lang w:val="en-US"/>
              </w:rPr>
              <w:t>c</w:t>
            </w:r>
            <w:r w:rsidRPr="003D1686">
              <w:rPr>
                <w:color w:val="auto"/>
                <w:sz w:val="24"/>
                <w:szCs w:val="24"/>
              </w:rPr>
              <w:t xml:space="preserve"> представителями временной группы по реализации Государственной программы в Республиках  Казахстан, Молдова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lastRenderedPageBreak/>
              <w:t>Разработка и реализация мероприятий по улучшению условий и охраны труда в Забайкальском крае</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Реализация мероприятий по улучшению условий и охраны труда в Забайкальском крае, предусмотренных программой</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keepNext/>
              <w:keepLines/>
              <w:widowControl w:val="0"/>
              <w:jc w:val="both"/>
              <w:rPr>
                <w:color w:val="auto"/>
                <w:sz w:val="24"/>
                <w:szCs w:val="24"/>
              </w:rPr>
            </w:pPr>
            <w:r w:rsidRPr="003D1686">
              <w:rPr>
                <w:color w:val="auto"/>
                <w:sz w:val="24"/>
                <w:szCs w:val="24"/>
              </w:rPr>
              <w:t>В целях снижения смертности и травматизма от несчастных случаев на производстве, профилактики и своевременного выявления профессиональных заболеваний в 2018 году реализовывались следующие мероприятия.</w:t>
            </w:r>
          </w:p>
          <w:p w:rsidR="007B4398" w:rsidRPr="003D1686" w:rsidRDefault="007B4398" w:rsidP="00D40578">
            <w:pPr>
              <w:jc w:val="both"/>
              <w:rPr>
                <w:color w:val="auto"/>
                <w:sz w:val="24"/>
                <w:szCs w:val="24"/>
              </w:rPr>
            </w:pPr>
            <w:r w:rsidRPr="003D1686">
              <w:rPr>
                <w:color w:val="auto"/>
                <w:sz w:val="24"/>
                <w:szCs w:val="24"/>
              </w:rPr>
              <w:t>Проведен конкурс на лучшую организацию работы по охране труда за 2017 год  по трем номинациям: «Лучшая организация Забайкальского края в сфере охраны труда», «Лучшее муниципальное образование Забайкальского края по организации работы в сфере охраны труда» и «Лучший специалист по охране труда».</w:t>
            </w:r>
          </w:p>
          <w:p w:rsidR="007B4398" w:rsidRPr="003D1686" w:rsidRDefault="007B4398" w:rsidP="00D40578">
            <w:pPr>
              <w:jc w:val="both"/>
              <w:rPr>
                <w:color w:val="auto"/>
                <w:sz w:val="24"/>
                <w:szCs w:val="24"/>
              </w:rPr>
            </w:pPr>
            <w:r w:rsidRPr="003D1686">
              <w:rPr>
                <w:color w:val="auto"/>
                <w:sz w:val="24"/>
                <w:szCs w:val="24"/>
              </w:rPr>
              <w:t xml:space="preserve">В конкурсе приняли участие 35 муниципальных </w:t>
            </w:r>
            <w:r w:rsidRPr="003D1686">
              <w:rPr>
                <w:color w:val="auto"/>
                <w:sz w:val="24"/>
                <w:szCs w:val="24"/>
              </w:rPr>
              <w:lastRenderedPageBreak/>
              <w:t>образований, 199 организаций и 97 специалиста по охране труда.</w:t>
            </w:r>
          </w:p>
          <w:p w:rsidR="007B4398" w:rsidRPr="003D1686" w:rsidRDefault="007B4398" w:rsidP="00D40578">
            <w:pPr>
              <w:jc w:val="both"/>
              <w:rPr>
                <w:color w:val="auto"/>
                <w:sz w:val="24"/>
                <w:szCs w:val="24"/>
              </w:rPr>
            </w:pPr>
            <w:r w:rsidRPr="003D1686">
              <w:rPr>
                <w:color w:val="auto"/>
                <w:sz w:val="24"/>
                <w:szCs w:val="24"/>
              </w:rPr>
              <w:t>На территории края обучение по охране труда осуществляли 15 учебных заведений, прошедших аккредитацию в установленном порядке, в 2018 году   обучено 4191 человек из числа руководителей организаций, работодателей – индивидуальных  предпринимателей и специалистов по охране труда.</w:t>
            </w:r>
          </w:p>
          <w:p w:rsidR="007B4398" w:rsidRPr="003D1686" w:rsidRDefault="007B4398" w:rsidP="00D40578">
            <w:pPr>
              <w:jc w:val="both"/>
              <w:rPr>
                <w:color w:val="auto"/>
                <w:sz w:val="24"/>
                <w:szCs w:val="24"/>
              </w:rPr>
            </w:pPr>
            <w:r w:rsidRPr="003D1686">
              <w:rPr>
                <w:color w:val="auto"/>
                <w:sz w:val="24"/>
                <w:szCs w:val="24"/>
              </w:rPr>
              <w:t xml:space="preserve">Осуществлялся контроль качества обучения по охране труда, в 2018 году Министерством труда и социальной защиты населения Забайкальского края принято участие в 12 экзаменационных комиссиях учебных центров Забайкальского края. </w:t>
            </w:r>
          </w:p>
          <w:p w:rsidR="007B4398" w:rsidRPr="003D1686" w:rsidRDefault="007B4398" w:rsidP="00D40578">
            <w:pPr>
              <w:jc w:val="both"/>
              <w:rPr>
                <w:color w:val="auto"/>
                <w:sz w:val="24"/>
                <w:szCs w:val="24"/>
              </w:rPr>
            </w:pPr>
            <w:r w:rsidRPr="003D1686">
              <w:rPr>
                <w:color w:val="auto"/>
                <w:sz w:val="24"/>
                <w:szCs w:val="24"/>
              </w:rPr>
              <w:t>Проведено 8 государственных экспертиз условий труда, в целях оценки качества проведенной специальной оценки условий  труда.</w:t>
            </w:r>
          </w:p>
          <w:p w:rsidR="007B4398" w:rsidRPr="003D1686" w:rsidRDefault="007B4398" w:rsidP="00D40578">
            <w:pPr>
              <w:jc w:val="both"/>
              <w:rPr>
                <w:color w:val="auto"/>
                <w:sz w:val="24"/>
                <w:szCs w:val="24"/>
              </w:rPr>
            </w:pPr>
            <w:r w:rsidRPr="003D1686">
              <w:rPr>
                <w:color w:val="auto"/>
                <w:sz w:val="24"/>
                <w:szCs w:val="24"/>
              </w:rPr>
              <w:t xml:space="preserve">В целях принятия мер по реализации профилактических мероприятий направленных на предупреждение производственного травматизма в Забайкальском крае разработана и утверждена приказом Министерства труда и социальной защиты населения Забайкальского края  от 27 февраля 2018 года № 378 Типовая программа «Нулевой травматизм». </w:t>
            </w:r>
          </w:p>
          <w:p w:rsidR="007B4398" w:rsidRPr="003D1686" w:rsidRDefault="007B4398" w:rsidP="00D40578">
            <w:pPr>
              <w:jc w:val="both"/>
              <w:rPr>
                <w:color w:val="auto"/>
                <w:sz w:val="24"/>
                <w:szCs w:val="24"/>
                <w:lang w:bidi="ru-RU"/>
              </w:rPr>
            </w:pPr>
            <w:r w:rsidRPr="003D1686">
              <w:rPr>
                <w:color w:val="auto"/>
                <w:sz w:val="24"/>
                <w:szCs w:val="24"/>
                <w:lang w:bidi="ru-RU"/>
              </w:rPr>
              <w:t xml:space="preserve">В соответствии с Дорожной картой от 13 марта         2018 года по внедрению Типовой программы «Нулевой травматизм» среди работодателей Забайкальского края, в апреле 2018 года были запланированы и проведены совещания органами местного самоуправления Забайкальского края с работодателями, осуществляющими грузовые и пассажирские перевозки; строительной отрасли; осуществляющими производство и распределение электроэнергии, газа, пара, горячей и холодной воды; торговли и общественного питания; занятых добычей полезных ископаемых; лесной и </w:t>
            </w:r>
            <w:r w:rsidRPr="003D1686">
              <w:rPr>
                <w:color w:val="auto"/>
                <w:sz w:val="24"/>
                <w:szCs w:val="24"/>
                <w:lang w:bidi="ru-RU"/>
              </w:rPr>
              <w:lastRenderedPageBreak/>
              <w:t>деревообрабатывающей отрасли; сельского хозяйства.</w:t>
            </w:r>
          </w:p>
          <w:p w:rsidR="007B4398" w:rsidRPr="003D1686" w:rsidRDefault="007B4398" w:rsidP="00D40578">
            <w:pPr>
              <w:jc w:val="both"/>
              <w:rPr>
                <w:color w:val="auto"/>
                <w:sz w:val="24"/>
                <w:szCs w:val="24"/>
              </w:rPr>
            </w:pPr>
            <w:r w:rsidRPr="003D1686">
              <w:rPr>
                <w:color w:val="auto"/>
                <w:sz w:val="24"/>
                <w:szCs w:val="24"/>
              </w:rPr>
              <w:t xml:space="preserve">К концу  2018 года 928 работодателей с учетом специфики своей деятельности приняли программы «Нулевой травматизм» на 2018–2020 годы. </w:t>
            </w:r>
          </w:p>
          <w:p w:rsidR="007B4398" w:rsidRPr="003D1686" w:rsidRDefault="007B4398" w:rsidP="00D40578">
            <w:pPr>
              <w:jc w:val="both"/>
              <w:rPr>
                <w:color w:val="auto"/>
                <w:sz w:val="24"/>
                <w:szCs w:val="24"/>
              </w:rPr>
            </w:pPr>
            <w:r w:rsidRPr="003D1686">
              <w:rPr>
                <w:color w:val="auto"/>
                <w:sz w:val="24"/>
                <w:szCs w:val="24"/>
              </w:rPr>
              <w:t>Проведена региональная конференция по средствам индивидуальной защиты, в которой приняли участие представители органов контроля и надзора, Фонда социального страхования Российской Федерации, ООО «Техноавиа-Иркутск», ЗАО «3 М Россия». Общее количество участников 178 человек.</w:t>
            </w:r>
          </w:p>
          <w:p w:rsidR="007B4398" w:rsidRPr="003D1686" w:rsidRDefault="007B4398" w:rsidP="00D40578">
            <w:pPr>
              <w:jc w:val="both"/>
              <w:rPr>
                <w:color w:val="auto"/>
                <w:sz w:val="24"/>
                <w:szCs w:val="24"/>
              </w:rPr>
            </w:pPr>
            <w:r w:rsidRPr="003D1686">
              <w:rPr>
                <w:color w:val="auto"/>
                <w:sz w:val="24"/>
                <w:szCs w:val="24"/>
              </w:rPr>
              <w:t>По результатам государственного управления охраной труда наблюдается снижение общего количества несчастных случаев с тяжелыми последствиями связанных с производством, всего в 2018 году Региональным отделением ФСС зарегистрировано       36 случаев (в 2017 году – 41 случай), из которых       26 тяжелых несчастных случаев и 10 случаев со смертельным исходом. В сравнении с 2017 годом количество смертельных случаев  уменьшились на    44,5 %.</w:t>
            </w:r>
          </w:p>
          <w:p w:rsidR="007B4398" w:rsidRPr="003D1686" w:rsidRDefault="007B4398" w:rsidP="00D40578">
            <w:pPr>
              <w:keepNext/>
              <w:keepLines/>
              <w:widowControl w:val="0"/>
              <w:jc w:val="both"/>
              <w:rPr>
                <w:b/>
                <w:color w:val="auto"/>
                <w:sz w:val="24"/>
                <w:szCs w:val="24"/>
              </w:rPr>
            </w:pPr>
            <w:r w:rsidRPr="003D1686">
              <w:rPr>
                <w:color w:val="auto"/>
                <w:sz w:val="24"/>
                <w:szCs w:val="24"/>
              </w:rPr>
              <w:t xml:space="preserve">В 2018 году, учитывая специфику работы и участие ООО «Байкалруд»  в экономике Забайкальского края, разработаны адресные мероприятия по предупреждению производственных рисков в ООО «Байкалруд», подписаны заместителем председателя Правительства Забайкальского края по социальным вопросам и генеральным директором предприятия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lastRenderedPageBreak/>
              <w:t>Реализация Трехстороннего соглашения между Правительством края, Федерацией профсоюзов и Объединением работодателей Забайкальского края</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Реализация Трехстороннего соглашения между Правительством края, </w:t>
            </w:r>
            <w:r w:rsidRPr="003D1686">
              <w:rPr>
                <w:color w:val="auto"/>
                <w:sz w:val="24"/>
                <w:szCs w:val="24"/>
              </w:rPr>
              <w:lastRenderedPageBreak/>
              <w:t>Забайкальским краевым союзом организаций «Федерация профсоюзов Забайкалья» и Объединением работодателей Забайкальского края на 2015–2017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jc w:val="both"/>
              <w:rPr>
                <w:bCs/>
                <w:color w:val="auto"/>
                <w:sz w:val="24"/>
                <w:szCs w:val="24"/>
              </w:rPr>
            </w:pPr>
            <w:r w:rsidRPr="003D1686">
              <w:rPr>
                <w:color w:val="auto"/>
                <w:spacing w:val="-6"/>
                <w:sz w:val="24"/>
                <w:szCs w:val="24"/>
              </w:rPr>
              <w:t xml:space="preserve">Срок действия </w:t>
            </w:r>
            <w:r w:rsidRPr="003D1686">
              <w:rPr>
                <w:color w:val="auto"/>
                <w:sz w:val="24"/>
                <w:szCs w:val="24"/>
              </w:rPr>
              <w:t xml:space="preserve">Трехстороннего соглашения </w:t>
            </w:r>
            <w:r w:rsidRPr="003D1686">
              <w:rPr>
                <w:bCs/>
                <w:color w:val="auto"/>
                <w:sz w:val="24"/>
                <w:szCs w:val="24"/>
              </w:rPr>
              <w:t xml:space="preserve">между </w:t>
            </w:r>
            <w:r w:rsidRPr="003D1686">
              <w:rPr>
                <w:bCs/>
                <w:color w:val="auto"/>
                <w:sz w:val="24"/>
                <w:szCs w:val="24"/>
              </w:rPr>
              <w:lastRenderedPageBreak/>
              <w:t>Правительством Забайкальского края, Забайкальским</w:t>
            </w:r>
            <w:r w:rsidRPr="003D1686">
              <w:rPr>
                <w:color w:val="auto"/>
                <w:sz w:val="24"/>
                <w:szCs w:val="24"/>
              </w:rPr>
              <w:t xml:space="preserve"> краевым объединением организаций профсоюзов</w:t>
            </w:r>
            <w:r w:rsidRPr="003D1686">
              <w:rPr>
                <w:bCs/>
                <w:color w:val="auto"/>
                <w:sz w:val="24"/>
                <w:szCs w:val="24"/>
              </w:rPr>
              <w:t xml:space="preserve"> и Объединением работодателей Забайкальского края на 2015–2017 годы завершен. </w:t>
            </w:r>
          </w:p>
          <w:p w:rsidR="007B4398" w:rsidRPr="003D1686" w:rsidRDefault="007B4398" w:rsidP="00D40578">
            <w:pPr>
              <w:jc w:val="both"/>
              <w:rPr>
                <w:b/>
                <w:color w:val="auto"/>
                <w:sz w:val="24"/>
                <w:szCs w:val="24"/>
              </w:rPr>
            </w:pPr>
            <w:r w:rsidRPr="003D1686">
              <w:rPr>
                <w:color w:val="auto"/>
                <w:sz w:val="24"/>
                <w:szCs w:val="24"/>
              </w:rPr>
              <w:t>В результате переговоров и согласований 01 августа 2018 года социальными партнерами подписано Трехстороннее соглашение между Правительством Забайкальского края, Забайкальским краевым союзом организаций профсоюзов «Федерация профсоюзов Забайкалья» и Союзом работодателей Забайкальского края на 2018–2020 годы. Соглашение устанавливает общие принципы регулирования социально-трудовых и связанных с ними экономических отношений на региональном уровне. Реализация Трехстороннего соглашения рассматривается на заседаниях Забайкальской краевой трехсторонней комиссии по регулированию социально-трудовых отношений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Заключение соглашений о социальной ответственности инвесторов в части соблюдения санитарно-гигиенических норм и обеспечения нормальных условий труда работникам</w:t>
            </w:r>
          </w:p>
        </w:tc>
        <w:tc>
          <w:tcPr>
            <w:tcW w:w="3799" w:type="dxa"/>
          </w:tcPr>
          <w:p w:rsidR="007B4398" w:rsidRPr="003D1686" w:rsidRDefault="007B4398" w:rsidP="00D40578">
            <w:pPr>
              <w:jc w:val="both"/>
              <w:rPr>
                <w:color w:val="auto"/>
                <w:sz w:val="23"/>
                <w:szCs w:val="23"/>
              </w:rPr>
            </w:pPr>
            <w:r w:rsidRPr="003D1686">
              <w:rPr>
                <w:b/>
                <w:color w:val="auto"/>
                <w:sz w:val="24"/>
                <w:szCs w:val="24"/>
              </w:rPr>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Заключение соглашений о социально-экономическом партнерстве между Правительством Забайкальского края и организациями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jc w:val="both"/>
              <w:rPr>
                <w:color w:val="auto"/>
                <w:sz w:val="24"/>
                <w:szCs w:val="24"/>
              </w:rPr>
            </w:pPr>
            <w:r w:rsidRPr="003D1686">
              <w:rPr>
                <w:color w:val="auto"/>
                <w:sz w:val="24"/>
                <w:szCs w:val="24"/>
              </w:rPr>
              <w:t>На территории Забайкальского края в 2018 году заключено 8 соглашений между Правительством Забайкальского края и крупными организациями, одним из направлений заключенных соглашений является соблюдение санитарно-гигиенических норм и обеспечение нормальных условий труда работников</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tabs>
                <w:tab w:val="left" w:pos="444"/>
                <w:tab w:val="left" w:pos="586"/>
              </w:tabs>
              <w:jc w:val="both"/>
              <w:rPr>
                <w:color w:val="auto"/>
                <w:spacing w:val="-8"/>
                <w:sz w:val="24"/>
                <w:szCs w:val="24"/>
              </w:rPr>
            </w:pPr>
            <w:r w:rsidRPr="003D1686">
              <w:rPr>
                <w:color w:val="auto"/>
                <w:sz w:val="24"/>
                <w:szCs w:val="24"/>
              </w:rPr>
              <w:lastRenderedPageBreak/>
              <w:t>Принятие нормативных правовых актов в сфере трудовых отношений  и охраны труда</w:t>
            </w:r>
          </w:p>
        </w:tc>
        <w:tc>
          <w:tcPr>
            <w:tcW w:w="3799" w:type="dxa"/>
          </w:tcPr>
          <w:p w:rsidR="007B4398" w:rsidRPr="003D1686" w:rsidRDefault="007B4398" w:rsidP="00D40578">
            <w:pPr>
              <w:keepNext/>
              <w:jc w:val="both"/>
              <w:rPr>
                <w:color w:val="auto"/>
                <w:sz w:val="24"/>
                <w:szCs w:val="24"/>
              </w:rPr>
            </w:pPr>
            <w:r w:rsidRPr="003D1686">
              <w:rPr>
                <w:b/>
                <w:color w:val="auto"/>
                <w:sz w:val="24"/>
                <w:szCs w:val="24"/>
              </w:rPr>
              <w:t>Государственная программа Забайкальского края   «Содействие занятости населения на 2014–2020 годы»</w:t>
            </w:r>
          </w:p>
          <w:p w:rsidR="007B4398" w:rsidRPr="003D1686" w:rsidRDefault="007B4398" w:rsidP="00D40578">
            <w:pPr>
              <w:jc w:val="both"/>
              <w:rPr>
                <w:color w:val="auto"/>
                <w:sz w:val="23"/>
                <w:szCs w:val="23"/>
              </w:rPr>
            </w:pPr>
            <w:r w:rsidRPr="003D1686">
              <w:rPr>
                <w:color w:val="auto"/>
                <w:sz w:val="24"/>
                <w:szCs w:val="24"/>
              </w:rPr>
              <w:t>.</w:t>
            </w:r>
          </w:p>
        </w:tc>
        <w:tc>
          <w:tcPr>
            <w:tcW w:w="6016" w:type="dxa"/>
            <w:gridSpan w:val="3"/>
          </w:tcPr>
          <w:p w:rsidR="007B4398" w:rsidRPr="003D1686" w:rsidRDefault="007B4398" w:rsidP="00D40578">
            <w:pPr>
              <w:ind w:firstLine="57"/>
              <w:jc w:val="both"/>
              <w:rPr>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tabs>
                <w:tab w:val="left" w:pos="444"/>
                <w:tab w:val="left" w:pos="586"/>
              </w:tabs>
              <w:jc w:val="both"/>
              <w:rPr>
                <w:color w:val="auto"/>
                <w:sz w:val="24"/>
                <w:szCs w:val="24"/>
              </w:rPr>
            </w:pPr>
          </w:p>
        </w:tc>
        <w:tc>
          <w:tcPr>
            <w:tcW w:w="3799" w:type="dxa"/>
          </w:tcPr>
          <w:p w:rsidR="007B4398" w:rsidRPr="003D1686" w:rsidRDefault="007B4398" w:rsidP="00D40578">
            <w:pPr>
              <w:keepNext/>
              <w:jc w:val="both"/>
              <w:rPr>
                <w:color w:val="auto"/>
                <w:sz w:val="24"/>
                <w:szCs w:val="24"/>
              </w:rPr>
            </w:pPr>
            <w:r w:rsidRPr="003D1686">
              <w:rPr>
                <w:color w:val="auto"/>
                <w:sz w:val="24"/>
                <w:szCs w:val="24"/>
              </w:rPr>
              <w:t>Принятие нормативных правовых актов по мере необходимости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jc w:val="both"/>
              <w:rPr>
                <w:color w:val="auto"/>
                <w:sz w:val="24"/>
                <w:szCs w:val="24"/>
              </w:rPr>
            </w:pPr>
            <w:r w:rsidRPr="003D1686">
              <w:rPr>
                <w:color w:val="auto"/>
                <w:sz w:val="24"/>
                <w:szCs w:val="24"/>
              </w:rPr>
              <w:t>В целях совершенствования нормативной правовой базы Забайкальского края и приведения в соответствие с действующим законодательством Российской Федерации  в 2018 году разработаны и приняты:</w:t>
            </w:r>
          </w:p>
          <w:p w:rsidR="007B4398" w:rsidRPr="003D1686" w:rsidRDefault="007B4398" w:rsidP="00D40578">
            <w:pPr>
              <w:jc w:val="both"/>
              <w:rPr>
                <w:color w:val="auto"/>
                <w:sz w:val="24"/>
                <w:szCs w:val="24"/>
              </w:rPr>
            </w:pPr>
            <w:r w:rsidRPr="003D1686">
              <w:rPr>
                <w:color w:val="auto"/>
                <w:sz w:val="24"/>
                <w:szCs w:val="24"/>
              </w:rPr>
              <w:t>- приказ Министерства труда и социальной защиты населения Забайкальского края от 22 февраля 2018 года № 370 «Об утверждении методических рекомендаций по проведению анализа состояния условий и охраны труда в организациях Забайкальского края органами местного самоуправления муниципальных районов и городских округов»;</w:t>
            </w:r>
          </w:p>
          <w:p w:rsidR="007B4398" w:rsidRPr="003D1686" w:rsidRDefault="007B4398" w:rsidP="00D40578">
            <w:pPr>
              <w:jc w:val="both"/>
              <w:rPr>
                <w:color w:val="auto"/>
                <w:sz w:val="24"/>
                <w:szCs w:val="24"/>
              </w:rPr>
            </w:pPr>
            <w:r w:rsidRPr="003D1686">
              <w:rPr>
                <w:color w:val="auto"/>
                <w:sz w:val="24"/>
                <w:szCs w:val="24"/>
              </w:rPr>
              <w:t>- приказ Министерства труда и социальной защиты населения Забайкальского края от 27 февраля 2018 года № 378 «Об утверждении Типовой программы «Нулевой травматизм»;</w:t>
            </w:r>
          </w:p>
          <w:p w:rsidR="007B4398" w:rsidRPr="003D1686" w:rsidRDefault="007B4398" w:rsidP="00D40578">
            <w:pPr>
              <w:jc w:val="both"/>
              <w:rPr>
                <w:color w:val="auto"/>
                <w:sz w:val="24"/>
                <w:szCs w:val="24"/>
              </w:rPr>
            </w:pPr>
            <w:r w:rsidRPr="003D1686">
              <w:rPr>
                <w:color w:val="auto"/>
                <w:sz w:val="24"/>
                <w:szCs w:val="24"/>
              </w:rPr>
              <w:t xml:space="preserve">- приказ Министерства труда и социальной защиты населения Забайкальского края от 19 декабря 2018 года № 1798 «Об оценке эффективности осуществления органами местного самоуправления муниципальных районов и городских округов Забайкальского края отдельных государственных полномочий в сфере труда». </w:t>
            </w:r>
          </w:p>
          <w:p w:rsidR="007B4398" w:rsidRPr="003D1686" w:rsidRDefault="007B4398" w:rsidP="00D40578">
            <w:pPr>
              <w:jc w:val="both"/>
              <w:rPr>
                <w:b/>
                <w:color w:val="auto"/>
                <w:spacing w:val="-6"/>
                <w:sz w:val="24"/>
                <w:szCs w:val="24"/>
              </w:rPr>
            </w:pPr>
            <w:r w:rsidRPr="003D1686">
              <w:rPr>
                <w:color w:val="auto"/>
                <w:sz w:val="24"/>
                <w:szCs w:val="24"/>
              </w:rPr>
              <w:t xml:space="preserve">Сформирован и постоянно обновляется электронный банк данных нормативных правых актах по охране и условиям труда, принятых в муниципальных образованиях Забайкальского края. По состоянию на 31 декабря 2018 года органами местного самоуправления </w:t>
            </w:r>
            <w:r w:rsidRPr="003D1686">
              <w:rPr>
                <w:color w:val="auto"/>
                <w:sz w:val="24"/>
                <w:szCs w:val="24"/>
              </w:rPr>
              <w:lastRenderedPageBreak/>
              <w:t>приняты 60 нормативных правовых актов по вопросам охраны труда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 xml:space="preserve"> Обеспечение государственных гарантий трудовых прав граждан (проведение заседаний Межведомственной комиссии по проблемам оплаты труда, краевой Межведомственной комиссии по охране труда)</w:t>
            </w:r>
          </w:p>
        </w:tc>
        <w:tc>
          <w:tcPr>
            <w:tcW w:w="3799" w:type="dxa"/>
          </w:tcPr>
          <w:p w:rsidR="007B4398" w:rsidRPr="003D1686" w:rsidRDefault="007B4398" w:rsidP="00D40578">
            <w:pPr>
              <w:jc w:val="both"/>
              <w:rPr>
                <w:color w:val="auto"/>
                <w:sz w:val="23"/>
                <w:szCs w:val="23"/>
              </w:rPr>
            </w:pPr>
            <w:r w:rsidRPr="003D1686">
              <w:rPr>
                <w:color w:val="auto"/>
                <w:sz w:val="24"/>
                <w:szCs w:val="24"/>
              </w:rPr>
              <w:t> </w:t>
            </w:r>
            <w:r w:rsidRPr="003D1686">
              <w:rPr>
                <w:b/>
                <w:color w:val="auto"/>
                <w:sz w:val="24"/>
                <w:szCs w:val="24"/>
              </w:rPr>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ind w:firstLine="284"/>
              <w:jc w:val="both"/>
              <w:rPr>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Разработка проектов нормативных правовых актов по вопросам оплаты труда                </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autoSpaceDE w:val="0"/>
              <w:autoSpaceDN w:val="0"/>
              <w:adjustRightInd w:val="0"/>
              <w:jc w:val="both"/>
              <w:rPr>
                <w:rFonts w:cs="Calibri"/>
                <w:color w:val="auto"/>
                <w:sz w:val="24"/>
                <w:szCs w:val="24"/>
              </w:rPr>
            </w:pPr>
            <w:r w:rsidRPr="003D1686">
              <w:rPr>
                <w:color w:val="auto"/>
                <w:sz w:val="24"/>
                <w:szCs w:val="24"/>
              </w:rPr>
              <w:t xml:space="preserve">В течение 2018 года осуществлялось совершенствование нормативной правовой базы Забайкальского края по вопросам оплаты труда, </w:t>
            </w:r>
            <w:r w:rsidRPr="003D1686">
              <w:rPr>
                <w:rFonts w:cs="Calibri"/>
                <w:color w:val="auto"/>
                <w:sz w:val="24"/>
                <w:szCs w:val="24"/>
              </w:rPr>
              <w:t xml:space="preserve">разработан и принят  21 нормативный правовой акт,  в том числе: 7 законов Забайкальского края;                    10 постановлений Правительства Забайкальского края; 4 распоряжения Правительства Забайкальского края. </w:t>
            </w:r>
          </w:p>
          <w:p w:rsidR="007B4398" w:rsidRPr="003D1686" w:rsidRDefault="007B4398" w:rsidP="00D40578">
            <w:pPr>
              <w:pStyle w:val="ConsPlusNormal"/>
              <w:tabs>
                <w:tab w:val="left" w:pos="709"/>
                <w:tab w:val="left" w:pos="851"/>
              </w:tabs>
              <w:jc w:val="both"/>
              <w:rPr>
                <w:rFonts w:ascii="Times New Roman" w:hAnsi="Times New Roman"/>
                <w:sz w:val="24"/>
                <w:szCs w:val="24"/>
              </w:rPr>
            </w:pPr>
            <w:r w:rsidRPr="003D1686">
              <w:rPr>
                <w:rFonts w:ascii="Times New Roman" w:hAnsi="Times New Roman"/>
                <w:sz w:val="24"/>
                <w:szCs w:val="24"/>
              </w:rPr>
              <w:t>Принято постановление Правительства Забайкальского края от 20 ноября 2018</w:t>
            </w:r>
            <w:r w:rsidRPr="003D1686">
              <w:rPr>
                <w:rFonts w:ascii="Times New Roman" w:hAnsi="Times New Roman"/>
                <w:bCs/>
                <w:sz w:val="24"/>
                <w:szCs w:val="24"/>
              </w:rPr>
              <w:t xml:space="preserve"> года № 472 «О внесении изменений в постановление Правительства Забайкальского края от 30 июня 2014 года № 382», в соответствии с которым предусмотрено </w:t>
            </w:r>
            <w:r w:rsidRPr="003D1686">
              <w:rPr>
                <w:rFonts w:ascii="Times New Roman" w:hAnsi="Times New Roman"/>
                <w:sz w:val="24"/>
                <w:szCs w:val="24"/>
              </w:rPr>
              <w:t>повышение окладов (должностных окладов), ставок заработной плат</w:t>
            </w:r>
            <w:r w:rsidR="00096BEA">
              <w:rPr>
                <w:rFonts w:ascii="Times New Roman" w:hAnsi="Times New Roman"/>
                <w:sz w:val="24"/>
                <w:szCs w:val="24"/>
              </w:rPr>
              <w:t xml:space="preserve">ы работников бюджетной сферы с </w:t>
            </w:r>
            <w:r w:rsidRPr="003D1686">
              <w:rPr>
                <w:rFonts w:ascii="Times New Roman" w:hAnsi="Times New Roman"/>
                <w:sz w:val="24"/>
                <w:szCs w:val="24"/>
              </w:rPr>
              <w:t>1 января 2019 года</w:t>
            </w:r>
            <w:r w:rsidRPr="003D1686">
              <w:rPr>
                <w:rFonts w:ascii="Times New Roman" w:hAnsi="Times New Roman"/>
                <w:i/>
                <w:sz w:val="24"/>
                <w:szCs w:val="24"/>
              </w:rPr>
              <w:t xml:space="preserve">. </w:t>
            </w:r>
            <w:r w:rsidRPr="003D1686">
              <w:rPr>
                <w:rFonts w:ascii="Times New Roman" w:hAnsi="Times New Roman"/>
                <w:sz w:val="24"/>
                <w:szCs w:val="24"/>
              </w:rPr>
              <w:t>Установление окладов (должностных окладов) обеспечивается в пределах утвержденного фонда оплаты труда</w:t>
            </w:r>
            <w:r w:rsidRPr="003D1686">
              <w:rPr>
                <w:rFonts w:ascii="Times New Roman" w:hAnsi="Times New Roman"/>
                <w:bCs/>
                <w:sz w:val="24"/>
                <w:szCs w:val="24"/>
              </w:rPr>
              <w:t xml:space="preserve"> за счет перераспределения структуры заработной платы</w:t>
            </w:r>
            <w:r w:rsidRPr="003D1686">
              <w:rPr>
                <w:rFonts w:ascii="Times New Roman" w:hAnsi="Times New Roman"/>
                <w:sz w:val="24"/>
                <w:szCs w:val="24"/>
              </w:rPr>
              <w:t xml:space="preserve">. </w:t>
            </w:r>
          </w:p>
          <w:p w:rsidR="007B4398" w:rsidRPr="003D1686" w:rsidRDefault="007B4398" w:rsidP="00D40578">
            <w:pPr>
              <w:pStyle w:val="Style3"/>
              <w:widowControl/>
              <w:jc w:val="both"/>
            </w:pPr>
            <w:r w:rsidRPr="003D1686">
              <w:t xml:space="preserve">Распоряжением Правительства Забайкальского края от 25 декабря  2018 года  № 528-р </w:t>
            </w:r>
            <w:r w:rsidRPr="003D1686">
              <w:rPr>
                <w:bCs/>
                <w:spacing w:val="-6"/>
              </w:rPr>
              <w:t xml:space="preserve">«О мерах по обеспечению достижения целевых показателей повышения оплаты труда </w:t>
            </w:r>
            <w:r w:rsidRPr="003D1686">
              <w:rPr>
                <w:bCs/>
                <w:spacing w:val="-6"/>
              </w:rPr>
              <w:lastRenderedPageBreak/>
              <w:t xml:space="preserve">отдельных категорий работников бюджетной сферы, установленных указами Президента Российской Федерации» скорректировано </w:t>
            </w:r>
            <w:r w:rsidRPr="003D1686">
              <w:t>прогнозное значение среднемесячной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Забайкальском крае на 2018 год и установлено в размере  33591,8 рублей.</w:t>
            </w:r>
          </w:p>
          <w:p w:rsidR="007B4398" w:rsidRPr="003D1686" w:rsidRDefault="007B4398" w:rsidP="00D40578">
            <w:pPr>
              <w:pStyle w:val="Style3"/>
              <w:widowControl/>
              <w:jc w:val="both"/>
            </w:pPr>
            <w:r w:rsidRPr="003D1686">
              <w:t>Исходя из параметров, установленных распоряжениями Правит</w:t>
            </w:r>
            <w:r w:rsidR="00096BEA">
              <w:t xml:space="preserve">ельства Забайкальского края от </w:t>
            </w:r>
            <w:r w:rsidRPr="003D1686">
              <w:t>1 марта 2018 года № 90-р и от 25 декабря 2018 года № 528-р</w:t>
            </w:r>
            <w:r w:rsidRPr="003D1686">
              <w:rPr>
                <w:b/>
                <w:bCs/>
                <w:spacing w:val="-6"/>
              </w:rPr>
              <w:t xml:space="preserve">, </w:t>
            </w:r>
            <w:r w:rsidRPr="003D1686">
              <w:t>с</w:t>
            </w:r>
            <w:r w:rsidRPr="003D1686">
              <w:rPr>
                <w:lang w:eastAsia="en-US"/>
              </w:rPr>
              <w:t xml:space="preserve"> учетом новых нормативов плановых значений целевых показателей на 2018 год,</w:t>
            </w:r>
            <w:r w:rsidRPr="003D1686">
              <w:t xml:space="preserve"> внесены изменения в региональные «дорожные карты» изменений в отраслях социальной сферы</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lastRenderedPageBreak/>
              <w:t>Совершенствование системы социального партнерства в Забайкальском крае (проведение заседаний Забайкальской краевой трехсторонней комиссии по регулированию социально-трудовых отношений)</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ind w:firstLine="284"/>
              <w:jc w:val="center"/>
              <w:rPr>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821"/>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Совершенствование системы социального партнерства в </w:t>
            </w:r>
            <w:r w:rsidRPr="003D1686">
              <w:rPr>
                <w:bCs/>
                <w:color w:val="auto"/>
                <w:sz w:val="24"/>
                <w:szCs w:val="24"/>
              </w:rPr>
              <w:t>Забайкальском крае, в том числе:</w:t>
            </w:r>
          </w:p>
          <w:p w:rsidR="007B4398" w:rsidRPr="003D1686" w:rsidRDefault="007B4398" w:rsidP="00D40578">
            <w:pPr>
              <w:jc w:val="both"/>
              <w:rPr>
                <w:color w:val="auto"/>
                <w:sz w:val="23"/>
                <w:szCs w:val="23"/>
              </w:rPr>
            </w:pPr>
            <w:r w:rsidRPr="003D1686">
              <w:rPr>
                <w:color w:val="auto"/>
                <w:sz w:val="24"/>
                <w:szCs w:val="24"/>
              </w:rPr>
              <w:t xml:space="preserve">- организация деятельности </w:t>
            </w:r>
            <w:r w:rsidRPr="003D1686">
              <w:rPr>
                <w:bCs/>
                <w:color w:val="auto"/>
                <w:sz w:val="24"/>
                <w:szCs w:val="24"/>
              </w:rPr>
              <w:t>Забайкальской краевой трехсторонней комиссии по регулированию социально-трудовых отношений;</w:t>
            </w:r>
          </w:p>
          <w:p w:rsidR="007B4398" w:rsidRPr="003D1686" w:rsidRDefault="007B4398" w:rsidP="00D40578">
            <w:pPr>
              <w:jc w:val="both"/>
              <w:rPr>
                <w:color w:val="auto"/>
                <w:sz w:val="23"/>
                <w:szCs w:val="23"/>
              </w:rPr>
            </w:pPr>
            <w:r w:rsidRPr="003D1686">
              <w:rPr>
                <w:bCs/>
                <w:color w:val="auto"/>
                <w:sz w:val="24"/>
                <w:szCs w:val="24"/>
              </w:rPr>
              <w:t xml:space="preserve">  - </w:t>
            </w:r>
            <w:r w:rsidRPr="003D1686">
              <w:rPr>
                <w:color w:val="auto"/>
                <w:sz w:val="24"/>
                <w:szCs w:val="24"/>
              </w:rPr>
              <w:t>организация деятельности комиссии по проблемам оплаты труда;</w:t>
            </w:r>
          </w:p>
          <w:p w:rsidR="007B4398" w:rsidRPr="003D1686" w:rsidRDefault="007B4398" w:rsidP="00D40578">
            <w:pPr>
              <w:jc w:val="both"/>
              <w:rPr>
                <w:color w:val="auto"/>
                <w:sz w:val="23"/>
                <w:szCs w:val="23"/>
              </w:rPr>
            </w:pPr>
            <w:r w:rsidRPr="003D1686">
              <w:rPr>
                <w:color w:val="auto"/>
                <w:sz w:val="24"/>
                <w:szCs w:val="24"/>
              </w:rPr>
              <w:t xml:space="preserve">- организация деятельности рабочей группы </w:t>
            </w:r>
            <w:r w:rsidRPr="003D1686">
              <w:rPr>
                <w:bCs/>
                <w:color w:val="auto"/>
                <w:sz w:val="24"/>
                <w:szCs w:val="24"/>
              </w:rPr>
              <w:t>Забайкальской краевой трехсторонней комиссии по регулированию социально-</w:t>
            </w:r>
            <w:r w:rsidRPr="003D1686">
              <w:rPr>
                <w:bCs/>
                <w:color w:val="auto"/>
                <w:sz w:val="24"/>
                <w:szCs w:val="24"/>
              </w:rPr>
              <w:lastRenderedPageBreak/>
              <w:t>трудовых отношений по рассмотрению проектов нормативных правовых актов в сфере труда;</w:t>
            </w:r>
          </w:p>
          <w:p w:rsidR="007B4398" w:rsidRPr="003D1686" w:rsidRDefault="007B4398" w:rsidP="00D40578">
            <w:pPr>
              <w:jc w:val="both"/>
              <w:rPr>
                <w:color w:val="auto"/>
                <w:sz w:val="23"/>
                <w:szCs w:val="23"/>
              </w:rPr>
            </w:pPr>
            <w:r w:rsidRPr="003D1686">
              <w:rPr>
                <w:bCs/>
                <w:color w:val="auto"/>
                <w:sz w:val="24"/>
                <w:szCs w:val="24"/>
              </w:rPr>
              <w:t xml:space="preserve">- </w:t>
            </w:r>
            <w:r w:rsidRPr="003D1686">
              <w:rPr>
                <w:color w:val="auto"/>
                <w:sz w:val="24"/>
                <w:szCs w:val="24"/>
              </w:rPr>
              <w:t xml:space="preserve">организация деятельности рабочей группы по противодействию неформальной занятости на территории </w:t>
            </w:r>
            <w:r w:rsidRPr="003D1686">
              <w:rPr>
                <w:bCs/>
                <w:color w:val="auto"/>
                <w:sz w:val="24"/>
                <w:szCs w:val="24"/>
              </w:rPr>
              <w:t>Забайкальского края;</w:t>
            </w:r>
          </w:p>
          <w:p w:rsidR="007B4398" w:rsidRPr="003D1686" w:rsidRDefault="007B4398" w:rsidP="00D40578">
            <w:pPr>
              <w:jc w:val="both"/>
              <w:rPr>
                <w:color w:val="auto"/>
                <w:sz w:val="23"/>
                <w:szCs w:val="23"/>
              </w:rPr>
            </w:pPr>
            <w:r w:rsidRPr="003D1686">
              <w:rPr>
                <w:bCs/>
                <w:color w:val="auto"/>
                <w:sz w:val="24"/>
                <w:szCs w:val="24"/>
              </w:rPr>
              <w:t xml:space="preserve">    - уведомительная регистрация коллективных договоров и соглашений</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pStyle w:val="ConsPlusNormal"/>
              <w:jc w:val="both"/>
              <w:rPr>
                <w:rFonts w:ascii="Times New Roman" w:hAnsi="Times New Roman" w:cs="Times New Roman"/>
                <w:sz w:val="24"/>
                <w:szCs w:val="24"/>
              </w:rPr>
            </w:pPr>
            <w:r w:rsidRPr="003D1686">
              <w:rPr>
                <w:rFonts w:ascii="Times New Roman" w:hAnsi="Times New Roman" w:cs="Times New Roman"/>
                <w:sz w:val="24"/>
                <w:szCs w:val="24"/>
              </w:rPr>
              <w:t>В 2018 году проведено 5 заседаний Забайкальской краевой трехсторонней комиссии по регулированию социально-трудовых отношений в соответствии с планом, решения комиссии размещены на официальном сайте Министерства труда и социальной защиты населения Забайкальского края.</w:t>
            </w:r>
          </w:p>
          <w:p w:rsidR="007B4398" w:rsidRPr="003D1686" w:rsidRDefault="007B4398" w:rsidP="00D40578">
            <w:pPr>
              <w:pStyle w:val="ConsPlusNormal"/>
              <w:jc w:val="both"/>
              <w:rPr>
                <w:rFonts w:ascii="Times New Roman" w:hAnsi="Times New Roman" w:cs="Times New Roman"/>
                <w:sz w:val="24"/>
                <w:szCs w:val="24"/>
              </w:rPr>
            </w:pPr>
            <w:r w:rsidRPr="003D1686">
              <w:rPr>
                <w:rFonts w:ascii="Times New Roman" w:hAnsi="Times New Roman" w:cs="Times New Roman"/>
                <w:sz w:val="24"/>
                <w:szCs w:val="24"/>
              </w:rPr>
              <w:t xml:space="preserve">Проведено 11 заседаний рабочей группы Забайкальской краевой трехсторонней комиссии по регулированию социально-трудовых отношений по рассмотрению проектов нормативных правовых актов в сфере труда, на которых рассмотрены 15 проектов, в том числе: 4 проекта законов Забайкальского края, 8 проектов постановлений Правительства Забайкальского края, 3 </w:t>
            </w:r>
            <w:r w:rsidRPr="003D1686">
              <w:rPr>
                <w:rFonts w:ascii="Times New Roman" w:hAnsi="Times New Roman" w:cs="Times New Roman"/>
                <w:sz w:val="24"/>
                <w:szCs w:val="24"/>
              </w:rPr>
              <w:lastRenderedPageBreak/>
              <w:t>проекта распоряжения Правительства Забайкальского края.</w:t>
            </w:r>
          </w:p>
          <w:p w:rsidR="007B4398" w:rsidRPr="003D1686" w:rsidRDefault="007B4398" w:rsidP="00D40578">
            <w:pPr>
              <w:tabs>
                <w:tab w:val="left" w:pos="567"/>
                <w:tab w:val="left" w:pos="718"/>
              </w:tabs>
              <w:autoSpaceDE w:val="0"/>
              <w:autoSpaceDN w:val="0"/>
              <w:adjustRightInd w:val="0"/>
              <w:jc w:val="both"/>
              <w:rPr>
                <w:color w:val="auto"/>
                <w:sz w:val="24"/>
                <w:szCs w:val="24"/>
              </w:rPr>
            </w:pPr>
            <w:r w:rsidRPr="003D1686">
              <w:rPr>
                <w:color w:val="auto"/>
                <w:sz w:val="24"/>
                <w:szCs w:val="24"/>
              </w:rPr>
              <w:t>Для усиления контроля за выполнением требований трудового законодательства в  2018 году проведено      5 заседаний комиссии по проблемам оплаты труда, заслушаны руководители 11 организаций, допустивших просроченную задолженность по заработной плате,  руководители органов местного самоуправления 6 муниципальных районов Забайкальского края, руководители 3 профильных министерств, руководитель Государственной инспекции труда в Забайкальском крае.</w:t>
            </w:r>
          </w:p>
          <w:p w:rsidR="007B4398" w:rsidRPr="003D1686" w:rsidRDefault="007B4398" w:rsidP="00D40578">
            <w:pPr>
              <w:tabs>
                <w:tab w:val="left" w:pos="567"/>
                <w:tab w:val="left" w:pos="718"/>
              </w:tabs>
              <w:autoSpaceDE w:val="0"/>
              <w:autoSpaceDN w:val="0"/>
              <w:adjustRightInd w:val="0"/>
              <w:jc w:val="both"/>
              <w:rPr>
                <w:color w:val="auto"/>
                <w:sz w:val="24"/>
                <w:szCs w:val="24"/>
              </w:rPr>
            </w:pPr>
            <w:r w:rsidRPr="003D1686">
              <w:rPr>
                <w:color w:val="auto"/>
                <w:sz w:val="24"/>
                <w:szCs w:val="24"/>
              </w:rPr>
              <w:t xml:space="preserve">По результатам работы комиссии сумма просроченной  задолженности по заработной плате за 2018 год в рассмотренных организациях снизилась на 16,2 млн. рублей, из них 6 организаций  полностью погасили задолженность по заработной плате в сумме 12,4 млн. рублей, 5 организаций частично погасили просроченную  задолженность в сумме 3,8 млн. рублей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napToGrid w:val="0"/>
                <w:sz w:val="24"/>
                <w:szCs w:val="24"/>
              </w:rPr>
              <w:t xml:space="preserve">В 2018 году </w:t>
            </w:r>
            <w:r w:rsidRPr="003D1686">
              <w:rPr>
                <w:rFonts w:ascii="Times New Roman" w:hAnsi="Times New Roman"/>
                <w:sz w:val="24"/>
                <w:szCs w:val="24"/>
              </w:rPr>
              <w:t>муниципальными рабочими группами</w:t>
            </w:r>
            <w:r w:rsidRPr="003D1686">
              <w:rPr>
                <w:rFonts w:ascii="Times New Roman" w:hAnsi="Times New Roman"/>
                <w:snapToGrid w:val="0"/>
                <w:sz w:val="24"/>
                <w:szCs w:val="24"/>
              </w:rPr>
              <w:t xml:space="preserve"> проведено 144</w:t>
            </w:r>
            <w:r w:rsidRPr="003D1686">
              <w:rPr>
                <w:rFonts w:ascii="Times New Roman" w:hAnsi="Times New Roman"/>
                <w:sz w:val="24"/>
                <w:szCs w:val="24"/>
              </w:rPr>
              <w:t xml:space="preserve"> заседания, на которых заслушано       449 работодателей. Принято участие в                       230 межведомственных рейдах (проверочных мероприятиях), в ходе которых осуществлено посещение 671 предприятия, на  180 предприятиях выявлены признаки неформальной за</w:t>
            </w:r>
            <w:r w:rsidR="00096BEA">
              <w:rPr>
                <w:rFonts w:ascii="Times New Roman" w:hAnsi="Times New Roman"/>
                <w:sz w:val="24"/>
                <w:szCs w:val="24"/>
              </w:rPr>
              <w:t>нятости, которые были устранены,</w:t>
            </w:r>
            <w:r w:rsidRPr="003D1686">
              <w:rPr>
                <w:rFonts w:ascii="Times New Roman" w:hAnsi="Times New Roman"/>
                <w:sz w:val="24"/>
                <w:szCs w:val="24"/>
              </w:rPr>
              <w:t xml:space="preserve"> в отношении 143 работодателей направлены материалы в Государственную инспекцию труда в Забайкальском крае.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Организовано постоянное информирование населения о негативных последствиях выплаты «теневой» заработной платы («горячие» линии, пресс-релизы, сообщения на сайтах органов государственной власти края, буклеты).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lastRenderedPageBreak/>
              <w:t>В мес</w:t>
            </w:r>
            <w:r w:rsidR="00096BEA">
              <w:rPr>
                <w:rFonts w:ascii="Times New Roman" w:hAnsi="Times New Roman"/>
                <w:sz w:val="24"/>
                <w:szCs w:val="24"/>
              </w:rPr>
              <w:t>тных СМИ размещено 125 материалов</w:t>
            </w:r>
            <w:r w:rsidRPr="003D1686">
              <w:rPr>
                <w:rFonts w:ascii="Times New Roman" w:hAnsi="Times New Roman"/>
                <w:sz w:val="24"/>
                <w:szCs w:val="24"/>
              </w:rPr>
              <w:t xml:space="preserve"> о негативных последствиях неформальной занятости, более 1200 работодателей проинформированы о последствиях нелегальной занятости. </w:t>
            </w:r>
            <w:r w:rsidRPr="003D1686">
              <w:rPr>
                <w:rFonts w:ascii="Times New Roman" w:hAnsi="Times New Roman"/>
                <w:spacing w:val="-2"/>
                <w:sz w:val="24"/>
                <w:szCs w:val="24"/>
              </w:rPr>
              <w:t xml:space="preserve">Проводятся круглые столы, встречи, совещания с работодателями, ярмарки </w:t>
            </w:r>
            <w:r w:rsidRPr="003D1686">
              <w:rPr>
                <w:rFonts w:ascii="Times New Roman" w:hAnsi="Times New Roman"/>
                <w:spacing w:val="-1"/>
                <w:sz w:val="24"/>
                <w:szCs w:val="24"/>
              </w:rPr>
              <w:t xml:space="preserve">вакансий, в рамках которых рассматриваются вопросы неформальной занятости и легализации трудовых отношений. </w:t>
            </w:r>
          </w:p>
          <w:p w:rsidR="007B4398" w:rsidRPr="003D1686" w:rsidRDefault="007B4398" w:rsidP="00D40578">
            <w:pPr>
              <w:pStyle w:val="af3"/>
              <w:jc w:val="both"/>
              <w:rPr>
                <w:sz w:val="24"/>
                <w:szCs w:val="24"/>
              </w:rPr>
            </w:pPr>
            <w:r w:rsidRPr="003D1686">
              <w:rPr>
                <w:rFonts w:ascii="Times New Roman" w:hAnsi="Times New Roman"/>
                <w:sz w:val="24"/>
                <w:szCs w:val="24"/>
              </w:rPr>
              <w:t xml:space="preserve">Министерством труда и социальной защиты населения Забайкальского края в 2018 году проведена уведомительная регистрация 252 коллективных договоров, в том числе дополнительных соглашений к ним. Муниципальными районами Забайкальского края зарегистрировано 584 коллективных договора и внесения изменений в них, а также </w:t>
            </w:r>
            <w:r w:rsidR="00096BEA">
              <w:rPr>
                <w:rFonts w:ascii="Times New Roman" w:hAnsi="Times New Roman"/>
                <w:sz w:val="24"/>
                <w:szCs w:val="24"/>
              </w:rPr>
              <w:t xml:space="preserve">     </w:t>
            </w:r>
            <w:r w:rsidRPr="003D1686">
              <w:rPr>
                <w:rFonts w:ascii="Times New Roman" w:hAnsi="Times New Roman"/>
                <w:sz w:val="24"/>
                <w:szCs w:val="24"/>
              </w:rPr>
              <w:t>11 территориальных соглашений и внесения изменений в них</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b/>
                <w:bCs/>
                <w:color w:val="auto"/>
                <w:sz w:val="24"/>
                <w:szCs w:val="24"/>
              </w:rPr>
            </w:pPr>
            <w:r w:rsidRPr="003D1686">
              <w:rPr>
                <w:color w:val="auto"/>
                <w:sz w:val="24"/>
                <w:szCs w:val="24"/>
              </w:rPr>
              <w:t>Расчет величины прожиточного минимума в Забайкальском крае:</w:t>
            </w:r>
          </w:p>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bCs/>
                <w:color w:val="auto"/>
                <w:sz w:val="24"/>
                <w:szCs w:val="24"/>
              </w:rPr>
            </w:pPr>
            <w:r w:rsidRPr="003D1686">
              <w:rPr>
                <w:bCs/>
                <w:color w:val="auto"/>
                <w:sz w:val="24"/>
                <w:szCs w:val="24"/>
              </w:rPr>
              <w:t>Расчет величины прожиточного минимума на душу населения по основным группам населения в Забайкальском крае.</w:t>
            </w:r>
          </w:p>
          <w:p w:rsidR="007B4398" w:rsidRPr="003D1686" w:rsidRDefault="007B4398" w:rsidP="00D40578">
            <w:pPr>
              <w:jc w:val="both"/>
              <w:rPr>
                <w:color w:val="auto"/>
                <w:sz w:val="23"/>
                <w:szCs w:val="23"/>
              </w:rPr>
            </w:pPr>
            <w:r w:rsidRPr="003D1686">
              <w:rPr>
                <w:bCs/>
                <w:color w:val="auto"/>
                <w:sz w:val="24"/>
                <w:szCs w:val="24"/>
              </w:rPr>
              <w:t>Расчет величины прожиточного минимума пенсионера в Забайкальском крае</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pStyle w:val="a5"/>
              <w:keepNext/>
              <w:tabs>
                <w:tab w:val="left" w:pos="0"/>
              </w:tabs>
              <w:ind w:left="0" w:hanging="56"/>
              <w:rPr>
                <w:rFonts w:ascii="Times New Roman" w:hAnsi="Times New Roman"/>
                <w:sz w:val="24"/>
                <w:szCs w:val="24"/>
              </w:rPr>
            </w:pPr>
            <w:r w:rsidRPr="003D1686">
              <w:rPr>
                <w:rFonts w:ascii="Times New Roman" w:hAnsi="Times New Roman"/>
                <w:sz w:val="24"/>
                <w:szCs w:val="24"/>
              </w:rPr>
              <w:t xml:space="preserve">Для учета при оказании необходимой государственной социальной помощи малообеспеченным гражданам, в том числе по оплате жилья и коммунальных услуг, расчет величины прожиточного минимума на душу населения по основным социально-демографическим группам населения в Забайкальском крае производится ежеквартально. </w:t>
            </w:r>
          </w:p>
          <w:p w:rsidR="007B4398" w:rsidRPr="00B178FF" w:rsidRDefault="007B4398" w:rsidP="00D40578">
            <w:pPr>
              <w:pStyle w:val="a5"/>
              <w:keepNext/>
              <w:tabs>
                <w:tab w:val="left" w:pos="0"/>
              </w:tabs>
              <w:ind w:left="0" w:hanging="56"/>
              <w:rPr>
                <w:rFonts w:ascii="Times New Roman" w:hAnsi="Times New Roman"/>
                <w:spacing w:val="-2"/>
                <w:sz w:val="24"/>
                <w:szCs w:val="24"/>
              </w:rPr>
            </w:pPr>
            <w:r w:rsidRPr="003D1686">
              <w:rPr>
                <w:sz w:val="22"/>
                <w:szCs w:val="22"/>
              </w:rPr>
              <w:t xml:space="preserve"> </w:t>
            </w:r>
            <w:r w:rsidRPr="003D1686">
              <w:rPr>
                <w:rFonts w:ascii="Times New Roman" w:hAnsi="Times New Roman"/>
                <w:sz w:val="24"/>
                <w:szCs w:val="24"/>
              </w:rPr>
              <w:t xml:space="preserve">В соответствии с постановлением Правительства Забайкальского края от 11 марта 2019 года № 58 </w:t>
            </w:r>
            <w:r w:rsidRPr="003D1686">
              <w:rPr>
                <w:rFonts w:ascii="Times New Roman" w:hAnsi="Times New Roman"/>
                <w:sz w:val="24"/>
                <w:szCs w:val="24"/>
              </w:rPr>
              <w:lastRenderedPageBreak/>
              <w:t xml:space="preserve">величина прожиточного минимума в Забайкальском крае за </w:t>
            </w:r>
            <w:r w:rsidRPr="003D1686">
              <w:rPr>
                <w:rFonts w:ascii="Times New Roman" w:hAnsi="Times New Roman"/>
                <w:sz w:val="24"/>
                <w:szCs w:val="24"/>
                <w:lang w:val="en-US"/>
              </w:rPr>
              <w:t>IV</w:t>
            </w:r>
            <w:r w:rsidRPr="003D1686">
              <w:rPr>
                <w:rFonts w:ascii="Times New Roman" w:hAnsi="Times New Roman"/>
                <w:sz w:val="24"/>
                <w:szCs w:val="24"/>
              </w:rPr>
              <w:t xml:space="preserve"> квартал 2018 года установлена в размере: </w:t>
            </w:r>
            <w:r w:rsidRPr="003D1686">
              <w:rPr>
                <w:rFonts w:ascii="Times New Roman" w:hAnsi="Times New Roman"/>
                <w:bCs/>
                <w:sz w:val="24"/>
                <w:szCs w:val="24"/>
              </w:rPr>
              <w:t xml:space="preserve">на </w:t>
            </w:r>
            <w:r w:rsidR="00096BEA">
              <w:rPr>
                <w:rFonts w:ascii="Times New Roman" w:hAnsi="Times New Roman"/>
                <w:bCs/>
                <w:sz w:val="24"/>
                <w:szCs w:val="24"/>
              </w:rPr>
              <w:t>душу населения – 11284,04 рубля</w:t>
            </w:r>
            <w:r w:rsidRPr="003D1686">
              <w:rPr>
                <w:rFonts w:ascii="Times New Roman" w:hAnsi="Times New Roman"/>
                <w:bCs/>
                <w:sz w:val="24"/>
                <w:szCs w:val="24"/>
              </w:rPr>
              <w:t>; для трудоспособ</w:t>
            </w:r>
            <w:r w:rsidR="00096BEA">
              <w:rPr>
                <w:rFonts w:ascii="Times New Roman" w:hAnsi="Times New Roman"/>
                <w:bCs/>
                <w:sz w:val="24"/>
                <w:szCs w:val="24"/>
              </w:rPr>
              <w:t xml:space="preserve">ного </w:t>
            </w:r>
            <w:r w:rsidR="00096BEA" w:rsidRPr="00B178FF">
              <w:rPr>
                <w:rFonts w:ascii="Times New Roman" w:hAnsi="Times New Roman"/>
                <w:bCs/>
                <w:spacing w:val="-2"/>
                <w:sz w:val="24"/>
                <w:szCs w:val="24"/>
              </w:rPr>
              <w:t>населения – 11750,60 рубля</w:t>
            </w:r>
            <w:r w:rsidRPr="00B178FF">
              <w:rPr>
                <w:rFonts w:ascii="Times New Roman" w:hAnsi="Times New Roman"/>
                <w:bCs/>
                <w:spacing w:val="-2"/>
                <w:sz w:val="24"/>
                <w:szCs w:val="24"/>
              </w:rPr>
              <w:t>; для пенсионеров – 8952,0 ру</w:t>
            </w:r>
            <w:r w:rsidR="00096BEA" w:rsidRPr="00B178FF">
              <w:rPr>
                <w:rFonts w:ascii="Times New Roman" w:hAnsi="Times New Roman"/>
                <w:bCs/>
                <w:spacing w:val="-2"/>
                <w:sz w:val="24"/>
                <w:szCs w:val="24"/>
              </w:rPr>
              <w:t>бля; для детей – 11805,32 рубля</w:t>
            </w:r>
            <w:r w:rsidRPr="00B178FF">
              <w:rPr>
                <w:rFonts w:ascii="Times New Roman" w:hAnsi="Times New Roman"/>
                <w:bCs/>
                <w:spacing w:val="-2"/>
                <w:sz w:val="24"/>
                <w:szCs w:val="24"/>
              </w:rPr>
              <w:t xml:space="preserve">. </w:t>
            </w:r>
            <w:r w:rsidRPr="00B178FF">
              <w:rPr>
                <w:rFonts w:ascii="Times New Roman" w:hAnsi="Times New Roman"/>
                <w:spacing w:val="-2"/>
                <w:sz w:val="24"/>
                <w:szCs w:val="24"/>
              </w:rPr>
              <w:t xml:space="preserve">По сравнению с аналогичным периодом предыдущего года прожиточный уровень вырос в среднем на душу населения на 6,6 %, в том числе для детей </w:t>
            </w:r>
            <w:r w:rsidRPr="00B178FF">
              <w:rPr>
                <w:rFonts w:ascii="Times New Roman" w:hAnsi="Times New Roman"/>
                <w:bCs/>
                <w:spacing w:val="-2"/>
                <w:sz w:val="24"/>
                <w:szCs w:val="24"/>
              </w:rPr>
              <w:t xml:space="preserve">– </w:t>
            </w:r>
            <w:r w:rsidRPr="00B178FF">
              <w:rPr>
                <w:rFonts w:ascii="Times New Roman" w:hAnsi="Times New Roman"/>
                <w:spacing w:val="-2"/>
                <w:sz w:val="24"/>
                <w:szCs w:val="24"/>
              </w:rPr>
              <w:t>на 6,9 %.</w:t>
            </w:r>
          </w:p>
          <w:p w:rsidR="007B4398" w:rsidRPr="003D1686" w:rsidRDefault="007B4398" w:rsidP="00B178FF">
            <w:pPr>
              <w:jc w:val="both"/>
              <w:rPr>
                <w:b/>
                <w:color w:val="auto"/>
                <w:sz w:val="24"/>
                <w:szCs w:val="24"/>
              </w:rPr>
            </w:pPr>
            <w:r w:rsidRPr="00B178FF">
              <w:rPr>
                <w:color w:val="auto"/>
                <w:spacing w:val="-2"/>
                <w:sz w:val="24"/>
                <w:szCs w:val="24"/>
              </w:rPr>
              <w:t xml:space="preserve">В целях установления социальной доплаты к пенсии пенсионерам, совокупный доход которых ниже установленной величины прожиточного минимума, принят Закон Забайкальского края от 15 ноября 2018 года № 1653-ЗЗК «Об установлении величины прожиточного минимума пенсионера в Забайкальском крае на 2019 год», в соответствии с которым установлена величина прожиточного минимума пенсионера в Забайкальском крае на 2019 год </w:t>
            </w:r>
            <w:r w:rsidRPr="00B178FF">
              <w:rPr>
                <w:bCs/>
                <w:color w:val="auto"/>
                <w:spacing w:val="-2"/>
                <w:sz w:val="24"/>
                <w:szCs w:val="24"/>
              </w:rPr>
              <w:t xml:space="preserve">на уровне величины прожиточного минимума пенсионера в целом по Российской Федерации </w:t>
            </w:r>
            <w:r w:rsidR="00B178FF" w:rsidRPr="00B178FF">
              <w:rPr>
                <w:color w:val="auto"/>
                <w:spacing w:val="-2"/>
                <w:sz w:val="24"/>
                <w:szCs w:val="24"/>
              </w:rPr>
              <w:t xml:space="preserve">в размере </w:t>
            </w:r>
            <w:r w:rsidRPr="00B178FF">
              <w:rPr>
                <w:color w:val="auto"/>
                <w:spacing w:val="-2"/>
                <w:sz w:val="24"/>
                <w:szCs w:val="24"/>
              </w:rPr>
              <w:t>8846 рублей, что на 1,4 % выше величины, установленной на</w:t>
            </w:r>
            <w:r w:rsidR="00B178FF">
              <w:rPr>
                <w:color w:val="auto"/>
                <w:spacing w:val="-2"/>
                <w:sz w:val="24"/>
                <w:szCs w:val="24"/>
              </w:rPr>
              <w:t xml:space="preserve"> </w:t>
            </w:r>
            <w:r w:rsidRPr="00B178FF">
              <w:rPr>
                <w:color w:val="auto"/>
                <w:spacing w:val="-2"/>
                <w:sz w:val="24"/>
                <w:szCs w:val="24"/>
              </w:rPr>
              <w:t>2018 год</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Реализация государственной программы Забайкальского края «Содействие занятости населения на 2014–2020 годы»</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«Содействие занятости населения на 2014–2020 годы»</w:t>
            </w:r>
          </w:p>
        </w:tc>
        <w:tc>
          <w:tcPr>
            <w:tcW w:w="6016" w:type="dxa"/>
            <w:gridSpan w:val="3"/>
          </w:tcPr>
          <w:p w:rsidR="007B4398" w:rsidRPr="003D1686" w:rsidRDefault="007B4398" w:rsidP="00D40578">
            <w:pPr>
              <w:ind w:firstLine="284"/>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«Активная политика содействия занятости населения и социальная поддержка безработных граждан».</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2018 году объем финансирования подпрограммы «Активная политика занятости населения и социальная поддержка безработных граждан» составил             397,9 млн. рублей, в том числе из федерального бюджета – 384,8 млн. рублей, из краевого бюджета – 13,1 млн. рублей.   </w:t>
            </w:r>
          </w:p>
          <w:p w:rsidR="00683F18" w:rsidRDefault="007B4398" w:rsidP="00D40578">
            <w:pPr>
              <w:jc w:val="both"/>
              <w:rPr>
                <w:color w:val="auto"/>
                <w:sz w:val="24"/>
                <w:szCs w:val="24"/>
              </w:rPr>
            </w:pPr>
            <w:r w:rsidRPr="003D1686">
              <w:rPr>
                <w:color w:val="auto"/>
                <w:sz w:val="24"/>
                <w:szCs w:val="24"/>
              </w:rPr>
              <w:lastRenderedPageBreak/>
              <w:t>В целях решения проблем занятости на рынке труда в рамках реализации  мероприятий подпрограммы было трудоустроено 15 417 человек, организовано             218 ярмарок вакансий рабочих и учебных мест;        1 070 безработных граждан приняли участие в оплачиваемых общественных работах; временно трудоустроено: 374 безработных  гражданина, испытывающих  трудности в поиске работы, 4 224</w:t>
            </w:r>
            <w:r w:rsidRPr="003D1686">
              <w:rPr>
                <w:color w:val="auto"/>
                <w:szCs w:val="22"/>
              </w:rPr>
              <w:t xml:space="preserve"> </w:t>
            </w:r>
            <w:r w:rsidRPr="003D1686">
              <w:rPr>
                <w:color w:val="auto"/>
                <w:sz w:val="24"/>
                <w:szCs w:val="24"/>
              </w:rPr>
              <w:t xml:space="preserve"> несовершеннолетних гражданина в возрасте от 14 до 18 лет в свободное от учебы время,                      28</w:t>
            </w:r>
            <w:r w:rsidRPr="003D1686">
              <w:rPr>
                <w:color w:val="auto"/>
                <w:szCs w:val="22"/>
              </w:rPr>
              <w:t xml:space="preserve"> </w:t>
            </w:r>
            <w:r w:rsidRPr="003D1686">
              <w:rPr>
                <w:color w:val="auto"/>
                <w:sz w:val="24"/>
                <w:szCs w:val="24"/>
              </w:rPr>
              <w:t xml:space="preserve"> безработных граждан в возрасте от 18 до 20 лет, имеющих среднее профессиональное образование и ищущих работу впервые; 2 659</w:t>
            </w:r>
            <w:r w:rsidRPr="003D1686">
              <w:rPr>
                <w:color w:val="auto"/>
                <w:szCs w:val="22"/>
              </w:rPr>
              <w:t xml:space="preserve"> </w:t>
            </w:r>
            <w:r w:rsidRPr="003D1686">
              <w:rPr>
                <w:color w:val="auto"/>
                <w:sz w:val="24"/>
                <w:szCs w:val="24"/>
              </w:rPr>
              <w:t>безработных граждан получили услуги по социальной адаптации;  962</w:t>
            </w:r>
            <w:r w:rsidRPr="003D1686">
              <w:rPr>
                <w:color w:val="auto"/>
              </w:rPr>
              <w:t xml:space="preserve"> </w:t>
            </w:r>
            <w:r w:rsidRPr="003D1686">
              <w:rPr>
                <w:color w:val="auto"/>
                <w:sz w:val="24"/>
                <w:szCs w:val="24"/>
              </w:rPr>
              <w:t>безработных  гражданина прошли профессиональное обучение и дополнительное профессиональное образование, включая обучение в другой местности; 64 безработным гражданам оказана услуга  по содействию самозанятости; 2 781</w:t>
            </w:r>
            <w:r w:rsidRPr="003D1686">
              <w:rPr>
                <w:color w:val="auto"/>
              </w:rPr>
              <w:t xml:space="preserve"> </w:t>
            </w:r>
            <w:r w:rsidR="00107793">
              <w:rPr>
                <w:color w:val="auto"/>
                <w:sz w:val="24"/>
                <w:szCs w:val="24"/>
              </w:rPr>
              <w:t xml:space="preserve">безработному </w:t>
            </w:r>
            <w:r w:rsidRPr="003D1686">
              <w:rPr>
                <w:color w:val="auto"/>
                <w:sz w:val="24"/>
                <w:szCs w:val="24"/>
              </w:rPr>
              <w:t xml:space="preserve">гражданину оказаны услуги по психологической поддержке; 23 963 гражданам  оказаны профориентационные услуги в целях выбора сферы деятельности (профессии), трудоустройства, профессионального обучения и получения дополнительного профессионального образования. </w:t>
            </w:r>
          </w:p>
          <w:p w:rsidR="007B4398" w:rsidRDefault="007B4398" w:rsidP="00D40578">
            <w:pPr>
              <w:jc w:val="both"/>
              <w:rPr>
                <w:color w:val="auto"/>
                <w:sz w:val="24"/>
                <w:szCs w:val="24"/>
              </w:rPr>
            </w:pPr>
            <w:r w:rsidRPr="003D1686">
              <w:rPr>
                <w:color w:val="auto"/>
                <w:sz w:val="24"/>
                <w:szCs w:val="24"/>
              </w:rPr>
              <w:t xml:space="preserve">Прошли профессиональное обучение и получили дополнительное профессиональное образование: 155 женщин в период отпуска по уходу за ребенком до достижения им возраста трех лет и 31  незанятый гражданин,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w:t>
            </w:r>
          </w:p>
          <w:p w:rsidR="00107793" w:rsidRPr="003D1686" w:rsidRDefault="00107793"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lastRenderedPageBreak/>
              <w:t>Формирование и развитие системы подготовки, переподготовки и повышения квалификации кадров, включая обучение работников внутри организаций и профессиональное обучение безработных граждан с использованием современных технологий обучения</w:t>
            </w:r>
          </w:p>
        </w:tc>
        <w:tc>
          <w:tcPr>
            <w:tcW w:w="3799" w:type="dxa"/>
          </w:tcPr>
          <w:p w:rsidR="007B4398" w:rsidRPr="003D1686" w:rsidRDefault="007B4398" w:rsidP="00D40578">
            <w:pPr>
              <w:keepNext/>
              <w:jc w:val="both"/>
              <w:rPr>
                <w:bCs/>
                <w:color w:val="auto"/>
                <w:sz w:val="24"/>
                <w:szCs w:val="24"/>
              </w:rPr>
            </w:pPr>
            <w:r w:rsidRPr="003D1686">
              <w:rPr>
                <w:b/>
                <w:bCs/>
                <w:color w:val="auto"/>
                <w:sz w:val="24"/>
                <w:szCs w:val="24"/>
              </w:rPr>
              <w:t>Государственная программа Забайкальского края             «Развитие образования Забайкальского края на 2014–2020 годы», в том числе:</w:t>
            </w:r>
          </w:p>
          <w:p w:rsidR="007B4398" w:rsidRPr="003D1686" w:rsidRDefault="007B4398" w:rsidP="00D40578">
            <w:pPr>
              <w:jc w:val="both"/>
              <w:rPr>
                <w:color w:val="auto"/>
                <w:sz w:val="23"/>
                <w:szCs w:val="23"/>
              </w:rPr>
            </w:pPr>
            <w:r w:rsidRPr="003D1686">
              <w:rPr>
                <w:color w:val="auto"/>
                <w:sz w:val="24"/>
                <w:szCs w:val="24"/>
              </w:rPr>
              <w:t>Развитие взаимодействия профессионального образования с рынком труда и с местными сообществами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образования, науки и молодежной политики  Забайкальского края, Министерство труда и социальной защиты населения Забайкальского края </w:t>
            </w:r>
          </w:p>
          <w:p w:rsidR="007B4398" w:rsidRPr="003D1686" w:rsidRDefault="007B4398" w:rsidP="00D40578">
            <w:pPr>
              <w:ind w:left="34" w:hanging="34"/>
              <w:jc w:val="both"/>
              <w:rPr>
                <w:color w:val="auto"/>
                <w:sz w:val="24"/>
                <w:szCs w:val="24"/>
              </w:rPr>
            </w:pPr>
            <w:r w:rsidRPr="003D1686">
              <w:rPr>
                <w:color w:val="auto"/>
                <w:sz w:val="24"/>
                <w:szCs w:val="24"/>
              </w:rPr>
              <w:t xml:space="preserve">На территории Забайкальского края подготовку и дополнительное профессиональное образование, в том числе с применением дистанционных образовательных технологий, осуществляют 16 государственных профессиональных образовательных учреждений, подведомственных Министерству образования, науки и молодежной политики Забайкальского края. </w:t>
            </w:r>
          </w:p>
          <w:p w:rsidR="007B4398" w:rsidRPr="003D1686" w:rsidRDefault="007B4398" w:rsidP="00D40578">
            <w:pPr>
              <w:ind w:left="34" w:hanging="34"/>
              <w:jc w:val="both"/>
              <w:rPr>
                <w:color w:val="auto"/>
                <w:sz w:val="24"/>
                <w:szCs w:val="24"/>
              </w:rPr>
            </w:pPr>
            <w:r w:rsidRPr="003D1686">
              <w:rPr>
                <w:color w:val="auto"/>
                <w:sz w:val="24"/>
                <w:szCs w:val="24"/>
              </w:rPr>
              <w:t>По программам подготовки, переподготовки и повышения квалификации прошли обучение 1</w:t>
            </w:r>
            <w:r w:rsidR="00096BEA">
              <w:rPr>
                <w:color w:val="auto"/>
                <w:sz w:val="24"/>
                <w:szCs w:val="24"/>
              </w:rPr>
              <w:t>52 женщины, имеющие детей до 3</w:t>
            </w:r>
            <w:r w:rsidRPr="003D1686">
              <w:rPr>
                <w:color w:val="auto"/>
                <w:sz w:val="24"/>
                <w:szCs w:val="24"/>
              </w:rPr>
              <w:t xml:space="preserve"> лет (в 2017 году – 187 женщин). </w:t>
            </w:r>
          </w:p>
          <w:p w:rsidR="007B4398" w:rsidRPr="003D1686" w:rsidRDefault="007B4398" w:rsidP="00D40578">
            <w:pPr>
              <w:ind w:left="34" w:firstLine="52"/>
              <w:jc w:val="both"/>
              <w:rPr>
                <w:color w:val="auto"/>
                <w:sz w:val="24"/>
                <w:szCs w:val="24"/>
              </w:rPr>
            </w:pPr>
            <w:r w:rsidRPr="003D1686">
              <w:rPr>
                <w:color w:val="auto"/>
                <w:sz w:val="24"/>
                <w:szCs w:val="24"/>
              </w:rPr>
              <w:t xml:space="preserve">Обучение </w:t>
            </w:r>
            <w:r w:rsidRPr="003D1686">
              <w:rPr>
                <w:color w:val="auto"/>
                <w:sz w:val="24"/>
                <w:szCs w:val="24"/>
                <w:lang w:eastAsia="ar-SA"/>
              </w:rPr>
              <w:t xml:space="preserve">компьютерной грамотности граждан пожилого возраста проводится </w:t>
            </w:r>
            <w:r w:rsidRPr="003D1686">
              <w:rPr>
                <w:color w:val="auto"/>
                <w:sz w:val="24"/>
                <w:szCs w:val="24"/>
              </w:rPr>
              <w:t>на базах государственных профессиональных образовательных учреждений, в том числе в сотрудничестве с отделениями Пенсионного фонда Российской Федерации, в районах Забайкальского края.  В 2018 году обучено 212 человек  (в 2017 году – 32 человека).</w:t>
            </w:r>
          </w:p>
          <w:p w:rsidR="007B4398" w:rsidRPr="003D1686" w:rsidRDefault="007B4398" w:rsidP="00D40578">
            <w:pPr>
              <w:jc w:val="both"/>
              <w:rPr>
                <w:b/>
                <w:color w:val="auto"/>
                <w:sz w:val="24"/>
                <w:szCs w:val="24"/>
              </w:rPr>
            </w:pPr>
            <w:r w:rsidRPr="003D1686">
              <w:rPr>
                <w:color w:val="auto"/>
                <w:sz w:val="24"/>
                <w:szCs w:val="24"/>
              </w:rPr>
              <w:t>По программам профессионального обучения с использованием дистанционных образовательных технологий, за счет средств физических и юридических лиц, в 2018 году прошли обучение 158 человек  (в        2017  году  – 115 человек). Общая численность прошедших обучение по программам профессионального обучения и дополнительного профессионального образования   в 2018 году составила 8985 человек</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 xml:space="preserve">Реализация мероприятий по повышению качества и доступности </w:t>
            </w:r>
            <w:r w:rsidRPr="003D1686">
              <w:rPr>
                <w:color w:val="auto"/>
                <w:sz w:val="24"/>
                <w:szCs w:val="24"/>
              </w:rPr>
              <w:lastRenderedPageBreak/>
              <w:t>государственных услуг в области содействия занятости населения на территории Забайкальского края</w:t>
            </w:r>
          </w:p>
        </w:tc>
        <w:tc>
          <w:tcPr>
            <w:tcW w:w="3799" w:type="dxa"/>
          </w:tcPr>
          <w:p w:rsidR="007B4398" w:rsidRPr="003D1686" w:rsidRDefault="007B4398" w:rsidP="00D40578">
            <w:pPr>
              <w:jc w:val="both"/>
              <w:rPr>
                <w:color w:val="auto"/>
                <w:sz w:val="23"/>
                <w:szCs w:val="23"/>
              </w:rPr>
            </w:pPr>
            <w:r w:rsidRPr="003D1686">
              <w:rPr>
                <w:b/>
                <w:bCs/>
                <w:color w:val="auto"/>
                <w:sz w:val="24"/>
                <w:szCs w:val="24"/>
              </w:rPr>
              <w:lastRenderedPageBreak/>
              <w:t xml:space="preserve">Государственная программа Забайкальского края               «Содействие занятости </w:t>
            </w:r>
            <w:r w:rsidRPr="003D1686">
              <w:rPr>
                <w:b/>
                <w:bCs/>
                <w:color w:val="auto"/>
                <w:sz w:val="24"/>
                <w:szCs w:val="24"/>
              </w:rPr>
              <w:lastRenderedPageBreak/>
              <w:t>населения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4"/>
                <w:szCs w:val="24"/>
              </w:rPr>
            </w:pPr>
            <w:r w:rsidRPr="003D1686">
              <w:rPr>
                <w:color w:val="auto"/>
                <w:sz w:val="24"/>
                <w:szCs w:val="24"/>
              </w:rPr>
              <w:t xml:space="preserve">Внедрение федеральных государственных стандартов государственных услуг в области содействия занятости населения.     </w:t>
            </w:r>
          </w:p>
          <w:p w:rsidR="007B4398" w:rsidRPr="003D1686" w:rsidRDefault="007B4398" w:rsidP="00D40578">
            <w:pPr>
              <w:jc w:val="both"/>
              <w:rPr>
                <w:color w:val="auto"/>
                <w:sz w:val="24"/>
                <w:szCs w:val="24"/>
              </w:rPr>
            </w:pPr>
            <w:r w:rsidRPr="003D1686">
              <w:rPr>
                <w:color w:val="auto"/>
                <w:sz w:val="24"/>
                <w:szCs w:val="24"/>
              </w:rPr>
              <w:t>Взаимодействие с краевым государственным учреждением «Многофункциональный центр предоставления государственных и муниципальных услуг Забайкальского края»</w:t>
            </w:r>
          </w:p>
          <w:p w:rsidR="007B4398" w:rsidRPr="003D1686" w:rsidRDefault="007B4398" w:rsidP="00D40578">
            <w:pPr>
              <w:jc w:val="both"/>
              <w:rPr>
                <w:color w:val="auto"/>
                <w:sz w:val="23"/>
                <w:szCs w:val="23"/>
              </w:rPr>
            </w:pP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труда и социальной защиты населения Забайкальского края</w:t>
            </w:r>
          </w:p>
          <w:p w:rsidR="007B4398" w:rsidRPr="003D1686" w:rsidRDefault="007B4398" w:rsidP="00D40578">
            <w:pPr>
              <w:shd w:val="clear" w:color="auto" w:fill="FFFFFF"/>
              <w:jc w:val="both"/>
              <w:rPr>
                <w:color w:val="auto"/>
                <w:sz w:val="26"/>
                <w:szCs w:val="26"/>
              </w:rPr>
            </w:pPr>
            <w:r w:rsidRPr="003D1686">
              <w:rPr>
                <w:color w:val="auto"/>
                <w:sz w:val="24"/>
                <w:szCs w:val="24"/>
              </w:rPr>
              <w:t>В целях расширения доступности государственных услуг в области содействия занятости между Министерством труда и социальной защиты населения Забайкальского края и Краевым государственным учреждением «Многофункциональный центр предоставления государственных и муниципальных услуг Забайкальского края» осуществляется взаимодействие при предоставлении государственных услуг в области содействия занятости населения на базе Краевого государственного учреждения «Многофункциональный центр предоставления государственных и муниципальных услуг Забайкальского края» (далее – МФЦ)</w:t>
            </w:r>
            <w:r w:rsidRPr="003D1686">
              <w:rPr>
                <w:color w:val="auto"/>
                <w:sz w:val="26"/>
                <w:szCs w:val="26"/>
              </w:rPr>
              <w:t xml:space="preserve">. </w:t>
            </w:r>
          </w:p>
          <w:p w:rsidR="007B4398" w:rsidRPr="003D1686" w:rsidRDefault="007B4398" w:rsidP="00D40578">
            <w:pPr>
              <w:shd w:val="clear" w:color="auto" w:fill="FFFFFF"/>
              <w:jc w:val="both"/>
              <w:rPr>
                <w:b/>
                <w:color w:val="auto"/>
                <w:sz w:val="24"/>
                <w:szCs w:val="24"/>
              </w:rPr>
            </w:pPr>
            <w:r w:rsidRPr="003D1686">
              <w:rPr>
                <w:color w:val="auto"/>
                <w:sz w:val="24"/>
                <w:szCs w:val="24"/>
              </w:rPr>
              <w:t>С целью эффективного оказания услуги по информированию о положении на рынке труда, ознакомления клиентов МФЦ с услугами в сфере занятости и порядком их получения, в Многофункциональных центрах Забайкальского края размещены материалы о положении на рынке труда,  буклеты, листовки центра занятости населения. В течение года проводились деловые встречи ключевых специалистов. Все это способствует укреплению и расширению сотрудничества ЦЗН с МФЦ  и дает новый импульс к продвижению взаимных услуг населению в сфере труда и занятости</w:t>
            </w:r>
          </w:p>
        </w:tc>
        <w:tc>
          <w:tcPr>
            <w:tcW w:w="2237" w:type="dxa"/>
          </w:tcPr>
          <w:p w:rsidR="007B4398" w:rsidRPr="003D1686" w:rsidRDefault="007B4398" w:rsidP="00D40578">
            <w:pP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Организация предоставления  государственных услуг в области </w:t>
            </w:r>
            <w:r w:rsidRPr="003D1686">
              <w:rPr>
                <w:color w:val="auto"/>
                <w:sz w:val="24"/>
                <w:szCs w:val="24"/>
              </w:rPr>
              <w:lastRenderedPageBreak/>
              <w:t>содействия  занятости населения по принципу «одного окна», в том числе на базе МФЦ</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lastRenderedPageBreak/>
              <w:t xml:space="preserve">Ответственный исполнитель: Министерство труда и социальной защиты населения Забайкальского края </w:t>
            </w:r>
          </w:p>
          <w:p w:rsidR="007B4398" w:rsidRPr="003D1686" w:rsidRDefault="00096BEA" w:rsidP="00D40578">
            <w:pPr>
              <w:shd w:val="clear" w:color="auto" w:fill="FFFFFF"/>
              <w:jc w:val="both"/>
              <w:rPr>
                <w:color w:val="auto"/>
                <w:sz w:val="24"/>
                <w:szCs w:val="24"/>
              </w:rPr>
            </w:pPr>
            <w:r>
              <w:rPr>
                <w:color w:val="auto"/>
                <w:sz w:val="24"/>
                <w:szCs w:val="24"/>
              </w:rPr>
              <w:lastRenderedPageBreak/>
              <w:t>В течение 2018 года гражданам</w:t>
            </w:r>
            <w:r w:rsidR="007B4398" w:rsidRPr="003D1686">
              <w:rPr>
                <w:color w:val="auto"/>
                <w:sz w:val="24"/>
                <w:szCs w:val="24"/>
              </w:rPr>
              <w:t xml:space="preserve"> по вопросам получения государственных услуг в области содействия занятости населения  сотрудниками МФЦ оказано 69 консультаций, из них наиболее востребованы: по вопросам информирования о положении на рынке труда (32 консультации),  содействию гражданам в поиске подходящей работы, а работодателям в подборе необходимых работников (10 консультаций), содействию самозанятости безработных граждан (6 консультаций).</w:t>
            </w:r>
          </w:p>
          <w:p w:rsidR="007B4398" w:rsidRPr="003D1686" w:rsidRDefault="007B4398" w:rsidP="00D40578">
            <w:pPr>
              <w:jc w:val="both"/>
              <w:rPr>
                <w:b/>
                <w:color w:val="auto"/>
                <w:sz w:val="24"/>
                <w:szCs w:val="24"/>
              </w:rPr>
            </w:pPr>
            <w:r w:rsidRPr="003D1686">
              <w:rPr>
                <w:color w:val="auto"/>
                <w:sz w:val="24"/>
                <w:szCs w:val="24"/>
              </w:rPr>
              <w:t>На базе МФЦ оказываются две государственные услуги в области содействия занятости: информирование о положении на рынке труда в субъекте Российской Федерации; организация профессиональной ориентации граждан в целях выбора сферы деятельности (профессии), трудоустройства, профессионального обучения. Определены параметры сотрудничества и перечень услуг по профилю деятельности органов занятости, которые оказывают специалисты МФЦ в режиме «одного окна» на основе электронного взаимодействия с краевым центром занятости населения Забайкальского края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44"/>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Проведение  мониторинга качества предоставления  государственных услуг в области содействия занятости населения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pStyle w:val="af7"/>
              <w:spacing w:after="0"/>
              <w:jc w:val="both"/>
            </w:pPr>
            <w:r w:rsidRPr="003D1686">
              <w:rPr>
                <w:szCs w:val="28"/>
              </w:rPr>
              <w:t>В соответствии с приказом Министерства труда и социальной  защиты населения Забайкальского края  от  21 ноября 2017 года № 1994 «</w:t>
            </w:r>
            <w:r w:rsidRPr="003D1686">
              <w:t>О</w:t>
            </w:r>
            <w:r w:rsidRPr="003D1686">
              <w:rPr>
                <w:szCs w:val="28"/>
              </w:rPr>
              <w:t xml:space="preserve"> проведении мониторинга качества предоставления государственных услуг в 2018 году», определены 33 государственных услуги, </w:t>
            </w:r>
            <w:r w:rsidRPr="003D1686">
              <w:t>в отношении которых осуществлен мониторинг.</w:t>
            </w:r>
          </w:p>
          <w:p w:rsidR="007B4398" w:rsidRPr="003D1686" w:rsidRDefault="007B4398" w:rsidP="00D40578">
            <w:pPr>
              <w:pStyle w:val="a5"/>
              <w:ind w:left="0" w:firstLine="0"/>
              <w:rPr>
                <w:rFonts w:ascii="Times New Roman" w:hAnsi="Times New Roman"/>
                <w:sz w:val="24"/>
                <w:szCs w:val="24"/>
              </w:rPr>
            </w:pPr>
            <w:r w:rsidRPr="003D1686">
              <w:rPr>
                <w:rFonts w:ascii="Times New Roman" w:hAnsi="Times New Roman"/>
                <w:sz w:val="24"/>
                <w:szCs w:val="24"/>
              </w:rPr>
              <w:t>Возможность подачи заявления в  электронном виде реализована в отношении большинства услуг с помощью «Единого портала государственных и муниципальных услуг», «Портала государственных и муниципальных услуг Забайкальского края»</w:t>
            </w:r>
            <w:r w:rsidRPr="003D1686">
              <w:rPr>
                <w:rStyle w:val="af2"/>
                <w:rFonts w:ascii="Times New Roman" w:hAnsi="Times New Roman"/>
                <w:b w:val="0"/>
                <w:sz w:val="24"/>
                <w:szCs w:val="24"/>
              </w:rPr>
              <w:t xml:space="preserve"> и </w:t>
            </w:r>
            <w:r w:rsidRPr="003D1686">
              <w:rPr>
                <w:rFonts w:ascii="Times New Roman" w:hAnsi="Times New Roman"/>
                <w:sz w:val="24"/>
                <w:szCs w:val="24"/>
              </w:rPr>
              <w:t>с помощью официального сайта Министерства.</w:t>
            </w:r>
          </w:p>
          <w:p w:rsidR="007B4398" w:rsidRPr="003D1686" w:rsidRDefault="007B4398" w:rsidP="00D40578">
            <w:pPr>
              <w:pStyle w:val="ConsPlusNormal"/>
              <w:jc w:val="both"/>
              <w:rPr>
                <w:rFonts w:ascii="Times New Roman" w:hAnsi="Times New Roman" w:cs="Times New Roman"/>
                <w:sz w:val="24"/>
                <w:szCs w:val="24"/>
              </w:rPr>
            </w:pPr>
            <w:r w:rsidRPr="003D1686">
              <w:rPr>
                <w:rFonts w:ascii="Times New Roman" w:hAnsi="Times New Roman" w:cs="Times New Roman"/>
                <w:sz w:val="24"/>
                <w:szCs w:val="24"/>
              </w:rPr>
              <w:t>Формы бланков заявлений и других документов, необходимых для получения услуг, размещены на Едином портале государственных и муниципальных услуг, и на Портале государственных и муниципальных услуг Забайкальского края, на официальном сайте Министерства, на информационных стендах в органе и его территориальных отделах, на рабочих местах сотрудников государственного органа, к которым обращаются заявители услуги.</w:t>
            </w:r>
          </w:p>
          <w:p w:rsidR="007B4398" w:rsidRPr="003D1686" w:rsidRDefault="007B4398" w:rsidP="00D40578">
            <w:pPr>
              <w:widowControl w:val="0"/>
              <w:autoSpaceDE w:val="0"/>
              <w:autoSpaceDN w:val="0"/>
              <w:adjustRightInd w:val="0"/>
              <w:jc w:val="both"/>
              <w:rPr>
                <w:rStyle w:val="af2"/>
                <w:b w:val="0"/>
                <w:color w:val="auto"/>
                <w:sz w:val="24"/>
                <w:szCs w:val="24"/>
              </w:rPr>
            </w:pPr>
            <w:r w:rsidRPr="003D1686">
              <w:rPr>
                <w:rStyle w:val="af2"/>
                <w:b w:val="0"/>
                <w:color w:val="auto"/>
                <w:sz w:val="24"/>
                <w:szCs w:val="24"/>
              </w:rPr>
              <w:t xml:space="preserve">За исследуемый период проведено анкетирование 1380 заявителей. Из них оценили удовлетворенность качеством услуг: </w:t>
            </w:r>
          </w:p>
          <w:p w:rsidR="007B4398" w:rsidRPr="003D1686" w:rsidRDefault="007B4398" w:rsidP="00D40578">
            <w:pPr>
              <w:widowControl w:val="0"/>
              <w:autoSpaceDE w:val="0"/>
              <w:autoSpaceDN w:val="0"/>
              <w:adjustRightInd w:val="0"/>
              <w:ind w:left="228"/>
              <w:rPr>
                <w:rStyle w:val="af2"/>
                <w:b w:val="0"/>
                <w:color w:val="auto"/>
                <w:sz w:val="24"/>
                <w:szCs w:val="24"/>
              </w:rPr>
            </w:pPr>
            <w:r w:rsidRPr="003D1686">
              <w:rPr>
                <w:rStyle w:val="af2"/>
                <w:b w:val="0"/>
                <w:color w:val="auto"/>
                <w:sz w:val="24"/>
                <w:szCs w:val="24"/>
              </w:rPr>
              <w:t>- в 5 баллов – 1243 человека (90,1 %),</w:t>
            </w:r>
          </w:p>
          <w:p w:rsidR="007B4398" w:rsidRPr="003D1686" w:rsidRDefault="007B4398" w:rsidP="00D40578">
            <w:pPr>
              <w:widowControl w:val="0"/>
              <w:autoSpaceDE w:val="0"/>
              <w:autoSpaceDN w:val="0"/>
              <w:adjustRightInd w:val="0"/>
              <w:ind w:left="228"/>
              <w:rPr>
                <w:rStyle w:val="af2"/>
                <w:b w:val="0"/>
                <w:color w:val="auto"/>
                <w:sz w:val="24"/>
                <w:szCs w:val="24"/>
              </w:rPr>
            </w:pPr>
            <w:r w:rsidRPr="003D1686">
              <w:rPr>
                <w:rStyle w:val="af2"/>
                <w:b w:val="0"/>
                <w:color w:val="auto"/>
                <w:sz w:val="24"/>
                <w:szCs w:val="24"/>
              </w:rPr>
              <w:t>- в 4 балла – 133  человека (9,6 %),</w:t>
            </w:r>
          </w:p>
          <w:p w:rsidR="007B4398" w:rsidRPr="003D1686" w:rsidRDefault="007B4398" w:rsidP="00D40578">
            <w:pPr>
              <w:widowControl w:val="0"/>
              <w:autoSpaceDE w:val="0"/>
              <w:autoSpaceDN w:val="0"/>
              <w:adjustRightInd w:val="0"/>
              <w:ind w:left="228"/>
              <w:rPr>
                <w:rStyle w:val="af2"/>
                <w:b w:val="0"/>
                <w:color w:val="auto"/>
                <w:sz w:val="24"/>
                <w:szCs w:val="24"/>
              </w:rPr>
            </w:pPr>
            <w:r w:rsidRPr="003D1686">
              <w:rPr>
                <w:rStyle w:val="af2"/>
                <w:b w:val="0"/>
                <w:color w:val="auto"/>
                <w:sz w:val="24"/>
                <w:szCs w:val="24"/>
              </w:rPr>
              <w:t>- в 3 балла – 4 человека (0,3 %).</w:t>
            </w:r>
          </w:p>
          <w:p w:rsidR="007B4398" w:rsidRPr="003D1686" w:rsidRDefault="007B4398" w:rsidP="00D40578">
            <w:pPr>
              <w:widowControl w:val="0"/>
              <w:autoSpaceDE w:val="0"/>
              <w:autoSpaceDN w:val="0"/>
              <w:adjustRightInd w:val="0"/>
              <w:jc w:val="both"/>
              <w:rPr>
                <w:rStyle w:val="af2"/>
                <w:b w:val="0"/>
                <w:color w:val="auto"/>
                <w:sz w:val="24"/>
                <w:szCs w:val="24"/>
              </w:rPr>
            </w:pPr>
            <w:r w:rsidRPr="003D1686">
              <w:rPr>
                <w:rStyle w:val="af2"/>
                <w:b w:val="0"/>
                <w:color w:val="auto"/>
                <w:sz w:val="24"/>
                <w:szCs w:val="24"/>
              </w:rPr>
              <w:t>Общий уровень удовлетворенности заявителей государственных услуг качеством и доступностью их предоставления по всем исследуемым  услугам  соответствует  оценке «Полностью удовлетворен» (99,27 %).</w:t>
            </w:r>
          </w:p>
          <w:p w:rsidR="007B4398" w:rsidRPr="003D1686" w:rsidRDefault="007B4398" w:rsidP="00D40578">
            <w:pPr>
              <w:widowControl w:val="0"/>
              <w:autoSpaceDE w:val="0"/>
              <w:autoSpaceDN w:val="0"/>
              <w:adjustRightInd w:val="0"/>
              <w:jc w:val="both"/>
              <w:rPr>
                <w:color w:val="auto"/>
                <w:sz w:val="24"/>
                <w:szCs w:val="24"/>
              </w:rPr>
            </w:pPr>
            <w:r w:rsidRPr="003D1686">
              <w:rPr>
                <w:rStyle w:val="af2"/>
                <w:b w:val="0"/>
                <w:color w:val="auto"/>
                <w:sz w:val="24"/>
                <w:szCs w:val="24"/>
              </w:rPr>
              <w:t>В целом по результатам проведенного мониторинга уровень качества предоставления государственных услуг характеризуется как «хороший» (0,82)</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закреплению и привлечению высококвалифицированных и молодых специалистов (в том числе преподавателей и других специалистов социальной сферы) для работы на территории Забайкальского края</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образования Забайкальского края на 2014–2020 годы», в том числе:</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Формирование системы непрерывного развития педагогов, обеспечение условий для повышения качества образования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образования, науки и молодежной политики  Забайкальского края,  Министерство труда и социальной защиты населения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Общее количество педагогических работников в Забайкальском крае составляет 21320 человек. В         2018 году в Забайкальском крае прошли повышение квалификации и переподготовку 6831 педагогический работник. </w:t>
            </w:r>
          </w:p>
          <w:p w:rsidR="007B4398" w:rsidRPr="003D1686" w:rsidRDefault="007B4398" w:rsidP="00D40578">
            <w:pPr>
              <w:jc w:val="both"/>
              <w:rPr>
                <w:b/>
                <w:color w:val="auto"/>
                <w:sz w:val="24"/>
                <w:szCs w:val="24"/>
              </w:rPr>
            </w:pPr>
            <w:r w:rsidRPr="003D1686">
              <w:rPr>
                <w:color w:val="auto"/>
                <w:sz w:val="24"/>
                <w:szCs w:val="24"/>
              </w:rPr>
              <w:t>В результате доля педагогических работников, прошедших повышение квалификации и (или) профессиональную переподготовку, от общей численности педагогических работников края, за 2018 год составила 32,0 %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40"/>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местного самоуправления</w:t>
            </w:r>
          </w:p>
        </w:tc>
      </w:tr>
      <w:tr w:rsidR="003D1686" w:rsidRPr="003D1686" w:rsidTr="007B4398">
        <w:trPr>
          <w:gridAfter w:val="1"/>
          <w:wAfter w:w="57" w:type="dxa"/>
          <w:trHeight w:val="244"/>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Укрепление экономической основы местного самоуправления</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Проведение инвентаризации полномочий органов местного самоуправления, в целях исключения закрепления одинаковых или сходных полномочий за разными уровнями публичной власти</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«Совершенствование государственного управления              Забайкальского края»</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Подпрограмма «Организация подготовки муниципального резерва управленческих кадров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Администрация Губернатора  Забайкальского края </w:t>
            </w:r>
          </w:p>
          <w:p w:rsidR="007B4398" w:rsidRPr="003D1686" w:rsidRDefault="007B4398" w:rsidP="00D40578">
            <w:pPr>
              <w:jc w:val="both"/>
              <w:rPr>
                <w:b/>
                <w:color w:val="auto"/>
                <w:sz w:val="24"/>
                <w:szCs w:val="24"/>
              </w:rPr>
            </w:pPr>
            <w:r w:rsidRPr="003D1686">
              <w:rPr>
                <w:color w:val="auto"/>
                <w:sz w:val="24"/>
                <w:szCs w:val="24"/>
              </w:rPr>
              <w:t>Муниципальный резерв управленческих кадров Забайкальского края сформирован во вс</w:t>
            </w:r>
            <w:r w:rsidR="0091527D">
              <w:rPr>
                <w:color w:val="auto"/>
                <w:sz w:val="24"/>
                <w:szCs w:val="24"/>
              </w:rPr>
              <w:t xml:space="preserve">ех поселениях, по состоянию на </w:t>
            </w:r>
            <w:r w:rsidRPr="003D1686">
              <w:rPr>
                <w:color w:val="auto"/>
                <w:sz w:val="24"/>
                <w:szCs w:val="24"/>
              </w:rPr>
              <w:t xml:space="preserve">1 января 2019 года в него включены 415 человек </w:t>
            </w:r>
          </w:p>
        </w:tc>
        <w:tc>
          <w:tcPr>
            <w:tcW w:w="2237" w:type="dxa"/>
          </w:tcPr>
          <w:p w:rsidR="007B4398" w:rsidRPr="003D1686" w:rsidRDefault="007B4398" w:rsidP="00D40578">
            <w:pPr>
              <w:jc w:val="both"/>
              <w:rPr>
                <w:b/>
                <w:color w:val="auto"/>
                <w:sz w:val="24"/>
                <w:szCs w:val="24"/>
              </w:rPr>
            </w:pPr>
            <w:r w:rsidRPr="003D1686">
              <w:rPr>
                <w:color w:val="auto"/>
                <w:sz w:val="24"/>
                <w:szCs w:val="24"/>
              </w:rPr>
              <w:t xml:space="preserve">Государственная программа  Забайкальского края «Совершенст-вование государственного управления Забайкальского края» не содержит подпрограмму «Организация подготовки муниципального резерва управленческих кадров Забайкальского края» </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bCs/>
                <w:color w:val="auto"/>
                <w:sz w:val="24"/>
                <w:szCs w:val="24"/>
              </w:rPr>
              <w:t>Внедрение Стандарта деятельности органов местного самоуправления по обеспечению благоприятного инвестиционного климата в муниципальном образовании</w:t>
            </w:r>
          </w:p>
        </w:tc>
        <w:tc>
          <w:tcPr>
            <w:tcW w:w="3799" w:type="dxa"/>
          </w:tcPr>
          <w:p w:rsidR="007B4398" w:rsidRPr="003D1686" w:rsidRDefault="007B4398" w:rsidP="00D40578">
            <w:pPr>
              <w:jc w:val="both"/>
              <w:rPr>
                <w:color w:val="auto"/>
                <w:sz w:val="23"/>
                <w:szCs w:val="23"/>
              </w:rPr>
            </w:pPr>
            <w:r w:rsidRPr="003D1686">
              <w:rPr>
                <w:bCs/>
                <w:color w:val="auto"/>
                <w:sz w:val="24"/>
                <w:szCs w:val="24"/>
              </w:rPr>
              <w:t>Внедрение успешных практик, направленных на развитие малого и среднего предпринимательства и снятие административных барьеров в муниципальных образованиях</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органы местного самоуправления Забайкальского края, Министерство экономического развития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2018 году продолжилась работа по внедрению успешных практик, направленных на развитие малого и среднего предпринимательства и снятие административных барьеров в муниципальных образованиях. </w:t>
            </w:r>
          </w:p>
          <w:p w:rsidR="007B4398" w:rsidRPr="003D1686" w:rsidRDefault="007B4398" w:rsidP="00D40578">
            <w:pPr>
              <w:jc w:val="both"/>
              <w:rPr>
                <w:color w:val="auto"/>
                <w:sz w:val="24"/>
                <w:szCs w:val="24"/>
              </w:rPr>
            </w:pPr>
            <w:r w:rsidRPr="003D1686">
              <w:rPr>
                <w:bCs/>
                <w:color w:val="auto"/>
                <w:sz w:val="24"/>
                <w:szCs w:val="24"/>
              </w:rPr>
              <w:t>Присоединились к внедрению практик                              23 муниципальных образования, включая восемь моногородов (</w:t>
            </w:r>
            <w:r w:rsidRPr="003D1686">
              <w:rPr>
                <w:color w:val="auto"/>
                <w:sz w:val="24"/>
                <w:szCs w:val="24"/>
              </w:rPr>
              <w:t xml:space="preserve">городские поселения: «Вершино-Дарасунское», «Жирекенское», «Город Краснокаменск», «Шерловогорское», «Новоорловск», «Первомайское», «Кокуйское», «Новопавловское»). </w:t>
            </w:r>
          </w:p>
          <w:p w:rsidR="007B4398" w:rsidRPr="003D1686" w:rsidRDefault="007B4398" w:rsidP="00D40578">
            <w:pPr>
              <w:jc w:val="both"/>
              <w:rPr>
                <w:color w:val="auto"/>
                <w:sz w:val="24"/>
                <w:szCs w:val="24"/>
              </w:rPr>
            </w:pPr>
            <w:r w:rsidRPr="003D1686">
              <w:rPr>
                <w:color w:val="auto"/>
                <w:sz w:val="24"/>
                <w:szCs w:val="24"/>
              </w:rPr>
              <w:t xml:space="preserve">Наибольшей популярностью у муниципальных образований пользуются такие успешные практики, как: разработка и размещение в открытом доступе инвестиционного паспорта; внедрение системы оценки регулирующего воздействия проектов муниципальных </w:t>
            </w:r>
            <w:r w:rsidR="0091527D">
              <w:rPr>
                <w:color w:val="auto"/>
                <w:sz w:val="24"/>
                <w:szCs w:val="24"/>
              </w:rPr>
              <w:t>правовых актов</w:t>
            </w:r>
            <w:r w:rsidRPr="003D1686">
              <w:rPr>
                <w:color w:val="auto"/>
                <w:sz w:val="24"/>
                <w:szCs w:val="24"/>
              </w:rPr>
              <w:t xml:space="preserve">; создание общественного совета по улучшению инвестиционного климата и развитию предпринимательства; организация специализирован-ного интернет-ресурса муниципального образования об инвестиционной деятельности. </w:t>
            </w:r>
          </w:p>
          <w:p w:rsidR="007B4398" w:rsidRPr="003D1686" w:rsidRDefault="007B4398" w:rsidP="00D40578">
            <w:pPr>
              <w:jc w:val="both"/>
              <w:rPr>
                <w:bCs/>
                <w:color w:val="auto"/>
                <w:sz w:val="24"/>
                <w:szCs w:val="24"/>
              </w:rPr>
            </w:pPr>
            <w:r w:rsidRPr="003D1686">
              <w:rPr>
                <w:bCs/>
                <w:color w:val="auto"/>
                <w:sz w:val="24"/>
                <w:szCs w:val="24"/>
              </w:rPr>
              <w:t>Число выбранных практик от 1 до 11, внедренных – от 2 до 8.</w:t>
            </w:r>
          </w:p>
          <w:p w:rsidR="007B4398" w:rsidRPr="003D1686" w:rsidRDefault="007B4398" w:rsidP="00D40578">
            <w:pPr>
              <w:jc w:val="both"/>
              <w:rPr>
                <w:b/>
                <w:color w:val="auto"/>
                <w:sz w:val="24"/>
                <w:szCs w:val="24"/>
              </w:rPr>
            </w:pPr>
            <w:r w:rsidRPr="003D1686">
              <w:rPr>
                <w:bCs/>
                <w:color w:val="auto"/>
                <w:sz w:val="24"/>
                <w:szCs w:val="24"/>
              </w:rPr>
              <w:t>Взаимодействие с Агентством стратегических инициатив велось посредством специализированной автоматизированной системы управления проектами «Диалог»</w:t>
            </w:r>
          </w:p>
        </w:tc>
        <w:tc>
          <w:tcPr>
            <w:tcW w:w="2237" w:type="dxa"/>
          </w:tcPr>
          <w:p w:rsidR="007B4398" w:rsidRPr="003D1686" w:rsidRDefault="007B4398" w:rsidP="00D40578">
            <w:pPr>
              <w:jc w:val="both"/>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Разработка и реализация стратегий  социально-экономического развития муниципальных районов (городских округов) на период до 2030 года.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органы местного самоуправления Забайкальского края, Министерство экономического развития Забайкальского края </w:t>
            </w:r>
          </w:p>
          <w:p w:rsidR="007B4398" w:rsidRPr="003D1686" w:rsidRDefault="007B4398" w:rsidP="00D40578">
            <w:pPr>
              <w:jc w:val="both"/>
              <w:rPr>
                <w:b/>
                <w:color w:val="auto"/>
                <w:sz w:val="24"/>
                <w:szCs w:val="24"/>
              </w:rPr>
            </w:pPr>
            <w:r w:rsidRPr="003D1686">
              <w:rPr>
                <w:color w:val="auto"/>
                <w:sz w:val="24"/>
                <w:szCs w:val="24"/>
              </w:rPr>
              <w:t>В целях реализации Федерального закона от 28 июня 2014 года № 172-ФЗ «О стратегическом планировании в Российской Федерации» в 2018 году</w:t>
            </w:r>
            <w:r w:rsidRPr="003D1686">
              <w:rPr>
                <w:bCs/>
                <w:color w:val="auto"/>
                <w:sz w:val="24"/>
                <w:szCs w:val="24"/>
              </w:rPr>
              <w:t xml:space="preserve"> всеми муниципальными районами (городскими округами), кроме муниципального района «Город Краснокаменск и Краснокаменский район», разработаны стратегии  социально-экономического развития муниципальных районов (городских округов) на период до 2030 года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15168" w:type="dxa"/>
            <w:gridSpan w:val="6"/>
            <w:vAlign w:val="center"/>
          </w:tcPr>
          <w:p w:rsidR="007B4398" w:rsidRPr="003D1686" w:rsidRDefault="007B4398" w:rsidP="00D40578">
            <w:pPr>
              <w:jc w:val="center"/>
              <w:rPr>
                <w:b/>
                <w:color w:val="auto"/>
                <w:sz w:val="24"/>
                <w:szCs w:val="24"/>
              </w:rPr>
            </w:pPr>
            <w:r w:rsidRPr="003D1686">
              <w:rPr>
                <w:b/>
                <w:color w:val="auto"/>
                <w:sz w:val="24"/>
                <w:szCs w:val="24"/>
              </w:rPr>
              <w:t>Комплексное развитие территорий муниципальных образований</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b/>
                <w:bCs/>
                <w:color w:val="auto"/>
                <w:sz w:val="24"/>
                <w:szCs w:val="24"/>
              </w:rPr>
            </w:pPr>
            <w:r w:rsidRPr="003D1686">
              <w:rPr>
                <w:b/>
                <w:bCs/>
                <w:color w:val="auto"/>
                <w:sz w:val="24"/>
                <w:szCs w:val="24"/>
              </w:rPr>
              <w:t>Государственная программа Забайкальского края «Обеспечение градостроительн</w:t>
            </w:r>
            <w:r w:rsidR="001E701A">
              <w:rPr>
                <w:b/>
                <w:bCs/>
                <w:color w:val="auto"/>
                <w:sz w:val="24"/>
                <w:szCs w:val="24"/>
              </w:rPr>
              <w:t xml:space="preserve">ой деятельности на   </w:t>
            </w:r>
            <w:r w:rsidRPr="003D1686">
              <w:rPr>
                <w:b/>
                <w:bCs/>
                <w:color w:val="auto"/>
                <w:sz w:val="24"/>
                <w:szCs w:val="24"/>
              </w:rPr>
              <w:t>территории Забайкальского края»</w:t>
            </w:r>
          </w:p>
          <w:p w:rsidR="007B4398" w:rsidRPr="003D1686" w:rsidRDefault="007B4398" w:rsidP="00D40578">
            <w:pPr>
              <w:keepNext/>
              <w:jc w:val="both"/>
              <w:rPr>
                <w:color w:val="auto"/>
                <w:sz w:val="24"/>
                <w:szCs w:val="24"/>
              </w:rPr>
            </w:pPr>
            <w:r w:rsidRPr="003D1686">
              <w:rPr>
                <w:color w:val="auto"/>
                <w:sz w:val="24"/>
                <w:szCs w:val="24"/>
              </w:rPr>
              <w:t>Подпрограмма «Территориальное планирование и обеспечение  градостроительной деятельности», в том числе:</w:t>
            </w:r>
          </w:p>
          <w:p w:rsidR="007B4398" w:rsidRPr="003D1686" w:rsidRDefault="007B4398" w:rsidP="00D40578">
            <w:pPr>
              <w:jc w:val="both"/>
              <w:rPr>
                <w:bCs/>
                <w:color w:val="auto"/>
                <w:sz w:val="24"/>
                <w:szCs w:val="24"/>
              </w:rPr>
            </w:pPr>
            <w:r w:rsidRPr="003D1686">
              <w:rPr>
                <w:color w:val="auto"/>
                <w:sz w:val="24"/>
                <w:szCs w:val="24"/>
              </w:rPr>
              <w:t>предоставление субсидий муниципальным районам на реализацию мероприятий по разработке документов территориального планирования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jc w:val="both"/>
              <w:rPr>
                <w:b/>
                <w:color w:val="auto"/>
                <w:spacing w:val="-6"/>
                <w:sz w:val="24"/>
                <w:szCs w:val="24"/>
              </w:rPr>
            </w:pPr>
            <w:r w:rsidRPr="003D1686">
              <w:rPr>
                <w:color w:val="auto"/>
                <w:sz w:val="24"/>
                <w:szCs w:val="24"/>
              </w:rPr>
              <w:t xml:space="preserve">Средства на </w:t>
            </w:r>
            <w:r w:rsidRPr="003D1686">
              <w:rPr>
                <w:bCs/>
                <w:color w:val="auto"/>
                <w:sz w:val="24"/>
                <w:szCs w:val="24"/>
              </w:rPr>
              <w:t xml:space="preserve">реализацию мероприятий подпрограммы «Территориальное планирование и обеспечение градостроительной деятельности» были предусмотрены в бюджете Забайкальского края в объеме </w:t>
            </w:r>
            <w:r w:rsidRPr="003D1686">
              <w:rPr>
                <w:color w:val="auto"/>
                <w:sz w:val="24"/>
                <w:szCs w:val="24"/>
              </w:rPr>
              <w:t>20,32 млн. рублей и направлены на предоставление субсидий          22 муниципальным районам на реализацию мероприятий по разработке документов территориального планирования. Кредиторская задолженность по муниципальным контрактам на разработку первоначальных документов территориального планирования и градостроительного зонирования погашена в полном объеме</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317"/>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сельских территорий</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Реализация Государственной программы Забайкальского края «Устойчивое развитие сельских территорий (2014–2020 годы)»</w:t>
            </w:r>
          </w:p>
        </w:tc>
        <w:tc>
          <w:tcPr>
            <w:tcW w:w="3799" w:type="dxa"/>
          </w:tcPr>
          <w:p w:rsidR="007B4398" w:rsidRPr="003D1686" w:rsidRDefault="007B4398" w:rsidP="00D40578">
            <w:pPr>
              <w:keepNext/>
              <w:jc w:val="both"/>
              <w:rPr>
                <w:b/>
                <w:bCs/>
                <w:color w:val="auto"/>
                <w:sz w:val="24"/>
                <w:szCs w:val="24"/>
              </w:rPr>
            </w:pPr>
            <w:r w:rsidRPr="003D1686">
              <w:rPr>
                <w:b/>
                <w:bCs/>
                <w:color w:val="auto"/>
                <w:sz w:val="24"/>
                <w:szCs w:val="24"/>
              </w:rPr>
              <w:t>Государственная программа Забайкальского края «Устойчивое развитие сельских территорий (2014–2020 годы)»</w:t>
            </w:r>
          </w:p>
          <w:p w:rsidR="00527013" w:rsidRDefault="007B4398" w:rsidP="00D40578">
            <w:pPr>
              <w:keepNext/>
              <w:jc w:val="both"/>
              <w:rPr>
                <w:color w:val="auto"/>
                <w:sz w:val="24"/>
                <w:szCs w:val="24"/>
              </w:rPr>
            </w:pPr>
            <w:r w:rsidRPr="003D1686">
              <w:rPr>
                <w:color w:val="auto"/>
                <w:sz w:val="24"/>
                <w:szCs w:val="24"/>
              </w:rPr>
              <w:t>Улучшение жилищных условий граждан, проживающих в сельской местности, в том числе молодых семей и молодых специалистов.</w:t>
            </w:r>
            <w:r w:rsidRPr="003D1686">
              <w:rPr>
                <w:color w:val="auto"/>
                <w:sz w:val="24"/>
                <w:szCs w:val="24"/>
              </w:rPr>
              <w:br/>
              <w:t>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том числе:</w:t>
            </w:r>
          </w:p>
          <w:p w:rsidR="007B4398" w:rsidRPr="003D1686" w:rsidRDefault="007B4398" w:rsidP="00D40578">
            <w:pPr>
              <w:keepNext/>
              <w:jc w:val="both"/>
              <w:rPr>
                <w:b/>
                <w:bCs/>
                <w:color w:val="auto"/>
                <w:sz w:val="24"/>
                <w:szCs w:val="24"/>
              </w:rPr>
            </w:pPr>
            <w:r w:rsidRPr="003D1686">
              <w:rPr>
                <w:color w:val="auto"/>
                <w:sz w:val="24"/>
                <w:szCs w:val="24"/>
              </w:rPr>
              <w:t xml:space="preserve">развитие сети общеобразовательных учреждений в сельской местности. </w:t>
            </w:r>
          </w:p>
          <w:p w:rsidR="007B4398" w:rsidRPr="003D1686" w:rsidRDefault="007B4398" w:rsidP="00D40578">
            <w:pPr>
              <w:jc w:val="both"/>
              <w:rPr>
                <w:color w:val="auto"/>
                <w:sz w:val="23"/>
                <w:szCs w:val="23"/>
              </w:rPr>
            </w:pPr>
            <w:r w:rsidRPr="003D1686">
              <w:rPr>
                <w:color w:val="auto"/>
                <w:sz w:val="24"/>
                <w:szCs w:val="24"/>
              </w:rPr>
              <w:t xml:space="preserve">Развитие сети фельдшерско-акушерских пунктов и (или) офисов врачей общей практики в сельской местности. Развитие сети плоскостных спортивных сооружений в сельской местности.                                                                                                                                                                        Развитие сети учреждений культурно-досугового типа в сельской местности.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w:t>
            </w:r>
            <w:r w:rsidRPr="003D1686">
              <w:rPr>
                <w:color w:val="auto"/>
                <w:sz w:val="24"/>
                <w:szCs w:val="24"/>
              </w:rPr>
              <w:br/>
              <w:t>Поддержка местных инициатив гражд</w:t>
            </w:r>
            <w:r w:rsidR="00527013">
              <w:rPr>
                <w:color w:val="auto"/>
                <w:sz w:val="24"/>
                <w:szCs w:val="24"/>
              </w:rPr>
              <w:t xml:space="preserve">ан, проживающих </w:t>
            </w:r>
            <w:r w:rsidRPr="003D1686">
              <w:rPr>
                <w:color w:val="auto"/>
                <w:sz w:val="24"/>
                <w:szCs w:val="24"/>
              </w:rPr>
              <w:t>в сельской местности, в том числе на развитие сельского туризма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сельского хозяйства Забайкальского края </w:t>
            </w:r>
          </w:p>
          <w:p w:rsidR="007B4398" w:rsidRPr="003D1686" w:rsidRDefault="007B4398" w:rsidP="00D40578">
            <w:pPr>
              <w:widowControl w:val="0"/>
              <w:tabs>
                <w:tab w:val="left" w:pos="1134"/>
              </w:tabs>
              <w:jc w:val="both"/>
              <w:rPr>
                <w:bCs/>
                <w:color w:val="auto"/>
                <w:sz w:val="24"/>
                <w:szCs w:val="24"/>
              </w:rPr>
            </w:pPr>
            <w:r w:rsidRPr="003D1686">
              <w:rPr>
                <w:bCs/>
                <w:color w:val="auto"/>
                <w:sz w:val="24"/>
                <w:szCs w:val="24"/>
              </w:rPr>
              <w:t>В 2018 году в рамках реализации мероприятий государственной программы Забайкальского края «Устойчивое развитие сельских территорий» край принял участие в реализации пяти мероприятий:</w:t>
            </w:r>
          </w:p>
          <w:p w:rsidR="007B4398" w:rsidRPr="003D1686" w:rsidRDefault="007B4398" w:rsidP="00D40578">
            <w:pPr>
              <w:widowControl w:val="0"/>
              <w:tabs>
                <w:tab w:val="left" w:pos="1134"/>
              </w:tabs>
              <w:ind w:firstLine="199"/>
              <w:jc w:val="both"/>
              <w:rPr>
                <w:bCs/>
                <w:color w:val="auto"/>
                <w:sz w:val="24"/>
                <w:szCs w:val="24"/>
              </w:rPr>
            </w:pPr>
            <w:r w:rsidRPr="003D1686">
              <w:rPr>
                <w:bCs/>
                <w:color w:val="auto"/>
                <w:sz w:val="24"/>
                <w:szCs w:val="24"/>
              </w:rPr>
              <w:t>улучшение жилищных условий граждан, проживающих в сельской местности, в том числе молодых семей и молодых специалистов;</w:t>
            </w:r>
          </w:p>
          <w:p w:rsidR="007B4398" w:rsidRPr="003D1686" w:rsidRDefault="007B4398" w:rsidP="00D40578">
            <w:pPr>
              <w:widowControl w:val="0"/>
              <w:tabs>
                <w:tab w:val="left" w:pos="1134"/>
              </w:tabs>
              <w:ind w:firstLine="199"/>
              <w:jc w:val="both"/>
              <w:rPr>
                <w:bCs/>
                <w:color w:val="auto"/>
                <w:sz w:val="24"/>
                <w:szCs w:val="24"/>
              </w:rPr>
            </w:pPr>
            <w:r w:rsidRPr="003D1686">
              <w:rPr>
                <w:color w:val="auto"/>
                <w:sz w:val="24"/>
                <w:szCs w:val="24"/>
              </w:rPr>
              <w:t>грантовая поддержка местных инициатив граждан, проживающих в сельской местности;</w:t>
            </w:r>
          </w:p>
          <w:p w:rsidR="007B4398" w:rsidRPr="003D1686" w:rsidRDefault="007B4398" w:rsidP="00D40578">
            <w:pPr>
              <w:widowControl w:val="0"/>
              <w:tabs>
                <w:tab w:val="left" w:pos="1134"/>
              </w:tabs>
              <w:ind w:firstLine="199"/>
              <w:jc w:val="both"/>
              <w:rPr>
                <w:bCs/>
                <w:color w:val="auto"/>
                <w:sz w:val="24"/>
                <w:szCs w:val="24"/>
              </w:rPr>
            </w:pPr>
            <w:r w:rsidRPr="003D1686">
              <w:rPr>
                <w:bCs/>
                <w:color w:val="auto"/>
                <w:sz w:val="24"/>
                <w:szCs w:val="24"/>
              </w:rPr>
              <w:t>развитие сети плоскостных спортивных сооружений в сельской местности;</w:t>
            </w:r>
          </w:p>
          <w:p w:rsidR="007B4398" w:rsidRPr="003D1686" w:rsidRDefault="007B4398" w:rsidP="00D40578">
            <w:pPr>
              <w:widowControl w:val="0"/>
              <w:tabs>
                <w:tab w:val="left" w:pos="1134"/>
              </w:tabs>
              <w:ind w:firstLine="199"/>
              <w:jc w:val="both"/>
              <w:rPr>
                <w:bCs/>
                <w:color w:val="auto"/>
                <w:sz w:val="24"/>
                <w:szCs w:val="24"/>
              </w:rPr>
            </w:pPr>
            <w:r w:rsidRPr="003D1686">
              <w:rPr>
                <w:bCs/>
                <w:color w:val="auto"/>
                <w:sz w:val="24"/>
                <w:szCs w:val="24"/>
              </w:rPr>
              <w:t>развитие сети фельдшерско-акушерских пунктов в сельской местности;</w:t>
            </w:r>
          </w:p>
          <w:p w:rsidR="007B4398" w:rsidRPr="003D1686" w:rsidRDefault="007B4398" w:rsidP="00D40578">
            <w:pPr>
              <w:widowControl w:val="0"/>
              <w:tabs>
                <w:tab w:val="left" w:pos="1134"/>
              </w:tabs>
              <w:ind w:firstLine="199"/>
              <w:jc w:val="both"/>
              <w:rPr>
                <w:bCs/>
                <w:color w:val="auto"/>
                <w:sz w:val="24"/>
                <w:szCs w:val="24"/>
              </w:rPr>
            </w:pPr>
            <w:r w:rsidRPr="003D1686">
              <w:rPr>
                <w:bCs/>
                <w:color w:val="auto"/>
                <w:sz w:val="24"/>
                <w:szCs w:val="24"/>
              </w:rPr>
              <w:t xml:space="preserve">развитие сети </w:t>
            </w:r>
            <w:r w:rsidRPr="003D1686">
              <w:rPr>
                <w:color w:val="auto"/>
                <w:sz w:val="24"/>
                <w:szCs w:val="24"/>
              </w:rPr>
              <w:t>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7B4398" w:rsidRPr="003D1686" w:rsidRDefault="007B4398" w:rsidP="00D40578">
            <w:pPr>
              <w:ind w:hanging="56"/>
              <w:jc w:val="both"/>
              <w:rPr>
                <w:color w:val="auto"/>
                <w:sz w:val="24"/>
                <w:szCs w:val="24"/>
              </w:rPr>
            </w:pPr>
            <w:r w:rsidRPr="003D1686">
              <w:rPr>
                <w:color w:val="auto"/>
                <w:sz w:val="24"/>
                <w:szCs w:val="24"/>
              </w:rPr>
              <w:t xml:space="preserve"> При государственной поддержке в 2018 году:</w:t>
            </w:r>
          </w:p>
          <w:p w:rsidR="007B4398" w:rsidRPr="003D1686" w:rsidRDefault="007B4398" w:rsidP="00D40578">
            <w:pPr>
              <w:ind w:firstLine="199"/>
              <w:jc w:val="both"/>
              <w:rPr>
                <w:color w:val="auto"/>
                <w:sz w:val="24"/>
                <w:szCs w:val="24"/>
              </w:rPr>
            </w:pPr>
            <w:r w:rsidRPr="003D1686">
              <w:rPr>
                <w:color w:val="auto"/>
                <w:sz w:val="24"/>
                <w:szCs w:val="24"/>
              </w:rPr>
              <w:t>осуществлен ввод (приобретение) жилья общей площадью 8,2 тыс. кв. м, из них 6,0 тыс. кв. м – молодыми семьями и молодыми специалистами,             94 получателя социальных выплат улучшили свои жилищные условия, в том числе – 70 молодых семей и молодых специалистов;</w:t>
            </w:r>
          </w:p>
          <w:p w:rsidR="007B4398" w:rsidRPr="003D1686" w:rsidRDefault="007B4398" w:rsidP="00D40578">
            <w:pPr>
              <w:ind w:firstLine="228"/>
              <w:jc w:val="both"/>
              <w:rPr>
                <w:color w:val="auto"/>
                <w:sz w:val="24"/>
                <w:szCs w:val="24"/>
              </w:rPr>
            </w:pPr>
            <w:r w:rsidRPr="003D1686">
              <w:rPr>
                <w:color w:val="auto"/>
                <w:sz w:val="24"/>
                <w:szCs w:val="24"/>
              </w:rPr>
              <w:t>обеспечено строительство 10 плоскостных спортивных сооружений в сельских поселениях муниципальных районов «Акшинский район», «</w:t>
            </w:r>
            <w:r w:rsidR="00527013">
              <w:rPr>
                <w:color w:val="auto"/>
                <w:sz w:val="24"/>
                <w:szCs w:val="24"/>
              </w:rPr>
              <w:t xml:space="preserve">Александрово-Заводский район», </w:t>
            </w:r>
            <w:r w:rsidRPr="003D1686">
              <w:rPr>
                <w:color w:val="auto"/>
                <w:sz w:val="24"/>
                <w:szCs w:val="24"/>
              </w:rPr>
              <w:t>«Забайкальский район» «Нерчинский район»,  «Могойтуйский район», «Шилкинский район», «Кыринский район», «Петровск-За</w:t>
            </w:r>
            <w:r w:rsidR="00527013">
              <w:rPr>
                <w:color w:val="auto"/>
                <w:sz w:val="24"/>
                <w:szCs w:val="24"/>
              </w:rPr>
              <w:t>байкальский район», «Сретенский район» и «</w:t>
            </w:r>
            <w:r w:rsidRPr="003D1686">
              <w:rPr>
                <w:color w:val="auto"/>
                <w:sz w:val="24"/>
                <w:szCs w:val="24"/>
              </w:rPr>
              <w:t>Читинск</w:t>
            </w:r>
            <w:r w:rsidR="00527013">
              <w:rPr>
                <w:color w:val="auto"/>
                <w:sz w:val="24"/>
                <w:szCs w:val="24"/>
              </w:rPr>
              <w:t>ий район»</w:t>
            </w:r>
            <w:r w:rsidRPr="003D1686">
              <w:rPr>
                <w:color w:val="auto"/>
                <w:sz w:val="24"/>
                <w:szCs w:val="24"/>
              </w:rPr>
              <w:t>;</w:t>
            </w:r>
          </w:p>
          <w:p w:rsidR="007B4398" w:rsidRPr="003D1686" w:rsidRDefault="007B4398" w:rsidP="00D40578">
            <w:pPr>
              <w:ind w:firstLine="199"/>
              <w:jc w:val="both"/>
              <w:rPr>
                <w:color w:val="auto"/>
                <w:sz w:val="24"/>
                <w:szCs w:val="24"/>
              </w:rPr>
            </w:pPr>
            <w:r w:rsidRPr="003D1686">
              <w:rPr>
                <w:color w:val="auto"/>
                <w:sz w:val="24"/>
                <w:szCs w:val="24"/>
              </w:rPr>
              <w:t>построен фельдшерско-акушерский пункт в с. Утан Чернышевского района, ввод в эксплуатацию  которого осуществлен в январе 2019 года;</w:t>
            </w:r>
          </w:p>
          <w:p w:rsidR="007B4398" w:rsidRPr="003D1686" w:rsidRDefault="007B4398" w:rsidP="00D40578">
            <w:pPr>
              <w:tabs>
                <w:tab w:val="left" w:pos="1134"/>
              </w:tabs>
              <w:ind w:firstLine="199"/>
              <w:jc w:val="both"/>
              <w:rPr>
                <w:color w:val="auto"/>
                <w:sz w:val="24"/>
                <w:szCs w:val="24"/>
              </w:rPr>
            </w:pPr>
            <w:r w:rsidRPr="003D1686">
              <w:rPr>
                <w:color w:val="auto"/>
                <w:sz w:val="24"/>
                <w:szCs w:val="24"/>
              </w:rPr>
              <w:t>при активном участии сельских жителей реализовано 10 общественно значимых проектов в сельских поселениях 8  муниципальных районов края по восстановлению памятников (в муниципальных районах «Красночикойский район», «Нерчинский район»), строительству и обустройству зон отдыха, детских игровых площадок (в муниципальных районах «Шилкинский район», «Приаргунский район», «Чернышевский район» «Дульдургинский район»), а также спортивных площадок  (в муниципальных районах  «Забайкальский район», «Красночикойский район», «Могойтуйский район»);</w:t>
            </w:r>
          </w:p>
          <w:p w:rsidR="007B4398" w:rsidRPr="00527013" w:rsidRDefault="007B4398" w:rsidP="00D40578">
            <w:pPr>
              <w:ind w:firstLine="199"/>
              <w:jc w:val="both"/>
              <w:rPr>
                <w:color w:val="auto"/>
                <w:spacing w:val="-4"/>
                <w:sz w:val="24"/>
                <w:szCs w:val="24"/>
              </w:rPr>
            </w:pPr>
            <w:r w:rsidRPr="00527013">
              <w:rPr>
                <w:color w:val="auto"/>
                <w:spacing w:val="-4"/>
                <w:sz w:val="24"/>
                <w:szCs w:val="24"/>
              </w:rPr>
              <w:t>осуществлялись работы по реконструкции 4,55 км автомобильной дороги Нижний Стан</w:t>
            </w:r>
            <w:r w:rsidR="009C66BC">
              <w:rPr>
                <w:color w:val="auto"/>
                <w:spacing w:val="-4"/>
                <w:sz w:val="24"/>
                <w:szCs w:val="24"/>
              </w:rPr>
              <w:t xml:space="preserve"> </w:t>
            </w:r>
            <w:r w:rsidRPr="00527013">
              <w:rPr>
                <w:color w:val="auto"/>
                <w:spacing w:val="-4"/>
                <w:sz w:val="24"/>
                <w:szCs w:val="24"/>
              </w:rPr>
              <w:t>-</w:t>
            </w:r>
            <w:r w:rsidR="009C66BC">
              <w:rPr>
                <w:color w:val="auto"/>
                <w:spacing w:val="-4"/>
                <w:sz w:val="24"/>
                <w:szCs w:val="24"/>
              </w:rPr>
              <w:t xml:space="preserve"> </w:t>
            </w:r>
            <w:r w:rsidRPr="00527013">
              <w:rPr>
                <w:color w:val="auto"/>
                <w:spacing w:val="-4"/>
                <w:sz w:val="24"/>
                <w:szCs w:val="24"/>
              </w:rPr>
              <w:t>Бутиха в  муниципальном районе «Тунгокоченский район» (в настоящее время подрядной организацией устраняются имеющиеся замечания).</w:t>
            </w:r>
          </w:p>
          <w:p w:rsidR="007B4398" w:rsidRPr="00527013" w:rsidRDefault="007B4398" w:rsidP="002F1B0D">
            <w:pPr>
              <w:jc w:val="both"/>
              <w:rPr>
                <w:b/>
                <w:color w:val="auto"/>
                <w:spacing w:val="-6"/>
                <w:sz w:val="24"/>
                <w:szCs w:val="24"/>
              </w:rPr>
            </w:pPr>
            <w:r w:rsidRPr="00527013">
              <w:rPr>
                <w:color w:val="auto"/>
                <w:spacing w:val="-6"/>
                <w:sz w:val="24"/>
                <w:szCs w:val="24"/>
              </w:rPr>
              <w:t xml:space="preserve">Финансирование мероприятий государственной программы Забайкальского края по устойчивому развитию сельских территорий составило </w:t>
            </w:r>
            <w:r w:rsidR="002F1B0D" w:rsidRPr="00527013">
              <w:rPr>
                <w:color w:val="auto"/>
                <w:spacing w:val="-6"/>
                <w:sz w:val="24"/>
                <w:szCs w:val="24"/>
              </w:rPr>
              <w:t>232,4</w:t>
            </w:r>
            <w:r w:rsidRPr="00527013">
              <w:rPr>
                <w:color w:val="auto"/>
                <w:spacing w:val="-6"/>
                <w:sz w:val="24"/>
                <w:szCs w:val="24"/>
              </w:rPr>
              <w:t xml:space="preserve"> млн. рублей за счет средств федерального и краевого бюджетов, 18,6 млн. рублей – средства муниципальных бюджетов</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«Социально-экономическое развитие Агинского Бурятского округа Забайкальского края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Поддержка территориальных общественных самоуправлений на территории Агинского Бурятского округа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Администрация Агинского Бурятского округа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В течение года проводился мониторинг работы территориальных общественных самоуправлений (далее – ТОС) на территории Агинского Бурятского округа. </w:t>
            </w:r>
          </w:p>
          <w:p w:rsidR="007B4398" w:rsidRPr="003D1686" w:rsidRDefault="00527013" w:rsidP="00D40578">
            <w:pPr>
              <w:ind w:firstLine="87"/>
              <w:jc w:val="both"/>
              <w:rPr>
                <w:color w:val="auto"/>
                <w:sz w:val="24"/>
                <w:szCs w:val="24"/>
              </w:rPr>
            </w:pPr>
            <w:r>
              <w:rPr>
                <w:color w:val="auto"/>
                <w:sz w:val="24"/>
                <w:szCs w:val="24"/>
              </w:rPr>
              <w:t xml:space="preserve">С </w:t>
            </w:r>
            <w:r w:rsidR="007B4398" w:rsidRPr="003D1686">
              <w:rPr>
                <w:color w:val="auto"/>
                <w:sz w:val="24"/>
                <w:szCs w:val="24"/>
              </w:rPr>
              <w:t>1 мая по 30 сентября 2018 года проведен ежегодный окружной конкурс «Лучшее территориальное общественное самоуправление Агинского Бурятского округа», для участия принято 36 заявок от ТОС округа.</w:t>
            </w:r>
          </w:p>
          <w:p w:rsidR="007B4398" w:rsidRPr="003D1686" w:rsidRDefault="007B4398" w:rsidP="00D40578">
            <w:pPr>
              <w:jc w:val="both"/>
              <w:rPr>
                <w:color w:val="auto"/>
                <w:sz w:val="24"/>
                <w:szCs w:val="24"/>
              </w:rPr>
            </w:pPr>
            <w:r w:rsidRPr="003D1686">
              <w:rPr>
                <w:color w:val="auto"/>
                <w:sz w:val="24"/>
                <w:szCs w:val="24"/>
              </w:rPr>
              <w:t>На краевой ежегодный конкурс на лучшее территориальное общественное самоуправление из Агинского Бурятского округа было подано 30 заявок    (12 заявок – муниципальный район «Агинский район», 11 заявок – муниципальный район «Могойтуйский район» и 7 заявок – муниципальный район «Дульдургинский район»). Из 27 призовых мест 18 мест заняли ТОСы Агинского Бурятского  округа.</w:t>
            </w:r>
          </w:p>
          <w:p w:rsidR="007B4398" w:rsidRPr="003D1686" w:rsidRDefault="007B4398" w:rsidP="00D40578">
            <w:pPr>
              <w:jc w:val="both"/>
              <w:rPr>
                <w:b/>
                <w:color w:val="auto"/>
                <w:sz w:val="24"/>
                <w:szCs w:val="24"/>
              </w:rPr>
            </w:pPr>
            <w:r w:rsidRPr="003D1686">
              <w:rPr>
                <w:color w:val="auto"/>
                <w:sz w:val="24"/>
                <w:szCs w:val="24"/>
              </w:rPr>
              <w:t xml:space="preserve">В 2018 году ТОСами  на своих территориях реализовано 75 социально значимых проектов. Общая сумма финансовых средств направленных на реализацию данных проектов составила 2 883, 97 </w:t>
            </w:r>
            <w:r w:rsidR="004A7C51">
              <w:rPr>
                <w:color w:val="auto"/>
                <w:sz w:val="24"/>
                <w:szCs w:val="24"/>
              </w:rPr>
              <w:br/>
            </w:r>
            <w:r w:rsidRPr="003D1686">
              <w:rPr>
                <w:color w:val="auto"/>
                <w:sz w:val="24"/>
                <w:szCs w:val="24"/>
              </w:rPr>
              <w:t>тыс. рублей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81"/>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межмуниципального сотрудничества</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Разработка и реализация мер стимулирования межмуниципального сотрудничества между городами и сельскими поселениями для активизации сбыта и переработки мелкотоварной сельскохозяйственной продукции</w:t>
            </w:r>
          </w:p>
        </w:tc>
        <w:tc>
          <w:tcPr>
            <w:tcW w:w="3799" w:type="dxa"/>
          </w:tcPr>
          <w:p w:rsidR="007B4398" w:rsidRPr="003D1686" w:rsidRDefault="007B4398" w:rsidP="00D40578">
            <w:pPr>
              <w:keepNext/>
              <w:jc w:val="both"/>
              <w:rPr>
                <w:color w:val="auto"/>
                <w:sz w:val="23"/>
                <w:szCs w:val="23"/>
              </w:rPr>
            </w:pPr>
            <w:r w:rsidRPr="003D1686">
              <w:rPr>
                <w:b/>
                <w:bCs/>
                <w:color w:val="auto"/>
                <w:sz w:val="24"/>
                <w:szCs w:val="24"/>
              </w:rP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Подпрограмма «</w:t>
            </w:r>
            <w:r w:rsidRPr="003D1686">
              <w:rPr>
                <w:color w:val="auto"/>
                <w:sz w:val="24"/>
                <w:szCs w:val="24"/>
              </w:rPr>
              <w:t>Поддержка малых форм хозяйствования»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сельского хозяйства  Забайкальского края</w:t>
            </w:r>
          </w:p>
          <w:p w:rsidR="007B4398" w:rsidRPr="003D1686" w:rsidRDefault="007B4398" w:rsidP="00D40578">
            <w:pPr>
              <w:pStyle w:val="af0"/>
              <w:spacing w:before="0" w:beforeAutospacing="0" w:after="0" w:afterAutospacing="0"/>
              <w:jc w:val="both"/>
            </w:pPr>
            <w:r w:rsidRPr="003D1686">
              <w:t xml:space="preserve">В 2018 году в целях реализации мер по стимулированию межмуниципального сотрудничества между городами и сельскими поселениями для активизации сбыта и переработки мелкотоварной сельскохозяйственной продукции, создания благоприятных условий для реализации продукции, произведенной местными товаропроизводителями, обеспечения населения сельскохозяйственной продукцией, а также организации продвижения товаров, произведенных в Забайкальском крае, на потребительский рынок на территории Забайкальского края проведено 980 ярмарок, в том числе краевые выставки-ярмарки сельскохозяйственной продукции: выставка-распродажа сельскохозяйственной продукции и продукции пищевой и перерабатывающей промышленности в рамках </w:t>
            </w:r>
            <w:r w:rsidRPr="003D1686">
              <w:rPr>
                <w:lang w:val="en-US"/>
              </w:rPr>
              <w:t>XV</w:t>
            </w:r>
            <w:r w:rsidRPr="003D1686">
              <w:t xml:space="preserve"> Сибирско-Дальневосточной выставки племенных овец и коз; выставка-ярмарка «Золотая сотка </w:t>
            </w:r>
            <w:r w:rsidRPr="003D1686">
              <w:rPr>
                <w:bCs/>
              </w:rPr>
              <w:t xml:space="preserve">– </w:t>
            </w:r>
            <w:r w:rsidRPr="003D1686">
              <w:t xml:space="preserve">2018»; «Золотая осень Забайкалья </w:t>
            </w:r>
            <w:r w:rsidRPr="003D1686">
              <w:rPr>
                <w:bCs/>
              </w:rPr>
              <w:t xml:space="preserve">– </w:t>
            </w:r>
            <w:r w:rsidRPr="003D1686">
              <w:t xml:space="preserve">2018»; </w:t>
            </w:r>
            <w:r w:rsidRPr="003D1686">
              <w:rPr>
                <w:lang w:val="en-US"/>
              </w:rPr>
              <w:t>V</w:t>
            </w:r>
            <w:r w:rsidRPr="003D1686">
              <w:t xml:space="preserve"> краевая выставка-ярмарка «Произведено в Забайкальском крае </w:t>
            </w:r>
            <w:r w:rsidRPr="003D1686">
              <w:rPr>
                <w:bCs/>
              </w:rPr>
              <w:t xml:space="preserve">– </w:t>
            </w:r>
            <w:r w:rsidRPr="003D1686">
              <w:t>2018».</w:t>
            </w:r>
          </w:p>
          <w:p w:rsidR="007B4398" w:rsidRPr="003D1686" w:rsidRDefault="007B4398" w:rsidP="00D40578">
            <w:pPr>
              <w:ind w:firstLine="86"/>
              <w:jc w:val="both"/>
              <w:rPr>
                <w:color w:val="auto"/>
                <w:sz w:val="24"/>
                <w:szCs w:val="24"/>
              </w:rPr>
            </w:pPr>
            <w:r w:rsidRPr="003D1686">
              <w:rPr>
                <w:color w:val="auto"/>
                <w:sz w:val="24"/>
                <w:szCs w:val="24"/>
              </w:rPr>
              <w:t>При поддержке Правительства Забайкальского края и АО «Корпорация развития Забайкальского края» в г. Чите создан первый фермерский рынок «Подсолнух».</w:t>
            </w:r>
            <w:r w:rsidRPr="003D1686">
              <w:rPr>
                <w:color w:val="auto"/>
              </w:rPr>
              <w:t xml:space="preserve"> </w:t>
            </w:r>
            <w:r w:rsidRPr="003D1686">
              <w:rPr>
                <w:color w:val="auto"/>
                <w:sz w:val="24"/>
                <w:szCs w:val="24"/>
              </w:rPr>
              <w:t xml:space="preserve">В рамках мероприятия «Дни районов», проводилась работа по организации презентаций муниципальных районов на площадке фермерского рынка торгового центра «Подсолнух». Сельскохозяйственные товаропроизводители, предприятия пищевой и перерабатывающей промышленности муниципальных районов, участвующие в презентации, предлагали к реализации свою продукцию.  </w:t>
            </w:r>
          </w:p>
          <w:p w:rsidR="007B4398" w:rsidRPr="003D1686" w:rsidRDefault="007B4398" w:rsidP="00D40578">
            <w:pPr>
              <w:contextualSpacing/>
              <w:jc w:val="both"/>
              <w:rPr>
                <w:color w:val="auto"/>
                <w:sz w:val="24"/>
                <w:szCs w:val="24"/>
                <w:lang w:eastAsia="en-US"/>
              </w:rPr>
            </w:pPr>
            <w:r w:rsidRPr="003D1686">
              <w:rPr>
                <w:color w:val="auto"/>
                <w:sz w:val="24"/>
                <w:szCs w:val="24"/>
                <w:lang w:eastAsia="en-US"/>
              </w:rPr>
              <w:t xml:space="preserve">В 2018 году Министерство сельского хозяйства Забайкальского края стало правообладателем товарного знака «Забайкалье», который вручается сельскохозяйственным товаропроизводителям Забайкальского края, выпускающим качественную продукцию. </w:t>
            </w:r>
          </w:p>
          <w:p w:rsidR="007B4398" w:rsidRPr="003D1686" w:rsidRDefault="007B4398" w:rsidP="00D40578">
            <w:pPr>
              <w:contextualSpacing/>
              <w:jc w:val="both"/>
              <w:rPr>
                <w:color w:val="auto"/>
                <w:sz w:val="24"/>
                <w:szCs w:val="24"/>
              </w:rPr>
            </w:pPr>
            <w:r w:rsidRPr="003D1686">
              <w:rPr>
                <w:color w:val="auto"/>
                <w:sz w:val="24"/>
                <w:szCs w:val="24"/>
                <w:lang w:eastAsia="en-US"/>
              </w:rPr>
              <w:t>Право на использование товарного знака получили 11 индивидуальных предпринимателей и организаций: ИП Басова Т.А. муниципального района «Дульдургинский район», СПК «Акшинская усадьба» муниципального района «Акшинский район», ИП ГКФХ Барышева И.Н. муниципального района «Кыринский район»; ИП ГКФХ Дун Э.Ж  муниципального района «Читинский район», ИП Полиновская М.Ю. городского округа «Город Чита», ООО «Новый материк» муниципального района «Читинский район», ООО «Радуга» «городского округа «Город Чита», СПЗССК «Хорос» муниципального района «Карымский район», ООО «Черновский овощевод» городского округа «Город Чита», ИП Шестаков В.Н. муниципального района «Борзинский район», Министерство культуры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В целях вовлечения в оборот сельскохозяйственной продукции, произведенной на территории Забайкальского края, проводилась работа по активизации деятельности сельскохозяйственной потребительской кооперации. </w:t>
            </w:r>
          </w:p>
          <w:p w:rsidR="007B4398" w:rsidRPr="003D1686" w:rsidRDefault="007B4398" w:rsidP="00D40578">
            <w:pPr>
              <w:jc w:val="both"/>
              <w:rPr>
                <w:color w:val="auto"/>
                <w:sz w:val="24"/>
                <w:szCs w:val="24"/>
              </w:rPr>
            </w:pPr>
            <w:r w:rsidRPr="003D1686">
              <w:rPr>
                <w:color w:val="auto"/>
                <w:sz w:val="24"/>
                <w:szCs w:val="24"/>
              </w:rPr>
              <w:t xml:space="preserve">По результатам проведенных конкурсных отборов, победителями признаны 6  сельскохозяйственных потребительских кооперативов (СПК «Рассвет» муниципального района «Сретенский  район», СПС(Т)К «Станица» муниципального района «Балейский район», СПСК «Социальный» муниципального района «Читинский район», СССПК «Доронинский» муниципального района «Улетовский район», СППК «Колос» муниципального района «Шилкинский район», СПК «Агасбыт» муниципального района «Могойтуйский район»). </w:t>
            </w:r>
          </w:p>
          <w:p w:rsidR="007B4398" w:rsidRPr="003D1686" w:rsidRDefault="007B4398" w:rsidP="00D40578">
            <w:pPr>
              <w:jc w:val="both"/>
              <w:rPr>
                <w:b/>
                <w:color w:val="auto"/>
                <w:sz w:val="24"/>
                <w:szCs w:val="24"/>
              </w:rPr>
            </w:pPr>
            <w:r w:rsidRPr="003D1686">
              <w:rPr>
                <w:color w:val="auto"/>
                <w:sz w:val="24"/>
                <w:szCs w:val="24"/>
              </w:rPr>
              <w:t>Сельскохозяйственными потребительскими кооперативами – получателями грантов в 2018 году приобретено 13 единиц специализированного автотранспорта и сельскохозяйственной техники (СПК «Рассвет», СПС(Т)К «Станица», СППК «Колос», СПК «Агасбыт»), в стадии завершения строительство минипищекомбината (СПК «Рассвет»), приобретена линия по розливу молока (СССПК «Доронинский»), полное освоение средств государственной поддержки кооперативами будет завершено по истечении 2019 года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395"/>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кадрового потенциала местного самоуправления и повышения качества муниципальных услуг</w:t>
            </w:r>
          </w:p>
        </w:tc>
      </w:tr>
      <w:tr w:rsidR="003D1686" w:rsidRPr="003D1686" w:rsidTr="007B4398">
        <w:trPr>
          <w:gridAfter w:val="1"/>
          <w:wAfter w:w="57" w:type="dxa"/>
          <w:trHeight w:val="413"/>
        </w:trPr>
        <w:tc>
          <w:tcPr>
            <w:tcW w:w="3116" w:type="dxa"/>
            <w:vMerge w:val="restart"/>
          </w:tcPr>
          <w:p w:rsidR="007B4398" w:rsidRPr="003D1686" w:rsidRDefault="007B4398" w:rsidP="00D40578">
            <w:pPr>
              <w:keepNext/>
              <w:rPr>
                <w:color w:val="auto"/>
                <w:spacing w:val="-8"/>
                <w:sz w:val="24"/>
                <w:szCs w:val="24"/>
              </w:rPr>
            </w:pPr>
            <w:r w:rsidRPr="003D1686">
              <w:rPr>
                <w:color w:val="auto"/>
                <w:sz w:val="24"/>
                <w:szCs w:val="24"/>
              </w:rPr>
              <w:t>Реализация мероприятий по развитию муниципальной службы в Забайкальском крае</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«Совершенствование государственного управления              Забайкальского края»</w:t>
            </w:r>
          </w:p>
        </w:tc>
        <w:tc>
          <w:tcPr>
            <w:tcW w:w="6016" w:type="dxa"/>
            <w:gridSpan w:val="3"/>
          </w:tcPr>
          <w:p w:rsidR="007B4398" w:rsidRPr="003D1686" w:rsidRDefault="007B4398" w:rsidP="00D40578">
            <w:pPr>
              <w:ind w:firstLine="86"/>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4A7C51" w:rsidRDefault="007B4398" w:rsidP="00D40578">
            <w:pPr>
              <w:jc w:val="both"/>
              <w:rPr>
                <w:color w:val="auto"/>
                <w:sz w:val="23"/>
                <w:szCs w:val="23"/>
              </w:rPr>
            </w:pPr>
            <w:r w:rsidRPr="004A7C51">
              <w:rPr>
                <w:bCs/>
                <w:color w:val="auto"/>
                <w:sz w:val="24"/>
                <w:szCs w:val="24"/>
              </w:rPr>
              <w:t>Подпрограмма «Содействие развитию местного самоуправления в Забайкальском крае».</w:t>
            </w:r>
          </w:p>
        </w:tc>
        <w:tc>
          <w:tcPr>
            <w:tcW w:w="6016" w:type="dxa"/>
            <w:gridSpan w:val="3"/>
          </w:tcPr>
          <w:p w:rsidR="007B4398" w:rsidRPr="003D1686" w:rsidRDefault="007B4398" w:rsidP="00D40578">
            <w:pPr>
              <w:ind w:firstLine="284"/>
              <w:jc w:val="center"/>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848"/>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Реализация мероприятий в сфере дополнительного профессионального образования специалистов, включенных в резерв управленческих кадров муниципальных образований Забайкальского края.</w:t>
            </w:r>
          </w:p>
          <w:p w:rsidR="007B4398" w:rsidRPr="003D1686" w:rsidRDefault="007B4398" w:rsidP="00D40578">
            <w:pPr>
              <w:jc w:val="both"/>
              <w:rPr>
                <w:color w:val="auto"/>
                <w:sz w:val="23"/>
                <w:szCs w:val="23"/>
              </w:rPr>
            </w:pPr>
            <w:r w:rsidRPr="003D1686">
              <w:rPr>
                <w:color w:val="auto"/>
                <w:sz w:val="24"/>
                <w:szCs w:val="24"/>
              </w:rPr>
              <w:t>Реализация мероприятий в сфере дополнительного профессионального образования лиц, замещающих выборные муниципальные должности</w:t>
            </w:r>
            <w:r w:rsidR="00EF01D8">
              <w:rPr>
                <w:color w:val="auto"/>
                <w:sz w:val="24"/>
                <w:szCs w:val="24"/>
              </w:rPr>
              <w:t>,</w:t>
            </w:r>
            <w:r w:rsidRPr="003D1686">
              <w:rPr>
                <w:color w:val="auto"/>
                <w:sz w:val="24"/>
                <w:szCs w:val="24"/>
              </w:rPr>
              <w:t xml:space="preserve"> и муниципальных служащих муниципальных образований Забайкальского края.</w:t>
            </w:r>
          </w:p>
          <w:p w:rsidR="007B4398" w:rsidRPr="003D1686" w:rsidRDefault="007B4398" w:rsidP="00D40578">
            <w:pPr>
              <w:jc w:val="both"/>
              <w:rPr>
                <w:color w:val="auto"/>
                <w:sz w:val="23"/>
                <w:szCs w:val="23"/>
              </w:rPr>
            </w:pP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Администрация Губернатора  Забайкальского края </w:t>
            </w:r>
          </w:p>
          <w:p w:rsidR="007B4398" w:rsidRPr="003D1686" w:rsidRDefault="007B4398" w:rsidP="00D40578">
            <w:pPr>
              <w:jc w:val="both"/>
              <w:rPr>
                <w:color w:val="auto"/>
                <w:sz w:val="24"/>
                <w:szCs w:val="24"/>
              </w:rPr>
            </w:pPr>
            <w:r w:rsidRPr="003D1686">
              <w:rPr>
                <w:color w:val="auto"/>
                <w:sz w:val="24"/>
                <w:szCs w:val="24"/>
              </w:rPr>
              <w:t>В целях реализации мероприятий в сфере дополнительного профессионального образования специалистов, включенных в резерв управленческих кадров муниципальных образований Забайкальского края, в связи с недостаточностью бюджетных средств,  используются иные формы обучения, отвечающие современным требованиям на основе новых технологий, – видеоконференции, выездные семинары, регулярно оказывается методическая помощь.</w:t>
            </w:r>
          </w:p>
          <w:p w:rsidR="007B4398" w:rsidRPr="003D1686" w:rsidRDefault="007B4398" w:rsidP="00D40578">
            <w:pPr>
              <w:jc w:val="both"/>
              <w:rPr>
                <w:color w:val="auto"/>
                <w:sz w:val="24"/>
                <w:szCs w:val="24"/>
              </w:rPr>
            </w:pPr>
            <w:r w:rsidRPr="003D1686">
              <w:rPr>
                <w:color w:val="auto"/>
                <w:sz w:val="24"/>
                <w:szCs w:val="24"/>
              </w:rPr>
              <w:t>В целях реализации мероприятий по развитию муниципальной службы в Забайкальском крае в 2018 году в рамках выделенных бюджетных ассигнований в размере 80,0 тыс. рублей на базе Читинского филиала ФГБОУ ВПО «Российская академия народного хозяйства и государственной службы при Президенте Российской Федерации» прошли обучение 25 вновь избранных глав муниципальных образований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848"/>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Проведение конкурса  «Лучший глава, муниципальный служащий муниципального образования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Администрация Губернатора  Забайкальского края </w:t>
            </w:r>
          </w:p>
          <w:p w:rsidR="007B4398" w:rsidRPr="003D1686" w:rsidRDefault="007B4398" w:rsidP="00EF01D8">
            <w:pPr>
              <w:widowControl w:val="0"/>
              <w:jc w:val="both"/>
              <w:rPr>
                <w:color w:val="auto"/>
                <w:sz w:val="24"/>
                <w:szCs w:val="24"/>
              </w:rPr>
            </w:pPr>
            <w:r w:rsidRPr="003D1686">
              <w:rPr>
                <w:color w:val="auto"/>
                <w:sz w:val="24"/>
                <w:szCs w:val="24"/>
              </w:rPr>
              <w:t xml:space="preserve">В целях повышения престижа муниципальной службы в муниципальных  образованиях </w:t>
            </w:r>
            <w:r w:rsidR="00F16032">
              <w:rPr>
                <w:color w:val="auto"/>
                <w:sz w:val="24"/>
                <w:szCs w:val="24"/>
              </w:rPr>
              <w:t xml:space="preserve"> Забайкальского края </w:t>
            </w:r>
            <w:r w:rsidR="004A7C51">
              <w:rPr>
                <w:color w:val="auto"/>
                <w:sz w:val="24"/>
                <w:szCs w:val="24"/>
              </w:rPr>
              <w:t xml:space="preserve">проведен </w:t>
            </w:r>
            <w:r w:rsidRPr="003D1686">
              <w:rPr>
                <w:color w:val="auto"/>
                <w:sz w:val="24"/>
                <w:szCs w:val="24"/>
              </w:rPr>
              <w:t xml:space="preserve">краевой конкурс «Лучший муниципальный служащий» среди муниципальных служащих Забайкальского края. В конкурсе приняли участие 19 человек, из которых 11 муниципальных служащих стали победителями и награждены денежными премиями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 xml:space="preserve">Подпрограмма «Развитие государственной гражданской службы и резерва управленческих кадров </w:t>
            </w:r>
            <w:r w:rsidRPr="003D1686">
              <w:rPr>
                <w:color w:val="auto"/>
                <w:sz w:val="24"/>
                <w:szCs w:val="24"/>
              </w:rPr>
              <w:t>Забайкальского края</w:t>
            </w:r>
            <w:r w:rsidRPr="003D1686">
              <w:rPr>
                <w:bCs/>
                <w:color w:val="auto"/>
                <w:sz w:val="24"/>
                <w:szCs w:val="24"/>
              </w:rPr>
              <w:t>».</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Повышение уровня информированности населения о деятельности органов местного самоуправления и формах участия граждан в осуществлении местного самоуправления.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Администрация Губернатора  Забайкальского края </w:t>
            </w:r>
          </w:p>
          <w:p w:rsidR="007B4398" w:rsidRPr="003D1686" w:rsidRDefault="007B4398" w:rsidP="00D40578">
            <w:pPr>
              <w:jc w:val="both"/>
              <w:rPr>
                <w:b/>
                <w:color w:val="auto"/>
                <w:sz w:val="24"/>
                <w:szCs w:val="24"/>
              </w:rPr>
            </w:pPr>
            <w:r w:rsidRPr="003D1686">
              <w:rPr>
                <w:color w:val="auto"/>
                <w:sz w:val="24"/>
                <w:szCs w:val="24"/>
              </w:rPr>
              <w:t xml:space="preserve">Информация о деятельности органов местного самоуправления, включая муниципальные правовые акты, регулярно размещается на официальных сайтах муниципальных районов и городских округов Забайкальского края, районных печатных изданиях, а также на официальном портале Забайкальского края в разделе «Местное самоуправление»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Распространение лучших практик муниципального управления, проведение кратковременных тематических семинаров-тренингов по актуальным проблемам местного самоуправления, стажировок, конференций и круглых столов</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«Совершенствование государственного управления          Забайкальского края»</w:t>
            </w:r>
          </w:p>
        </w:tc>
        <w:tc>
          <w:tcPr>
            <w:tcW w:w="6016" w:type="dxa"/>
            <w:gridSpan w:val="3"/>
          </w:tcPr>
          <w:p w:rsidR="007B4398" w:rsidRPr="003D1686" w:rsidRDefault="007B4398" w:rsidP="00D40578">
            <w:pPr>
              <w:ind w:firstLine="284"/>
              <w:jc w:val="both"/>
              <w:rPr>
                <w:b/>
                <w:color w:val="auto"/>
                <w:sz w:val="24"/>
                <w:szCs w:val="24"/>
              </w:rPr>
            </w:pP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666"/>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Подпрограмма «Содействие развитию местного самоуправления в Забайкальском крае»</w:t>
            </w:r>
          </w:p>
        </w:tc>
        <w:tc>
          <w:tcPr>
            <w:tcW w:w="6016" w:type="dxa"/>
            <w:gridSpan w:val="3"/>
          </w:tcPr>
          <w:p w:rsidR="007B4398" w:rsidRPr="003D1686" w:rsidRDefault="007B4398" w:rsidP="00D40578">
            <w:pPr>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836"/>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Проведение конкурса «Лучший ТОС» в Забайкальском крае</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Администрация Губернатора  Забайкальского края </w:t>
            </w:r>
          </w:p>
          <w:p w:rsidR="007B4398" w:rsidRPr="003D1686" w:rsidRDefault="007B4398" w:rsidP="00D40578">
            <w:pPr>
              <w:jc w:val="both"/>
              <w:rPr>
                <w:b/>
                <w:color w:val="auto"/>
                <w:sz w:val="24"/>
                <w:szCs w:val="24"/>
              </w:rPr>
            </w:pPr>
            <w:r w:rsidRPr="003D1686">
              <w:rPr>
                <w:color w:val="auto"/>
                <w:sz w:val="24"/>
                <w:szCs w:val="24"/>
              </w:rPr>
              <w:t>С целью поддержки лучших практик местного самоуправления в 2018 году организован и проведен краевой конкурс среди субъектов территориального общественного самоуправления, в котором приняли участие  53 ТОС, из них 27 ТОС стали победителями и получили гранты</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836"/>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Проведение конференций, круглых столов и иных мероприятий по вопросам деятельности органов местного самоуправления и формах участия граждан в непосредственном осуществлении местного самоуправления в Забайкальском крае.</w:t>
            </w:r>
          </w:p>
          <w:p w:rsidR="007B4398" w:rsidRPr="003D1686" w:rsidRDefault="007B4398" w:rsidP="00D40578">
            <w:pPr>
              <w:jc w:val="both"/>
              <w:rPr>
                <w:color w:val="auto"/>
                <w:sz w:val="23"/>
                <w:szCs w:val="23"/>
              </w:rPr>
            </w:pPr>
            <w:r w:rsidRPr="003D1686">
              <w:rPr>
                <w:color w:val="auto"/>
                <w:sz w:val="24"/>
                <w:szCs w:val="24"/>
              </w:rPr>
              <w:t>Организация и проведение Консультативного совета глав муниципальных районов и городских округов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Администрация Губернатора  Забайкальского края </w:t>
            </w:r>
          </w:p>
          <w:p w:rsidR="007B4398" w:rsidRPr="003D1686" w:rsidRDefault="007B4398" w:rsidP="00D40578">
            <w:pPr>
              <w:jc w:val="both"/>
              <w:rPr>
                <w:b/>
                <w:color w:val="auto"/>
                <w:spacing w:val="-6"/>
                <w:sz w:val="24"/>
                <w:szCs w:val="24"/>
              </w:rPr>
            </w:pPr>
            <w:r w:rsidRPr="003D1686">
              <w:rPr>
                <w:color w:val="auto"/>
                <w:sz w:val="24"/>
                <w:szCs w:val="24"/>
              </w:rPr>
              <w:t>При организации обучения работников органов местного самоуправления посредством видеоконференций, выездных семинаров и разработке методических рекомендаций учитывается необходимость   распространение лучших практик муниципального управления.</w:t>
            </w:r>
          </w:p>
          <w:p w:rsidR="007B4398" w:rsidRPr="003D1686" w:rsidRDefault="007B4398" w:rsidP="00D40578">
            <w:pPr>
              <w:jc w:val="both"/>
              <w:rPr>
                <w:color w:val="auto"/>
                <w:sz w:val="24"/>
                <w:szCs w:val="24"/>
              </w:rPr>
            </w:pPr>
            <w:r w:rsidRPr="003D1686">
              <w:rPr>
                <w:color w:val="auto"/>
                <w:sz w:val="24"/>
                <w:szCs w:val="24"/>
              </w:rPr>
              <w:t>В 2018 году продолжил свою работу Консультативный совет руководителей органов местного самоуправления муниципальных районов и городских округов Забайкальского края, который возглавляет Губернатор Забайкальского края. Состоялись заседания Консультативного совета руководителей органов местного самоуправления муниципальных районов и городских округов Забайкальского края на тему:</w:t>
            </w:r>
          </w:p>
          <w:p w:rsidR="007B4398" w:rsidRPr="003D1686" w:rsidRDefault="007B4398" w:rsidP="00D40578">
            <w:pPr>
              <w:jc w:val="both"/>
              <w:rPr>
                <w:color w:val="auto"/>
                <w:sz w:val="24"/>
                <w:szCs w:val="24"/>
              </w:rPr>
            </w:pPr>
            <w:r w:rsidRPr="003D1686">
              <w:rPr>
                <w:color w:val="auto"/>
                <w:sz w:val="24"/>
                <w:szCs w:val="24"/>
              </w:rPr>
              <w:t xml:space="preserve">  - «О взаимодействии муниципальной власти с районными СМИ»;</w:t>
            </w:r>
          </w:p>
          <w:p w:rsidR="007B4398" w:rsidRPr="003D1686" w:rsidRDefault="007B4398" w:rsidP="00D40578">
            <w:pPr>
              <w:jc w:val="both"/>
              <w:rPr>
                <w:color w:val="auto"/>
                <w:sz w:val="24"/>
                <w:szCs w:val="24"/>
              </w:rPr>
            </w:pPr>
            <w:r w:rsidRPr="003D1686">
              <w:rPr>
                <w:color w:val="auto"/>
                <w:sz w:val="24"/>
                <w:szCs w:val="24"/>
              </w:rPr>
              <w:t xml:space="preserve">  - «О развитии физической культуры и спорта в муниципальных районах Забайкальского края»;</w:t>
            </w:r>
          </w:p>
          <w:p w:rsidR="007B4398" w:rsidRPr="003D1686" w:rsidRDefault="007B4398" w:rsidP="00D40578">
            <w:pPr>
              <w:jc w:val="both"/>
              <w:rPr>
                <w:b/>
                <w:color w:val="auto"/>
                <w:sz w:val="24"/>
                <w:szCs w:val="24"/>
              </w:rPr>
            </w:pPr>
            <w:r w:rsidRPr="003D1686">
              <w:rPr>
                <w:color w:val="auto"/>
                <w:sz w:val="24"/>
                <w:szCs w:val="24"/>
              </w:rPr>
              <w:t xml:space="preserve">  - «О состоянии библиотечного дела в Забайкальском крае»</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 xml:space="preserve">Подпрограмма «Развитие государственной гражданской службы и резерва управленческих кадров </w:t>
            </w:r>
            <w:r w:rsidRPr="003D1686">
              <w:rPr>
                <w:color w:val="auto"/>
                <w:sz w:val="24"/>
                <w:szCs w:val="24"/>
              </w:rPr>
              <w:t>Забайкальского края</w:t>
            </w:r>
            <w:r w:rsidRPr="003D1686">
              <w:rPr>
                <w:bCs/>
                <w:color w:val="auto"/>
                <w:sz w:val="24"/>
                <w:szCs w:val="24"/>
              </w:rPr>
              <w:t>».</w:t>
            </w:r>
          </w:p>
        </w:tc>
        <w:tc>
          <w:tcPr>
            <w:tcW w:w="6016" w:type="dxa"/>
            <w:gridSpan w:val="3"/>
          </w:tcPr>
          <w:p w:rsidR="007B4398" w:rsidRPr="003D1686" w:rsidRDefault="007B4398" w:rsidP="00D40578">
            <w:pPr>
              <w:ind w:firstLine="284"/>
              <w:jc w:val="both"/>
              <w:rPr>
                <w:b/>
                <w:strike/>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 xml:space="preserve">Повышение престижа муниципальной службы в муниципальных  образованиях  </w:t>
            </w:r>
            <w:r w:rsidRPr="003D1686">
              <w:rPr>
                <w:color w:val="auto"/>
                <w:sz w:val="24"/>
                <w:szCs w:val="24"/>
              </w:rPr>
              <w:t>Забайкальского края, поддержка лучших практик местного самоуправления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Администрация Губернатора  Забайкальского края </w:t>
            </w:r>
          </w:p>
          <w:p w:rsidR="007B4398" w:rsidRPr="003D1686" w:rsidRDefault="007B4398" w:rsidP="00D40578">
            <w:pPr>
              <w:jc w:val="both"/>
              <w:rPr>
                <w:b/>
                <w:strike/>
                <w:color w:val="auto"/>
                <w:sz w:val="24"/>
                <w:szCs w:val="24"/>
              </w:rPr>
            </w:pPr>
            <w:r w:rsidRPr="003D1686">
              <w:rPr>
                <w:color w:val="auto"/>
                <w:sz w:val="24"/>
                <w:szCs w:val="24"/>
              </w:rPr>
              <w:t>В целях повышения престижа муниципальной службы в муниципальных  образованиях  Забайкальского края, а также поддержки лучших практик местного самоуправления были утверждены постановлением Правительства Забайкальского края от 26 августа 2014 года № 504 Положение о краевом конкурсе «Лучший муниципальный служащий в Забайкальском крае», постановлением Правительства Забайкальского края от 19 ноября 2013 года № 488 Положение о краевом конкурсе субъектов территориального общественного самоуправления. В 2018 году объявлены конкурсные отборы, итоги которых будут поведены в 2019 году</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86"/>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Парковые и кластерные образования</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b/>
                <w:color w:val="auto"/>
                <w:sz w:val="24"/>
                <w:szCs w:val="24"/>
              </w:rPr>
            </w:pPr>
            <w:r w:rsidRPr="003D1686">
              <w:rPr>
                <w:color w:val="auto"/>
                <w:sz w:val="24"/>
                <w:szCs w:val="24"/>
              </w:rPr>
              <w:t>Реализация и совершенствование нормативной правовой и методологической базы по созданию и развитию индустриальных (промышленных) парков Забайкальского края</w:t>
            </w:r>
          </w:p>
          <w:p w:rsidR="007B4398" w:rsidRPr="003D1686" w:rsidRDefault="007B4398" w:rsidP="00D40578">
            <w:pPr>
              <w:jc w:val="both"/>
              <w:rPr>
                <w:color w:val="auto"/>
                <w:sz w:val="23"/>
                <w:szCs w:val="23"/>
              </w:rPr>
            </w:pPr>
            <w:r w:rsidRPr="003D1686">
              <w:rPr>
                <w:b/>
                <w:color w:val="auto"/>
                <w:sz w:val="24"/>
                <w:szCs w:val="24"/>
              </w:rPr>
              <w:t>Государственная программа Забайкальского края «Экономическое развитие»</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Подпрограмма «Стимулирование инвестиционной деятельности в Забайкальском крае»</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 исполнительные органы государственной власти Забайкальского края</w:t>
            </w:r>
          </w:p>
          <w:p w:rsidR="007B4398" w:rsidRPr="003D1686" w:rsidRDefault="007B4398" w:rsidP="00D40578">
            <w:pPr>
              <w:pStyle w:val="ConsPlusNormal"/>
              <w:ind w:firstLine="57"/>
              <w:jc w:val="both"/>
              <w:rPr>
                <w:b/>
                <w:spacing w:val="-6"/>
                <w:sz w:val="24"/>
                <w:szCs w:val="24"/>
              </w:rPr>
            </w:pPr>
            <w:r w:rsidRPr="003D1686">
              <w:rPr>
                <w:rFonts w:ascii="Times New Roman" w:hAnsi="Times New Roman" w:cs="Times New Roman"/>
                <w:sz w:val="24"/>
                <w:szCs w:val="24"/>
              </w:rPr>
              <w:t>В целях приведения нормативной правовой базы Забайкальского края в соответствие с действующим законодательством разработан и приня</w:t>
            </w:r>
            <w:r w:rsidR="002B4E5A">
              <w:rPr>
                <w:rFonts w:ascii="Times New Roman" w:hAnsi="Times New Roman" w:cs="Times New Roman"/>
                <w:sz w:val="24"/>
                <w:szCs w:val="24"/>
              </w:rPr>
              <w:t xml:space="preserve">т Закон Забайкальского края от </w:t>
            </w:r>
            <w:r w:rsidRPr="003D1686">
              <w:rPr>
                <w:rFonts w:ascii="Times New Roman" w:hAnsi="Times New Roman" w:cs="Times New Roman"/>
                <w:sz w:val="24"/>
                <w:szCs w:val="24"/>
              </w:rPr>
              <w:t>3 декабря 2018 года                   № 1659-ЗЗК «О внесении изменений в отдельные законы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В Забайкальском крае создано 2 промышленных парка (промышленный парк «Могойтуй», промышленный парк «Краснокаменск»)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Создание и развитие на территории края промышленных  парков</w:t>
            </w:r>
          </w:p>
        </w:tc>
        <w:tc>
          <w:tcPr>
            <w:tcW w:w="6016" w:type="dxa"/>
            <w:gridSpan w:val="3"/>
            <w:vMerge/>
          </w:tcPr>
          <w:p w:rsidR="007B4398" w:rsidRPr="003D1686" w:rsidRDefault="007B4398" w:rsidP="00D40578">
            <w:pPr>
              <w:ind w:firstLine="57"/>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b/>
                <w:color w:val="auto"/>
                <w:sz w:val="24"/>
                <w:szCs w:val="24"/>
              </w:rPr>
            </w:pPr>
            <w:r w:rsidRPr="003D1686">
              <w:rPr>
                <w:color w:val="auto"/>
                <w:sz w:val="24"/>
                <w:szCs w:val="24"/>
              </w:rPr>
              <w:t>Содействие в привлечении потенциальных резидентов в индустриальные (промышленные) парки Забайкальского края</w:t>
            </w:r>
          </w:p>
          <w:p w:rsidR="007B4398" w:rsidRPr="003D1686" w:rsidRDefault="007B4398" w:rsidP="00D40578">
            <w:pPr>
              <w:jc w:val="both"/>
              <w:rPr>
                <w:color w:val="auto"/>
                <w:sz w:val="23"/>
                <w:szCs w:val="23"/>
              </w:rPr>
            </w:pPr>
            <w:r w:rsidRPr="003D1686">
              <w:rPr>
                <w:b/>
                <w:color w:val="auto"/>
                <w:sz w:val="24"/>
                <w:szCs w:val="24"/>
              </w:rPr>
              <w:t>Государственная программа Забайкальского края «Экономическое развитие»</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«Стимулирование инвестиционной деятельности в Забайкальском крае»</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 исполнительные органы государственной власти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Работа по привлечению потенциальных резидентов в индустриальные (промышленные) парки Забайкальского края осуществляется постоянно. Информация об индустриальных (промышленных) парках размещена в информационно-телекоммуникационной сети «Интернет» на инвестиционном портале Забайкальского края, на официальных сайтах Правительства Забайкальского края, Министерства экономического развития Забайкальского края. В настоящее время оба промышленных парка не востребованы </w:t>
            </w:r>
          </w:p>
          <w:p w:rsidR="00FC1334" w:rsidRPr="003D1686" w:rsidRDefault="00FC1334"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Создание и развитие на территории края промышленных  парков</w:t>
            </w:r>
          </w:p>
        </w:tc>
        <w:tc>
          <w:tcPr>
            <w:tcW w:w="6016" w:type="dxa"/>
            <w:gridSpan w:val="3"/>
            <w:vMerge/>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384"/>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минерально-сырьевого комплекса и горной промышленности</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r w:rsidRPr="003D1686">
              <w:rPr>
                <w:color w:val="auto"/>
                <w:spacing w:val="-8"/>
                <w:sz w:val="24"/>
                <w:szCs w:val="24"/>
              </w:rPr>
              <w:t>Разработка и реализация комплекса мер по внедрению новых прогрессивных технологий добычи горнорудного сырья и широкомасштабного комплексного и эффективного освоения месторождений полезных ископаемых</w:t>
            </w:r>
          </w:p>
        </w:tc>
        <w:tc>
          <w:tcPr>
            <w:tcW w:w="3799" w:type="dxa"/>
          </w:tcPr>
          <w:p w:rsidR="007B4398" w:rsidRPr="003D1686" w:rsidRDefault="007B4398" w:rsidP="00D40578">
            <w:pPr>
              <w:jc w:val="both"/>
              <w:rPr>
                <w:b/>
                <w:bCs/>
                <w:color w:val="auto"/>
                <w:sz w:val="24"/>
                <w:szCs w:val="24"/>
              </w:rPr>
            </w:pPr>
            <w:r w:rsidRPr="003D1686">
              <w:rPr>
                <w:color w:val="auto"/>
                <w:spacing w:val="-8"/>
                <w:sz w:val="24"/>
                <w:szCs w:val="24"/>
              </w:rPr>
              <w:t>Разработка и реализация комплекса мер по внедрению новых прогрессивных технологий добычи горнорудного сырья и широкомасштабного комплексного и эффективного освоения месторождений полезных ископаемых</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p>
          <w:p w:rsidR="007B4398" w:rsidRPr="003D1686" w:rsidRDefault="007B4398" w:rsidP="00D40578">
            <w:pPr>
              <w:jc w:val="both"/>
              <w:rPr>
                <w:b/>
                <w:color w:val="auto"/>
                <w:sz w:val="24"/>
                <w:szCs w:val="24"/>
              </w:rPr>
            </w:pPr>
            <w:r w:rsidRPr="003D1686">
              <w:rPr>
                <w:color w:val="auto"/>
                <w:sz w:val="24"/>
                <w:szCs w:val="24"/>
              </w:rPr>
              <w:t>ООО «Байкалруд» в целях реализации проекта освоения Нойон-Тологойского месторождения проведены строительно-монтажные работы по замене горнообогатительного оборудования на более производительное, выполнены пуско-наладочные и индивидуальные испытания вновь установленного оборудования. В настоящее время ведутся работы по подготовке обогатительной фабрики № 1 к сдаче в эксплуатацию. Проектный институт ООО «ЕМС майнинг» (г.Санкт-Петербург) завершает разработку проектной документации на строитель</w:t>
            </w:r>
            <w:r w:rsidR="002B4E5A">
              <w:rPr>
                <w:color w:val="auto"/>
                <w:sz w:val="24"/>
                <w:szCs w:val="24"/>
              </w:rPr>
              <w:t>ство рбргатительной фабрики № 2</w:t>
            </w:r>
            <w:r w:rsidRPr="003D1686">
              <w:rPr>
                <w:color w:val="auto"/>
                <w:sz w:val="24"/>
                <w:szCs w:val="24"/>
              </w:rPr>
              <w:t xml:space="preserve"> производительностью 2,2 млн. тонн руды в год, и отработку участка Восточный с годовой производительностью 2 млн. тонн руды в год (открытым способом). Документация готовится для направления на прохождение государственных экспертиз</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r w:rsidRPr="003D1686">
              <w:rPr>
                <w:color w:val="auto"/>
                <w:spacing w:val="-8"/>
                <w:sz w:val="24"/>
                <w:szCs w:val="24"/>
              </w:rPr>
              <w:t>Реализация инвестиционных программ предприятий горнорудного комплекса</w:t>
            </w:r>
          </w:p>
        </w:tc>
        <w:tc>
          <w:tcPr>
            <w:tcW w:w="3799" w:type="dxa"/>
          </w:tcPr>
          <w:p w:rsidR="007B4398" w:rsidRPr="003D1686" w:rsidRDefault="007B4398" w:rsidP="00D40578">
            <w:pPr>
              <w:jc w:val="both"/>
              <w:rPr>
                <w:bCs/>
                <w:color w:val="auto"/>
                <w:sz w:val="24"/>
                <w:szCs w:val="24"/>
              </w:rPr>
            </w:pPr>
            <w:r w:rsidRPr="003D1686">
              <w:rPr>
                <w:bCs/>
                <w:color w:val="auto"/>
                <w:sz w:val="24"/>
                <w:szCs w:val="24"/>
              </w:rPr>
              <w:t>Содействие реализации инвестиционных проектов по развитию минерально-сырьевого комплекса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В 2018 году продолжалась реализация инвестиционного проекта краевого значения «Освоение Апсатского каменноугольного месторождения» (ООО «Арктические разработки»). </w:t>
            </w:r>
          </w:p>
          <w:p w:rsidR="007B4398" w:rsidRPr="003D1686" w:rsidRDefault="007B4398" w:rsidP="00D40578">
            <w:pPr>
              <w:jc w:val="both"/>
              <w:rPr>
                <w:color w:val="auto"/>
                <w:sz w:val="24"/>
                <w:szCs w:val="24"/>
              </w:rPr>
            </w:pPr>
            <w:r w:rsidRPr="003D1686">
              <w:rPr>
                <w:color w:val="auto"/>
                <w:sz w:val="24"/>
                <w:szCs w:val="24"/>
              </w:rPr>
              <w:t xml:space="preserve">В соответствии с Законом Забайкальского края от            27 февраля 2009 года № 148-ЗЗК «О государственной поддержке инвестиционной деятельности в Забайкальском крае», Законом Забайкальского края от 20 ноября 2008 года № 72-ФЗ «О налоге на имущество организаций», </w:t>
            </w:r>
            <w:r w:rsidR="002B4E5A">
              <w:rPr>
                <w:color w:val="auto"/>
                <w:sz w:val="24"/>
                <w:szCs w:val="24"/>
              </w:rPr>
              <w:t xml:space="preserve">Законом Забайкальского края  от  </w:t>
            </w:r>
            <w:r w:rsidRPr="003D1686">
              <w:rPr>
                <w:color w:val="auto"/>
                <w:sz w:val="24"/>
                <w:szCs w:val="24"/>
              </w:rPr>
              <w:t>1 апреля 2014 года № 946-ЗЗК «Об установлении пониженных ставок налога на прибыль организаций отдельным категориям налогоплательщиков в части сумм налога на прибыль организаций, зачисляемых в бюджет Забайкальского края» ООО «Арктические разработки» получает государственную поддержку в виде предоставления налоговых льгот по налогу на прибыль, налогу на имущество организаций.</w:t>
            </w:r>
          </w:p>
          <w:p w:rsidR="007B4398" w:rsidRPr="003D1686" w:rsidRDefault="007B4398" w:rsidP="00D40578">
            <w:pPr>
              <w:jc w:val="both"/>
              <w:rPr>
                <w:color w:val="auto"/>
                <w:sz w:val="24"/>
                <w:szCs w:val="24"/>
              </w:rPr>
            </w:pPr>
            <w:r w:rsidRPr="003D1686">
              <w:rPr>
                <w:color w:val="auto"/>
                <w:sz w:val="24"/>
                <w:szCs w:val="24"/>
              </w:rPr>
              <w:t xml:space="preserve">В 2018 году осуществлялась реализация следующих региональных инвестиционных проектов, включенных в реестр: </w:t>
            </w:r>
          </w:p>
          <w:p w:rsidR="007B4398" w:rsidRPr="003D1686" w:rsidRDefault="007B4398" w:rsidP="00D40578">
            <w:pPr>
              <w:numPr>
                <w:ilvl w:val="0"/>
                <w:numId w:val="47"/>
              </w:numPr>
              <w:tabs>
                <w:tab w:val="left" w:pos="277"/>
              </w:tabs>
              <w:ind w:left="0" w:firstLine="0"/>
              <w:jc w:val="both"/>
              <w:rPr>
                <w:color w:val="auto"/>
                <w:sz w:val="24"/>
                <w:szCs w:val="24"/>
              </w:rPr>
            </w:pPr>
            <w:r w:rsidRPr="003D1686">
              <w:rPr>
                <w:color w:val="auto"/>
                <w:sz w:val="24"/>
                <w:szCs w:val="24"/>
              </w:rPr>
              <w:t>организация производства по добыче и переработке руды Александровского золоторудного месторождения;</w:t>
            </w:r>
          </w:p>
          <w:p w:rsidR="007B4398" w:rsidRPr="003D1686" w:rsidRDefault="007B4398" w:rsidP="00D40578">
            <w:pPr>
              <w:numPr>
                <w:ilvl w:val="0"/>
                <w:numId w:val="47"/>
              </w:numPr>
              <w:tabs>
                <w:tab w:val="left" w:pos="277"/>
              </w:tabs>
              <w:ind w:left="0" w:firstLine="0"/>
              <w:jc w:val="both"/>
              <w:rPr>
                <w:color w:val="auto"/>
                <w:sz w:val="24"/>
                <w:szCs w:val="24"/>
              </w:rPr>
            </w:pPr>
            <w:r w:rsidRPr="003D1686">
              <w:rPr>
                <w:color w:val="auto"/>
                <w:sz w:val="24"/>
                <w:szCs w:val="24"/>
              </w:rPr>
              <w:t>строительство Быстринского горно-обогатительного комбината;</w:t>
            </w:r>
          </w:p>
          <w:p w:rsidR="007B4398" w:rsidRPr="003D1686" w:rsidRDefault="007B4398" w:rsidP="00D40578">
            <w:pPr>
              <w:numPr>
                <w:ilvl w:val="0"/>
                <w:numId w:val="47"/>
              </w:numPr>
              <w:tabs>
                <w:tab w:val="left" w:pos="277"/>
              </w:tabs>
              <w:ind w:left="0" w:firstLine="0"/>
              <w:jc w:val="both"/>
              <w:rPr>
                <w:color w:val="auto"/>
                <w:sz w:val="24"/>
                <w:szCs w:val="24"/>
              </w:rPr>
            </w:pPr>
            <w:r w:rsidRPr="003D1686">
              <w:rPr>
                <w:color w:val="auto"/>
                <w:sz w:val="24"/>
                <w:szCs w:val="24"/>
              </w:rPr>
              <w:t>строительство горноперерабатывающего предприятия на базе золоторудного месторождения «Наседкино».</w:t>
            </w:r>
          </w:p>
          <w:p w:rsidR="007B4398" w:rsidRPr="003D1686" w:rsidRDefault="007B4398" w:rsidP="00D40578">
            <w:pPr>
              <w:jc w:val="both"/>
              <w:rPr>
                <w:b/>
                <w:color w:val="auto"/>
                <w:sz w:val="24"/>
                <w:szCs w:val="24"/>
              </w:rPr>
            </w:pPr>
            <w:r w:rsidRPr="003D1686">
              <w:rPr>
                <w:color w:val="auto"/>
                <w:sz w:val="24"/>
                <w:szCs w:val="24"/>
              </w:rPr>
              <w:t>В рамках государственной поддержки предоставляются льготы по уплате налога на имущество организации, налогу на прибыль, налогу на добычу полезных ископаемых</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bCs/>
                <w:color w:val="auto"/>
                <w:sz w:val="24"/>
                <w:szCs w:val="24"/>
              </w:rPr>
            </w:pPr>
            <w:r w:rsidRPr="003D1686">
              <w:rPr>
                <w:bCs/>
                <w:color w:val="auto"/>
                <w:sz w:val="24"/>
                <w:szCs w:val="24"/>
              </w:rPr>
              <w:t>Информационная поддержка осуществления инвестиционной деятельности  в Забайкальском крае</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widowControl w:val="0"/>
              <w:jc w:val="both"/>
              <w:rPr>
                <w:color w:val="auto"/>
                <w:sz w:val="24"/>
                <w:szCs w:val="24"/>
              </w:rPr>
            </w:pPr>
            <w:r w:rsidRPr="003D1686">
              <w:rPr>
                <w:color w:val="auto"/>
                <w:sz w:val="24"/>
                <w:szCs w:val="24"/>
              </w:rPr>
              <w:t xml:space="preserve">В целях оказания информационной поддержки инвестиционной деятельности функционирует специализированный интернет-ресурс – «Забайкальский инвестиционный портал» </w:t>
            </w:r>
            <w:hyperlink r:id="rId12" w:history="1">
              <w:r w:rsidRPr="002B4E5A">
                <w:rPr>
                  <w:rStyle w:val="ae"/>
                  <w:color w:val="auto"/>
                  <w:sz w:val="24"/>
                  <w:szCs w:val="24"/>
                </w:rPr>
                <w:t>http://zab-investportal.ru/</w:t>
              </w:r>
            </w:hyperlink>
            <w:r w:rsidRPr="002B4E5A">
              <w:rPr>
                <w:color w:val="auto"/>
                <w:sz w:val="24"/>
                <w:szCs w:val="24"/>
              </w:rPr>
              <w:t>.</w:t>
            </w:r>
            <w:r w:rsidRPr="003D1686">
              <w:rPr>
                <w:color w:val="auto"/>
              </w:rPr>
              <w:t xml:space="preserve"> </w:t>
            </w:r>
            <w:r w:rsidRPr="003D1686">
              <w:rPr>
                <w:color w:val="auto"/>
                <w:sz w:val="24"/>
                <w:szCs w:val="24"/>
              </w:rPr>
              <w:t xml:space="preserve">Посредством портала инвесторы могут узнать информацию о нормативных правовых документах по вопросам инвестиционной деятельности, информацию об инфраструктуре поддержки инвестиционной деятельности, информацию об инвестиционных проектах, производственных площадках, объектах недвижимости, информацию о совещательных органах по вопросам инвестиционной деятельности, воспользоваться навигатором инвестора и др. </w:t>
            </w:r>
          </w:p>
          <w:p w:rsidR="007B4398" w:rsidRPr="003D1686" w:rsidRDefault="007B4398" w:rsidP="00D40578">
            <w:pPr>
              <w:jc w:val="both"/>
              <w:rPr>
                <w:b/>
                <w:color w:val="auto"/>
                <w:spacing w:val="-6"/>
                <w:sz w:val="24"/>
                <w:szCs w:val="24"/>
              </w:rPr>
            </w:pPr>
            <w:r w:rsidRPr="003D1686">
              <w:rPr>
                <w:color w:val="auto"/>
                <w:sz w:val="24"/>
                <w:szCs w:val="24"/>
              </w:rPr>
              <w:t>Кроме того, для регулярного информационного взаимодействия с инвесторами определена специализированная организация –                                АО «Корпорация развития Забайкальского края», на которую возложены функции по сопровождению инвестиционных проектов по принципу «одного окна» на территории Забайкальского края.</w:t>
            </w:r>
          </w:p>
          <w:p w:rsidR="007B4398" w:rsidRPr="003D1686" w:rsidRDefault="007B4398" w:rsidP="00D40578">
            <w:pPr>
              <w:widowControl w:val="0"/>
              <w:jc w:val="both"/>
              <w:rPr>
                <w:color w:val="auto"/>
                <w:sz w:val="24"/>
                <w:szCs w:val="24"/>
              </w:rPr>
            </w:pPr>
            <w:r w:rsidRPr="003D1686">
              <w:rPr>
                <w:color w:val="auto"/>
                <w:sz w:val="24"/>
                <w:szCs w:val="24"/>
              </w:rPr>
              <w:t xml:space="preserve">Ведется реестр инвестиционных проектов и инвестиционных предложений Забайкальского края и реестр инфраструктурных площадок в Забайкальском крае. </w:t>
            </w:r>
          </w:p>
          <w:p w:rsidR="007B4398" w:rsidRPr="003D1686" w:rsidRDefault="002B4E5A" w:rsidP="00D40578">
            <w:pPr>
              <w:widowControl w:val="0"/>
              <w:jc w:val="both"/>
              <w:rPr>
                <w:b/>
                <w:color w:val="auto"/>
                <w:sz w:val="24"/>
                <w:szCs w:val="24"/>
              </w:rPr>
            </w:pPr>
            <w:r>
              <w:rPr>
                <w:color w:val="auto"/>
                <w:sz w:val="24"/>
                <w:szCs w:val="24"/>
              </w:rPr>
              <w:t xml:space="preserve">По состоянию на </w:t>
            </w:r>
            <w:r w:rsidR="007B4398" w:rsidRPr="003D1686">
              <w:rPr>
                <w:color w:val="auto"/>
                <w:sz w:val="24"/>
                <w:szCs w:val="24"/>
              </w:rPr>
              <w:t>1 января 2019 года в реестр включен 44 инвестиционный проект с общей суммой необходимых вложений более 666,8 млрд. рублей (фактически инвестировано 255,7 млрд. рублей). В дальнейшем реализация указанных проектов позволит создать к 2036 году более 30 тысяч рабочих мест (фактически создано 7206). Также в реестр включено     41 инвестиционное предложение и 155 свободных инфраструктурных площадок</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bCs/>
                <w:color w:val="auto"/>
                <w:sz w:val="24"/>
                <w:szCs w:val="24"/>
              </w:rPr>
            </w:pPr>
            <w:r w:rsidRPr="003D1686">
              <w:rPr>
                <w:bCs/>
                <w:color w:val="auto"/>
                <w:sz w:val="24"/>
                <w:szCs w:val="24"/>
              </w:rPr>
              <w:t>Развитие механизмов государственно-частного партнерства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widowControl w:val="0"/>
              <w:jc w:val="both"/>
              <w:rPr>
                <w:color w:val="auto"/>
                <w:sz w:val="24"/>
                <w:szCs w:val="24"/>
              </w:rPr>
            </w:pPr>
            <w:r w:rsidRPr="003D1686">
              <w:rPr>
                <w:color w:val="auto"/>
                <w:sz w:val="24"/>
                <w:szCs w:val="24"/>
              </w:rPr>
              <w:t>В 2018 году реализовывался План мероприятий по развитию институциональной среды в сфере государственно-частного партнерства на территории Забайкальского края на 2017−2018 годы, утвержденный распоряжением Правительства Забайкальского края от 21 ноября 2017 года № 496-р, в рамках которого:</w:t>
            </w:r>
          </w:p>
          <w:p w:rsidR="007B4398" w:rsidRPr="003D1686" w:rsidRDefault="007B4398" w:rsidP="00D40578">
            <w:pPr>
              <w:widowControl w:val="0"/>
              <w:jc w:val="both"/>
              <w:rPr>
                <w:color w:val="auto"/>
                <w:sz w:val="24"/>
                <w:szCs w:val="24"/>
              </w:rPr>
            </w:pPr>
            <w:r w:rsidRPr="003D1686">
              <w:rPr>
                <w:color w:val="auto"/>
                <w:sz w:val="24"/>
                <w:szCs w:val="24"/>
              </w:rPr>
              <w:t xml:space="preserve">  - принято распоряжение Правительства Забайкальского края от 23 января 2018 года  № 6-р «Об утверждении Перечня объектов, в отношении которых планируется заключение соглашений о государственно-частном партнерстве». Перечень размещен на инвестпортале Забайкальского края;</w:t>
            </w:r>
          </w:p>
          <w:p w:rsidR="007B4398" w:rsidRPr="006670BD" w:rsidRDefault="007B4398" w:rsidP="00D40578">
            <w:pPr>
              <w:widowControl w:val="0"/>
              <w:jc w:val="both"/>
              <w:rPr>
                <w:color w:val="auto"/>
                <w:spacing w:val="-4"/>
                <w:sz w:val="24"/>
                <w:szCs w:val="24"/>
              </w:rPr>
            </w:pPr>
            <w:r w:rsidRPr="006670BD">
              <w:rPr>
                <w:color w:val="auto"/>
                <w:spacing w:val="-4"/>
                <w:sz w:val="24"/>
                <w:szCs w:val="24"/>
              </w:rPr>
              <w:t xml:space="preserve">  - распоряжением  Правительства Забайкальского края от 22 мая 2018 года № 215-р Совет по улучшению инвестиционного климата, взаимодействию с инвесторами и развитию государственно-частного партнерства наделен полномочиями по подготовке предложений по вопросам улучшения инвестиционного климата в Забайкальском крае и развитию государственно-частного партнерства, в том числе предложений о целесообразности реализации проектов государственно-частного партнерства и заключении концессионных соглашений на территории Забайкальского края;</w:t>
            </w:r>
          </w:p>
          <w:p w:rsidR="007B4398" w:rsidRPr="003D1686" w:rsidRDefault="007B4398" w:rsidP="00D40578">
            <w:pPr>
              <w:widowControl w:val="0"/>
              <w:ind w:firstLine="87"/>
              <w:jc w:val="both"/>
              <w:rPr>
                <w:color w:val="auto"/>
                <w:sz w:val="24"/>
                <w:szCs w:val="24"/>
              </w:rPr>
            </w:pPr>
            <w:r w:rsidRPr="003D1686">
              <w:rPr>
                <w:color w:val="auto"/>
                <w:sz w:val="24"/>
                <w:szCs w:val="24"/>
              </w:rPr>
              <w:t xml:space="preserve">  - на инвестиционном портале Забайкальского края создан раздел «</w:t>
            </w:r>
            <w:r w:rsidR="002B4E5A">
              <w:rPr>
                <w:sz w:val="24"/>
                <w:szCs w:val="24"/>
              </w:rPr>
              <w:t>Г</w:t>
            </w:r>
            <w:r w:rsidR="002B4E5A" w:rsidRPr="003D1686">
              <w:rPr>
                <w:sz w:val="24"/>
                <w:szCs w:val="24"/>
              </w:rPr>
              <w:t>осударственно-частно</w:t>
            </w:r>
            <w:r w:rsidR="002B4E5A">
              <w:rPr>
                <w:sz w:val="24"/>
                <w:szCs w:val="24"/>
              </w:rPr>
              <w:t>е па</w:t>
            </w:r>
            <w:r w:rsidR="006670BD">
              <w:rPr>
                <w:sz w:val="24"/>
                <w:szCs w:val="24"/>
              </w:rPr>
              <w:t>р</w:t>
            </w:r>
            <w:r w:rsidR="002B4E5A">
              <w:rPr>
                <w:sz w:val="24"/>
                <w:szCs w:val="24"/>
              </w:rPr>
              <w:t>тнерство</w:t>
            </w:r>
            <w:r w:rsidRPr="003D1686">
              <w:rPr>
                <w:color w:val="auto"/>
                <w:sz w:val="24"/>
                <w:szCs w:val="24"/>
              </w:rPr>
              <w:t>», содержащий информацию о политике Забайкальского края в сфере ГЧП и иных вопросах развития ГЧП;</w:t>
            </w:r>
          </w:p>
          <w:p w:rsidR="007B4398" w:rsidRPr="003D1686" w:rsidRDefault="007B4398" w:rsidP="00D40578">
            <w:pPr>
              <w:pStyle w:val="ConsPlusNormal"/>
              <w:jc w:val="both"/>
              <w:rPr>
                <w:b/>
                <w:sz w:val="24"/>
                <w:szCs w:val="24"/>
              </w:rPr>
            </w:pPr>
            <w:r w:rsidRPr="003D1686">
              <w:rPr>
                <w:rFonts w:ascii="Times New Roman" w:hAnsi="Times New Roman" w:cs="Times New Roman"/>
                <w:sz w:val="24"/>
                <w:szCs w:val="24"/>
              </w:rPr>
              <w:t xml:space="preserve">  - образована Комиссия по рассмотрению вопросов реализации проектов государственно-частного, муниципально-частного партнерства на территории Забайкальского края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стимулированию геологоразведочной деятельности на территории Забайкальского края</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«Воспроизводство и использование природных ресурсов»</w:t>
            </w:r>
          </w:p>
        </w:tc>
        <w:tc>
          <w:tcPr>
            <w:tcW w:w="6016" w:type="dxa"/>
            <w:gridSpan w:val="3"/>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54"/>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4"/>
                <w:szCs w:val="24"/>
              </w:rPr>
            </w:pPr>
            <w:r w:rsidRPr="003D1686">
              <w:rPr>
                <w:color w:val="auto"/>
                <w:sz w:val="24"/>
                <w:szCs w:val="24"/>
              </w:rPr>
              <w:t>Привлечение инвестиций в разработку месторождений полезных ископаемых.</w:t>
            </w:r>
          </w:p>
          <w:p w:rsidR="007B4398" w:rsidRPr="003D1686" w:rsidRDefault="007B4398" w:rsidP="00D40578">
            <w:pPr>
              <w:jc w:val="both"/>
              <w:rPr>
                <w:color w:val="auto"/>
                <w:sz w:val="23"/>
                <w:szCs w:val="23"/>
              </w:rPr>
            </w:pPr>
            <w:r w:rsidRPr="003D1686">
              <w:rPr>
                <w:color w:val="auto"/>
                <w:sz w:val="24"/>
                <w:szCs w:val="24"/>
              </w:rPr>
              <w:t>Создание условий для развития добычи полезных ископаемых</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Основные мероприятия по геологическому изучению недр (ГИН) и воспроизводству минерально-сырьевой базы (ВМСБ) были преимущественно направлены </w:t>
            </w:r>
            <w:r w:rsidR="00FD005B">
              <w:rPr>
                <w:color w:val="auto"/>
                <w:sz w:val="24"/>
                <w:szCs w:val="24"/>
              </w:rPr>
              <w:t xml:space="preserve">        </w:t>
            </w:r>
            <w:r w:rsidRPr="003D1686">
              <w:rPr>
                <w:color w:val="auto"/>
                <w:sz w:val="24"/>
                <w:szCs w:val="24"/>
              </w:rPr>
              <w:t xml:space="preserve">на укрепление </w:t>
            </w:r>
            <w:r w:rsidR="00FD005B">
              <w:rPr>
                <w:color w:val="auto"/>
                <w:sz w:val="24"/>
                <w:szCs w:val="24"/>
              </w:rPr>
              <w:t xml:space="preserve">   </w:t>
            </w:r>
            <w:r w:rsidRPr="003D1686">
              <w:rPr>
                <w:color w:val="auto"/>
                <w:sz w:val="24"/>
                <w:szCs w:val="24"/>
              </w:rPr>
              <w:t xml:space="preserve">сырьевой </w:t>
            </w:r>
            <w:r w:rsidR="00FD005B">
              <w:rPr>
                <w:color w:val="auto"/>
                <w:sz w:val="24"/>
                <w:szCs w:val="24"/>
              </w:rPr>
              <w:t xml:space="preserve">  </w:t>
            </w:r>
            <w:r w:rsidRPr="003D1686">
              <w:rPr>
                <w:color w:val="auto"/>
                <w:sz w:val="24"/>
                <w:szCs w:val="24"/>
              </w:rPr>
              <w:t xml:space="preserve">базы </w:t>
            </w:r>
            <w:r w:rsidR="00FD005B">
              <w:rPr>
                <w:color w:val="auto"/>
                <w:sz w:val="24"/>
                <w:szCs w:val="24"/>
              </w:rPr>
              <w:t xml:space="preserve"> </w:t>
            </w:r>
            <w:r w:rsidRPr="003D1686">
              <w:rPr>
                <w:color w:val="auto"/>
                <w:sz w:val="24"/>
                <w:szCs w:val="24"/>
              </w:rPr>
              <w:t xml:space="preserve">золота и полиметаллов. </w:t>
            </w:r>
          </w:p>
          <w:p w:rsidR="007B4398" w:rsidRPr="003D1686" w:rsidRDefault="007B4398" w:rsidP="00D40578">
            <w:pPr>
              <w:jc w:val="both"/>
              <w:rPr>
                <w:color w:val="auto"/>
                <w:sz w:val="24"/>
                <w:szCs w:val="24"/>
              </w:rPr>
            </w:pPr>
            <w:r w:rsidRPr="003D1686">
              <w:rPr>
                <w:color w:val="auto"/>
                <w:sz w:val="24"/>
                <w:szCs w:val="24"/>
              </w:rPr>
              <w:t>Мероприятия по ГИН и ВМСБ выполнялись за счет средств федерального бюджета  в объеме 339,817 млн. рублей, в том числе поисковые работы по воспроизводству минерально-сырьевой базы твердых полезных ископаемых за счет средств федерального бюджета – в сумме 308,467 млн. рублей, поисково-оценочные работы на неметаллические полезные ископаемые (вода) – в сумме  5,5 млн. рублей.</w:t>
            </w:r>
          </w:p>
          <w:p w:rsidR="00762F54" w:rsidRPr="003D1686" w:rsidRDefault="007B4398" w:rsidP="00D40578">
            <w:pPr>
              <w:jc w:val="both"/>
              <w:rPr>
                <w:color w:val="auto"/>
                <w:sz w:val="24"/>
                <w:szCs w:val="24"/>
              </w:rPr>
            </w:pPr>
            <w:r w:rsidRPr="003D1686">
              <w:rPr>
                <w:color w:val="auto"/>
                <w:sz w:val="24"/>
                <w:szCs w:val="24"/>
              </w:rPr>
              <w:t>В соответствии с представленной отчетностью геологоразведочные работы за счет собственных средств предприятий в  2018 году выполнены в  сумме 1833, 45 млн. рублей</w:t>
            </w:r>
            <w:r w:rsidR="00762F54" w:rsidRPr="003D1686">
              <w:rPr>
                <w:color w:val="auto"/>
                <w:sz w:val="24"/>
                <w:szCs w:val="24"/>
              </w:rPr>
              <w:t>.</w:t>
            </w:r>
          </w:p>
          <w:p w:rsidR="007B4398" w:rsidRPr="003D1686" w:rsidRDefault="00762F54" w:rsidP="00992295">
            <w:pPr>
              <w:jc w:val="both"/>
              <w:rPr>
                <w:b/>
                <w:color w:val="auto"/>
                <w:sz w:val="24"/>
                <w:szCs w:val="24"/>
              </w:rPr>
            </w:pPr>
            <w:r w:rsidRPr="003D1686">
              <w:rPr>
                <w:color w:val="auto"/>
                <w:sz w:val="24"/>
                <w:szCs w:val="24"/>
              </w:rPr>
              <w:t xml:space="preserve">В 2018 году финансирование мероприятий подпрограммы «Воспроизводство минерально-сырьевой базы общераспространенных полезных ископаемых и подземных вод, геологическое изучение недр» в бюджете Забайкальского края не </w:t>
            </w:r>
            <w:r w:rsidR="00992295" w:rsidRPr="003D1686">
              <w:rPr>
                <w:color w:val="auto"/>
                <w:sz w:val="24"/>
                <w:szCs w:val="24"/>
              </w:rPr>
              <w:t>предусмотрено</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376"/>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топливно-энергетического комплекса</w:t>
            </w:r>
          </w:p>
        </w:tc>
      </w:tr>
      <w:tr w:rsidR="003D1686" w:rsidRPr="003D1686" w:rsidTr="007B4398">
        <w:trPr>
          <w:gridAfter w:val="1"/>
          <w:wAfter w:w="57" w:type="dxa"/>
          <w:trHeight w:val="272"/>
        </w:trPr>
        <w:tc>
          <w:tcPr>
            <w:tcW w:w="3116" w:type="dxa"/>
          </w:tcPr>
          <w:p w:rsidR="007B4398" w:rsidRPr="003D1686" w:rsidRDefault="007B4398" w:rsidP="00D40578">
            <w:pPr>
              <w:jc w:val="both"/>
              <w:rPr>
                <w:color w:val="auto"/>
                <w:spacing w:val="-8"/>
                <w:sz w:val="24"/>
                <w:szCs w:val="24"/>
              </w:rPr>
            </w:pPr>
            <w:r w:rsidRPr="003D1686">
              <w:rPr>
                <w:color w:val="auto"/>
                <w:sz w:val="24"/>
                <w:szCs w:val="24"/>
              </w:rPr>
              <w:t xml:space="preserve"> Газификация Забайкальского края</w:t>
            </w:r>
          </w:p>
        </w:tc>
        <w:tc>
          <w:tcPr>
            <w:tcW w:w="3799" w:type="dxa"/>
          </w:tcPr>
          <w:p w:rsidR="007B4398" w:rsidRPr="003D1686" w:rsidRDefault="007B4398" w:rsidP="00D40578">
            <w:pPr>
              <w:jc w:val="both"/>
              <w:rPr>
                <w:color w:val="auto"/>
                <w:sz w:val="23"/>
                <w:szCs w:val="23"/>
              </w:rPr>
            </w:pPr>
            <w:r w:rsidRPr="003D1686">
              <w:rPr>
                <w:color w:val="auto"/>
                <w:sz w:val="24"/>
                <w:szCs w:val="24"/>
              </w:rPr>
              <w:t>Разработка проекта «Газификация сжиженным природным газом потребителей в Забайкальском крае на 2016–2021 годы».</w:t>
            </w:r>
            <w:r w:rsidRPr="003D1686">
              <w:rPr>
                <w:color w:val="auto"/>
                <w:sz w:val="24"/>
                <w:szCs w:val="24"/>
              </w:rPr>
              <w:br/>
              <w:t>Разработка Генеральной схемы газоснабжения и газификации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 Министерство природных ресурсов Забайкальского края</w:t>
            </w:r>
          </w:p>
          <w:p w:rsidR="007B4398" w:rsidRPr="003D1686" w:rsidRDefault="007B4398" w:rsidP="00D40578">
            <w:pPr>
              <w:jc w:val="both"/>
              <w:rPr>
                <w:color w:val="auto"/>
                <w:sz w:val="24"/>
                <w:szCs w:val="24"/>
              </w:rPr>
            </w:pPr>
            <w:r w:rsidRPr="003D1686">
              <w:rPr>
                <w:color w:val="auto"/>
                <w:sz w:val="24"/>
                <w:szCs w:val="24"/>
              </w:rPr>
              <w:t>Генеральная схема газоснабжения и газификации Забайкальского края разработана и утверждена Губернатором Забайкальского края.</w:t>
            </w:r>
          </w:p>
          <w:p w:rsidR="00464038" w:rsidRPr="003D1686" w:rsidRDefault="00464038" w:rsidP="00D40578">
            <w:pPr>
              <w:jc w:val="both"/>
              <w:rPr>
                <w:color w:val="auto"/>
                <w:sz w:val="24"/>
                <w:szCs w:val="24"/>
              </w:rPr>
            </w:pPr>
            <w:r w:rsidRPr="003D1686">
              <w:rPr>
                <w:color w:val="auto"/>
                <w:sz w:val="24"/>
                <w:szCs w:val="24"/>
              </w:rPr>
              <w:t>6 февраля 2018 года в ПАО «Газпром» была представлена корректировка Генеральной схемы газоснабжения и газификации Забайкальского края (далее – Генеральная схема). Представленная Генеральная схема была рассмотрена Министерством территориального развития Забайкальского края совместно с Министерством экономического развития Забайкальского края и Министерством природных ресурсов Забайкальского края.</w:t>
            </w:r>
          </w:p>
          <w:p w:rsidR="007B4398" w:rsidRDefault="00306511" w:rsidP="006670BD">
            <w:pPr>
              <w:jc w:val="both"/>
              <w:rPr>
                <w:color w:val="auto"/>
                <w:spacing w:val="-2"/>
                <w:sz w:val="24"/>
                <w:szCs w:val="24"/>
              </w:rPr>
            </w:pPr>
            <w:r w:rsidRPr="003D1686">
              <w:rPr>
                <w:color w:val="auto"/>
                <w:sz w:val="24"/>
                <w:szCs w:val="24"/>
              </w:rPr>
              <w:t xml:space="preserve">В представленной Генеральной схеме рассмотрено два варианта развития </w:t>
            </w:r>
            <w:r w:rsidRPr="006670BD">
              <w:rPr>
                <w:color w:val="auto"/>
                <w:spacing w:val="-2"/>
                <w:sz w:val="24"/>
                <w:szCs w:val="24"/>
              </w:rPr>
              <w:t>газоснабжения и газификации Забайкальского края.</w:t>
            </w:r>
            <w:r w:rsidR="006670BD" w:rsidRPr="006670BD">
              <w:rPr>
                <w:color w:val="auto"/>
                <w:spacing w:val="-2"/>
                <w:sz w:val="24"/>
                <w:szCs w:val="24"/>
              </w:rPr>
              <w:t xml:space="preserve"> </w:t>
            </w:r>
            <w:r w:rsidRPr="006670BD">
              <w:rPr>
                <w:color w:val="auto"/>
                <w:spacing w:val="-2"/>
                <w:sz w:val="24"/>
                <w:szCs w:val="24"/>
              </w:rPr>
              <w:t>По информации ООО «Газпром проектирование»</w:t>
            </w:r>
            <w:r w:rsidR="006670BD" w:rsidRPr="006670BD">
              <w:rPr>
                <w:color w:val="auto"/>
                <w:spacing w:val="-2"/>
                <w:sz w:val="24"/>
                <w:szCs w:val="24"/>
              </w:rPr>
              <w:t>,</w:t>
            </w:r>
            <w:r w:rsidRPr="006670BD">
              <w:rPr>
                <w:color w:val="auto"/>
                <w:spacing w:val="-2"/>
                <w:sz w:val="24"/>
                <w:szCs w:val="24"/>
              </w:rPr>
              <w:t xml:space="preserve"> по результатам выполнения «Технико-экономический анализ строительства газопровода-отвода от магистрального газопровода «Сила Сибири» для газификации Забайкальского края и Республики Бурятия» было принято решение о нецелесообразности рассмотрения вопроса строительства газопровода – отвода от магистрального газопровода «Сила Сибири» ввиду неокупаемости капитальных затрат на его сооружение (около 180 млрд. рублей)</w:t>
            </w:r>
          </w:p>
          <w:p w:rsidR="00EC3C18" w:rsidRPr="003D1686" w:rsidRDefault="00EC3C18" w:rsidP="006670BD">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44"/>
        </w:trPr>
        <w:tc>
          <w:tcPr>
            <w:tcW w:w="3116" w:type="dxa"/>
          </w:tcPr>
          <w:p w:rsidR="007B4398" w:rsidRPr="003D1686" w:rsidRDefault="007B4398" w:rsidP="00D40578">
            <w:pPr>
              <w:jc w:val="both"/>
              <w:rPr>
                <w:color w:val="auto"/>
                <w:spacing w:val="-8"/>
                <w:sz w:val="24"/>
                <w:szCs w:val="24"/>
              </w:rPr>
            </w:pPr>
            <w:r w:rsidRPr="003D1686">
              <w:rPr>
                <w:color w:val="auto"/>
                <w:sz w:val="24"/>
                <w:szCs w:val="24"/>
              </w:rPr>
              <w:t>Разработка и реализация мероприятий по развитию топливно-энергетического  комплекса в Забайкальском крае</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«Энергосбережение и повышение энергетической              эффективности в Забайкальском крае (2014–2020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autoSpaceDE w:val="0"/>
              <w:autoSpaceDN w:val="0"/>
              <w:adjustRightInd w:val="0"/>
              <w:jc w:val="both"/>
              <w:rPr>
                <w:b/>
                <w:color w:val="auto"/>
                <w:sz w:val="24"/>
                <w:szCs w:val="24"/>
              </w:rPr>
            </w:pPr>
            <w:r w:rsidRPr="003D1686">
              <w:rPr>
                <w:color w:val="auto"/>
                <w:sz w:val="24"/>
                <w:szCs w:val="24"/>
              </w:rPr>
              <w:t>В соответствии с Законом Забайкальского края от 26 декабря 2017 года № 1544-ЗЗК «О бюджете Забайкальского края на 2018 и плановый период 2019 и 2020 годов» в рамках реализации государственной программы  профинансировано в объеме 15,0 млн. рублей 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 в соответствии с заключенными по итогам конкурентных процедур контрактами освоение средств составило 14,9 млн. рублей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«Энергосбережение, повышение энергетической эффективности и модернизация объектов коммунальной инфраструктуры, развитие генерации и электрических сетей»</w:t>
            </w:r>
          </w:p>
        </w:tc>
        <w:tc>
          <w:tcPr>
            <w:tcW w:w="6016" w:type="dxa"/>
            <w:gridSpan w:val="3"/>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widowControl w:val="0"/>
              <w:tabs>
                <w:tab w:val="left" w:pos="1276"/>
              </w:tabs>
              <w:jc w:val="both"/>
              <w:rPr>
                <w:color w:val="auto"/>
                <w:sz w:val="24"/>
                <w:szCs w:val="24"/>
              </w:rPr>
            </w:pPr>
            <w:r w:rsidRPr="003D1686">
              <w:rPr>
                <w:color w:val="auto"/>
                <w:sz w:val="24"/>
                <w:szCs w:val="24"/>
              </w:rPr>
              <w:t xml:space="preserve">Реализация мероприятий по энергосбережению и повышению энергетической эффективности в энергетической отрасли включает в себя: «мероприятие по энергосбережению и повышению энергетической эффективности филиала ПАО «МРСК-Сибири» </w:t>
            </w:r>
            <w:r w:rsidRPr="003D1686">
              <w:rPr>
                <w:bCs/>
                <w:color w:val="auto"/>
                <w:sz w:val="24"/>
                <w:szCs w:val="24"/>
              </w:rPr>
              <w:t>–</w:t>
            </w:r>
            <w:r w:rsidRPr="003D1686">
              <w:rPr>
                <w:color w:val="auto"/>
                <w:sz w:val="24"/>
                <w:szCs w:val="24"/>
              </w:rPr>
              <w:t xml:space="preserve"> «Читаэнерго»; «мероприятие по энергосбережению и повышению энергетической эффективности филиала Забайкальский АО «Оборонэнергосбыт» и «мероприятие по энергосбережению и повышению энергетической эффективности филиала ПАО            «ТГК</w:t>
            </w:r>
            <w:r w:rsidRPr="003D1686">
              <w:rPr>
                <w:bCs/>
                <w:color w:val="auto"/>
                <w:sz w:val="24"/>
                <w:szCs w:val="24"/>
              </w:rPr>
              <w:t>–</w:t>
            </w:r>
            <w:r w:rsidRPr="003D1686">
              <w:rPr>
                <w:color w:val="auto"/>
                <w:sz w:val="24"/>
                <w:szCs w:val="24"/>
              </w:rPr>
              <w:t>14», заключены Соглашения о намерениях по реализации мероприятий в области энергосбережения и повышения энергетической эффективности в Забайкальском крае с каждым из предприятий.</w:t>
            </w:r>
          </w:p>
          <w:p w:rsidR="007B4398" w:rsidRPr="003D1686" w:rsidRDefault="007B4398" w:rsidP="00D40578">
            <w:pPr>
              <w:widowControl w:val="0"/>
              <w:tabs>
                <w:tab w:val="left" w:pos="1276"/>
              </w:tabs>
              <w:jc w:val="both"/>
              <w:rPr>
                <w:color w:val="auto"/>
                <w:sz w:val="24"/>
                <w:szCs w:val="24"/>
              </w:rPr>
            </w:pPr>
            <w:r w:rsidRPr="003D1686">
              <w:rPr>
                <w:color w:val="auto"/>
                <w:sz w:val="24"/>
                <w:szCs w:val="24"/>
              </w:rPr>
              <w:t>За 2018 год указанными предприятиями осуществлено финансирование данных мероприятий на общую  сумму  287,8  млн. рублей.</w:t>
            </w:r>
          </w:p>
          <w:p w:rsidR="007B4398" w:rsidRPr="003D1686" w:rsidRDefault="007B4398" w:rsidP="00D40578">
            <w:pPr>
              <w:pStyle w:val="a5"/>
              <w:tabs>
                <w:tab w:val="left" w:pos="1276"/>
              </w:tabs>
              <w:ind w:left="0" w:firstLine="0"/>
              <w:contextualSpacing w:val="0"/>
              <w:rPr>
                <w:rFonts w:ascii="Times New Roman" w:hAnsi="Times New Roman"/>
                <w:sz w:val="24"/>
                <w:szCs w:val="24"/>
              </w:rPr>
            </w:pPr>
          </w:p>
          <w:p w:rsidR="007B4398" w:rsidRPr="003D1686" w:rsidRDefault="007B4398" w:rsidP="00D40578">
            <w:pPr>
              <w:jc w:val="both"/>
              <w:rPr>
                <w:b/>
                <w:color w:val="auto"/>
                <w:sz w:val="24"/>
                <w:szCs w:val="24"/>
              </w:rPr>
            </w:pPr>
          </w:p>
        </w:tc>
        <w:tc>
          <w:tcPr>
            <w:tcW w:w="2237" w:type="dxa"/>
          </w:tcPr>
          <w:p w:rsidR="007B4398" w:rsidRPr="003D1686" w:rsidRDefault="007B4398" w:rsidP="00D40578">
            <w:pPr>
              <w:ind w:firstLine="33"/>
              <w:jc w:val="both"/>
              <w:rPr>
                <w:bCs/>
                <w:color w:val="auto"/>
                <w:sz w:val="24"/>
                <w:szCs w:val="24"/>
              </w:rPr>
            </w:pPr>
            <w:r w:rsidRPr="003D1686">
              <w:rPr>
                <w:color w:val="auto"/>
                <w:sz w:val="24"/>
                <w:szCs w:val="24"/>
              </w:rPr>
              <w:t xml:space="preserve">Программа утратила силу в связи с утверждением постановлением  Правительства Забайкальского края от 30 декабря 2016 года     № 530 в новой редакции государственной программы Забайкальского края </w:t>
            </w:r>
            <w:r w:rsidRPr="003D1686">
              <w:rPr>
                <w:bCs/>
                <w:color w:val="auto"/>
                <w:sz w:val="24"/>
                <w:szCs w:val="24"/>
              </w:rPr>
              <w:t>«Энергосбережение и повышение энергетической              эффективности в Забайкальском крае (2016–2020 годы)»,</w:t>
            </w:r>
          </w:p>
          <w:p w:rsidR="007B4398" w:rsidRPr="003D1686" w:rsidRDefault="007B4398" w:rsidP="00D40578">
            <w:pPr>
              <w:jc w:val="both"/>
              <w:rPr>
                <w:bCs/>
                <w:color w:val="auto"/>
                <w:sz w:val="24"/>
                <w:szCs w:val="24"/>
              </w:rPr>
            </w:pPr>
            <w:r w:rsidRPr="003D1686">
              <w:rPr>
                <w:bCs/>
                <w:color w:val="auto"/>
                <w:sz w:val="24"/>
                <w:szCs w:val="24"/>
              </w:rPr>
              <w:t>подпрограмма изложена в редакции:</w:t>
            </w:r>
          </w:p>
          <w:p w:rsidR="007B4398" w:rsidRPr="003D1686" w:rsidRDefault="007B4398" w:rsidP="00D40578">
            <w:pPr>
              <w:jc w:val="both"/>
              <w:rPr>
                <w:b/>
                <w:color w:val="auto"/>
                <w:sz w:val="24"/>
                <w:szCs w:val="24"/>
              </w:rPr>
            </w:pPr>
            <w:r w:rsidRPr="003D1686">
              <w:rPr>
                <w:color w:val="auto"/>
                <w:sz w:val="24"/>
                <w:szCs w:val="24"/>
              </w:rPr>
              <w:t>подпрограмма «Энергосбереже-ние и повышение энергетической эффективности в энергетике, развитие генерации и электрических сетей»</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Развитие горно-металлургического комплекса в Газимуро-Заводском и Нерчинско-Заводском районах края (строительство ВЛ 220 кВ «Харанорская ГРЭС – ГОК (Газимурский Завод, Нерчинский Завод)</w:t>
            </w:r>
          </w:p>
        </w:tc>
        <w:tc>
          <w:tcPr>
            <w:tcW w:w="3799" w:type="dxa"/>
          </w:tcPr>
          <w:p w:rsidR="007B4398" w:rsidRPr="003D1686" w:rsidRDefault="007B4398" w:rsidP="00D40578">
            <w:pPr>
              <w:jc w:val="both"/>
              <w:rPr>
                <w:color w:val="auto"/>
                <w:sz w:val="23"/>
                <w:szCs w:val="23"/>
              </w:rPr>
            </w:pPr>
            <w:r w:rsidRPr="003D1686">
              <w:rPr>
                <w:b/>
                <w:bCs/>
                <w:color w:val="auto"/>
                <w:sz w:val="24"/>
                <w:szCs w:val="24"/>
              </w:rPr>
              <w:t>Инвестиционная программа ПАО «ФСК ЕЭС» на  2015–2019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Приобретение построенных ООО «БЭСК» объектов электросетевого хозяйства ОРУ 220 кВ Харанорская ГРЭС (расширение), ВЛ 220 кВ Харанорская ГРЭС-Бугдаинская, ВЛ 220 кВ Бугдаинская – Быстринская, ПС 220 кВ Быстринская ВОЛС, РЭП</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tabs>
                <w:tab w:val="left" w:pos="820"/>
                <w:tab w:val="center" w:pos="2892"/>
              </w:tabs>
              <w:ind w:firstLine="57"/>
              <w:jc w:val="both"/>
              <w:rPr>
                <w:color w:val="auto"/>
                <w:sz w:val="24"/>
                <w:szCs w:val="24"/>
              </w:rPr>
            </w:pPr>
            <w:r w:rsidRPr="003D1686">
              <w:rPr>
                <w:color w:val="auto"/>
                <w:sz w:val="24"/>
                <w:szCs w:val="24"/>
              </w:rPr>
              <w:t xml:space="preserve">Строительство ВЛ 220 кВ «Харанорская ГРЭС – ГОК» в 2017 году завершено, объект введен в эксплуатацию, но приобретение построенных ООО «БЭСК» объектов электросетевого хозяйства ОРУ 220 кВ Харанорская ГРЭС (расширение), ВЛ 220 кВ Харанорская ГРЭС-Бугдаинская, ВЛ 220 кВ Бугдаинская – Быстринская, ПС 220 кВ Быстринская ВОЛС, РЭП не осуществлено. </w:t>
            </w:r>
          </w:p>
          <w:p w:rsidR="007B4398" w:rsidRPr="003D1686" w:rsidRDefault="007B4398" w:rsidP="00D40578">
            <w:pPr>
              <w:jc w:val="both"/>
              <w:rPr>
                <w:b/>
                <w:color w:val="auto"/>
                <w:sz w:val="24"/>
                <w:szCs w:val="24"/>
              </w:rPr>
            </w:pPr>
            <w:r w:rsidRPr="003D1686">
              <w:rPr>
                <w:rFonts w:eastAsia="Calibri"/>
                <w:color w:val="auto"/>
                <w:sz w:val="24"/>
                <w:szCs w:val="24"/>
              </w:rPr>
              <w:t>Сроки строительства и ввода в эксплуатацию Бугдаинского ГОКа перенесены на 2023 год в связи со снижением мировых цен на молибден</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Реализация мероприятий, направленных на модернизацию и повышение эффективности оборудования на энергообъектах Забайкальского края</w:t>
            </w:r>
          </w:p>
        </w:tc>
        <w:tc>
          <w:tcPr>
            <w:tcW w:w="3799" w:type="dxa"/>
          </w:tcPr>
          <w:p w:rsidR="007B4398" w:rsidRPr="003D1686" w:rsidRDefault="007B4398" w:rsidP="00D40578">
            <w:pPr>
              <w:jc w:val="both"/>
              <w:rPr>
                <w:color w:val="auto"/>
                <w:sz w:val="23"/>
                <w:szCs w:val="23"/>
              </w:rPr>
            </w:pPr>
            <w:r w:rsidRPr="003D1686">
              <w:rPr>
                <w:color w:val="auto"/>
                <w:sz w:val="24"/>
                <w:szCs w:val="24"/>
              </w:rPr>
              <w:t>Реализация мероприятий в рамках Инвестиционной программы ОАО «Читаэнергосбыт» на 2016–2025 годы (утв. распоряжением Министерства территориального развития Забайкальского края от    17 декабря 2015 года № 870-р)</w:t>
            </w:r>
          </w:p>
        </w:tc>
        <w:tc>
          <w:tcPr>
            <w:tcW w:w="6016" w:type="dxa"/>
            <w:gridSpan w:val="3"/>
          </w:tcPr>
          <w:p w:rsidR="007B4398" w:rsidRPr="003D1686" w:rsidRDefault="007B4398" w:rsidP="00D40578">
            <w:pPr>
              <w:ind w:firstLine="57"/>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F6332D" w:rsidRDefault="007B4398" w:rsidP="006670BD">
            <w:pPr>
              <w:pStyle w:val="a5"/>
              <w:tabs>
                <w:tab w:val="left" w:pos="1276"/>
              </w:tabs>
              <w:ind w:left="0" w:firstLine="0"/>
              <w:contextualSpacing w:val="0"/>
              <w:rPr>
                <w:rFonts w:ascii="Times New Roman" w:hAnsi="Times New Roman"/>
                <w:spacing w:val="-6"/>
                <w:sz w:val="24"/>
                <w:szCs w:val="24"/>
              </w:rPr>
            </w:pPr>
            <w:r w:rsidRPr="006670BD">
              <w:rPr>
                <w:rFonts w:ascii="Times New Roman" w:hAnsi="Times New Roman"/>
                <w:spacing w:val="-6"/>
                <w:sz w:val="24"/>
                <w:szCs w:val="24"/>
              </w:rPr>
              <w:t>Проведена замена генерирующего оборудования в           9 изолированных населенных пунктах. За счет</w:t>
            </w:r>
            <w:r w:rsidR="006670BD" w:rsidRPr="006670BD">
              <w:rPr>
                <w:rFonts w:ascii="Times New Roman" w:hAnsi="Times New Roman"/>
                <w:spacing w:val="-6"/>
                <w:sz w:val="24"/>
                <w:szCs w:val="24"/>
              </w:rPr>
              <w:t xml:space="preserve"> средств бюджета края </w:t>
            </w:r>
            <w:r w:rsidRPr="006670BD">
              <w:rPr>
                <w:rFonts w:ascii="Times New Roman" w:hAnsi="Times New Roman"/>
                <w:spacing w:val="-6"/>
                <w:sz w:val="24"/>
                <w:szCs w:val="24"/>
              </w:rPr>
              <w:t>приобретены новые генераторные установки, имеющие меньший удельный расход топлива на выработку 1 кВт*ч электрической энергии, на  общую сумму 14,9 млн. рублей.</w:t>
            </w:r>
            <w:r w:rsidR="006670BD" w:rsidRPr="006670BD">
              <w:rPr>
                <w:rFonts w:ascii="Times New Roman" w:hAnsi="Times New Roman"/>
                <w:spacing w:val="-6"/>
                <w:sz w:val="24"/>
                <w:szCs w:val="24"/>
              </w:rPr>
              <w:t xml:space="preserve"> </w:t>
            </w:r>
          </w:p>
          <w:p w:rsidR="007B4398" w:rsidRPr="006670BD" w:rsidRDefault="007B4398" w:rsidP="006670BD">
            <w:pPr>
              <w:pStyle w:val="a5"/>
              <w:tabs>
                <w:tab w:val="left" w:pos="1276"/>
              </w:tabs>
              <w:ind w:left="0" w:firstLine="0"/>
              <w:contextualSpacing w:val="0"/>
              <w:rPr>
                <w:rFonts w:ascii="Times New Roman" w:hAnsi="Times New Roman"/>
                <w:b/>
                <w:spacing w:val="-6"/>
                <w:sz w:val="24"/>
                <w:szCs w:val="24"/>
              </w:rPr>
            </w:pPr>
            <w:r w:rsidRPr="006670BD">
              <w:rPr>
                <w:rFonts w:ascii="Times New Roman" w:hAnsi="Times New Roman"/>
                <w:spacing w:val="-6"/>
                <w:sz w:val="24"/>
                <w:szCs w:val="24"/>
              </w:rPr>
              <w:t>В 2018 году Министерством территориального развития Забайкальского края разработана «Схема и программа развития электроэнергетики Забайкальского края на 2020–2023 годы»</w:t>
            </w:r>
          </w:p>
        </w:tc>
        <w:tc>
          <w:tcPr>
            <w:tcW w:w="2237" w:type="dxa"/>
          </w:tcPr>
          <w:p w:rsidR="007B4398" w:rsidRPr="003D1686" w:rsidRDefault="007B4398" w:rsidP="00D40578">
            <w:pPr>
              <w:jc w:val="both"/>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«Энергосбережение и повышение энергетической              эффективности в Забайкальском крае (2014–2020  годы)»</w:t>
            </w:r>
          </w:p>
        </w:tc>
        <w:tc>
          <w:tcPr>
            <w:tcW w:w="6016" w:type="dxa"/>
            <w:gridSpan w:val="3"/>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autoSpaceDE w:val="0"/>
              <w:autoSpaceDN w:val="0"/>
              <w:adjustRightInd w:val="0"/>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vMerge w:val="restart"/>
          </w:tcPr>
          <w:p w:rsidR="007B4398" w:rsidRPr="003D1686" w:rsidRDefault="007B4398" w:rsidP="00D40578">
            <w:pPr>
              <w:keepNext/>
              <w:jc w:val="both"/>
              <w:rPr>
                <w:color w:val="auto"/>
                <w:sz w:val="24"/>
                <w:szCs w:val="24"/>
              </w:rPr>
            </w:pPr>
            <w:r w:rsidRPr="003D1686">
              <w:rPr>
                <w:color w:val="auto"/>
                <w:sz w:val="24"/>
                <w:szCs w:val="24"/>
              </w:rPr>
              <w:t>Подпрограмма «Энергосбережение, повышение энергетической эффективности и модернизация объектов коммунальной инфраструктуры, развитие генерации и электрических сетей»,  в том числе:</w:t>
            </w:r>
          </w:p>
          <w:p w:rsidR="007B4398" w:rsidRPr="003D1686" w:rsidRDefault="007B4398" w:rsidP="00D40578">
            <w:pPr>
              <w:jc w:val="both"/>
              <w:rPr>
                <w:color w:val="auto"/>
                <w:sz w:val="23"/>
                <w:szCs w:val="23"/>
              </w:rPr>
            </w:pPr>
            <w:r w:rsidRPr="003D1686">
              <w:rPr>
                <w:color w:val="auto"/>
                <w:sz w:val="24"/>
                <w:szCs w:val="24"/>
              </w:rPr>
              <w:t>Мероприятие по энергосбережению и повышению энергетической эффективности в электроэнергетике</w:t>
            </w:r>
          </w:p>
          <w:p w:rsidR="007B4398" w:rsidRPr="003D1686" w:rsidRDefault="007B4398" w:rsidP="00D40578">
            <w:pPr>
              <w:keepNext/>
              <w:jc w:val="both"/>
              <w:rPr>
                <w:color w:val="auto"/>
                <w:sz w:val="23"/>
                <w:szCs w:val="23"/>
              </w:rPr>
            </w:pPr>
            <w:r w:rsidRPr="003D1686">
              <w:rPr>
                <w:color w:val="auto"/>
                <w:sz w:val="24"/>
                <w:szCs w:val="24"/>
              </w:rPr>
              <w:t>Подпрограмма «Энергосбережение и повышение энергетической эффективности в промышленности»</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widowControl w:val="0"/>
              <w:tabs>
                <w:tab w:val="left" w:pos="1276"/>
              </w:tabs>
              <w:jc w:val="both"/>
              <w:rPr>
                <w:color w:val="auto"/>
                <w:sz w:val="24"/>
                <w:szCs w:val="24"/>
              </w:rPr>
            </w:pPr>
            <w:r w:rsidRPr="003D1686">
              <w:rPr>
                <w:bCs/>
                <w:color w:val="auto"/>
                <w:sz w:val="24"/>
                <w:szCs w:val="24"/>
              </w:rPr>
              <w:t xml:space="preserve">В целях реализации  организационных  мер по повышению энергоэффективности в энергетике и системах коммунальной инфраструктуры </w:t>
            </w:r>
            <w:r w:rsidRPr="003D1686">
              <w:rPr>
                <w:color w:val="auto"/>
                <w:sz w:val="24"/>
                <w:szCs w:val="24"/>
              </w:rPr>
              <w:t xml:space="preserve">руководителями предприятий жилищно-коммунального хозяйства края разработаны и  утверждены  программы сокращения издержек предприятий жилищно-коммунального комплекса, а также программы в области энергосбережения и повышения энергетической эффективности организаций, осуществляющих регулируемые виды деятельности. </w:t>
            </w:r>
          </w:p>
          <w:p w:rsidR="007B4398" w:rsidRPr="003D1686" w:rsidRDefault="007B4398" w:rsidP="00D40578">
            <w:pPr>
              <w:widowControl w:val="0"/>
              <w:tabs>
                <w:tab w:val="left" w:pos="1276"/>
              </w:tabs>
              <w:jc w:val="both"/>
              <w:rPr>
                <w:color w:val="auto"/>
                <w:sz w:val="24"/>
                <w:szCs w:val="24"/>
              </w:rPr>
            </w:pPr>
            <w:r w:rsidRPr="003D1686">
              <w:rPr>
                <w:color w:val="auto"/>
                <w:sz w:val="24"/>
                <w:szCs w:val="24"/>
              </w:rPr>
              <w:t xml:space="preserve">Администрации муниципальных образований края разрабатывали и утверждали программы комплексного развития муниципальных образований и программы в области энергосбережения и повышения энергетической эффективности. </w:t>
            </w:r>
          </w:p>
          <w:p w:rsidR="007B4398" w:rsidRPr="003D1686" w:rsidRDefault="007B4398" w:rsidP="00D40578">
            <w:pPr>
              <w:widowControl w:val="0"/>
              <w:tabs>
                <w:tab w:val="left" w:pos="1276"/>
              </w:tabs>
              <w:jc w:val="both"/>
              <w:rPr>
                <w:color w:val="auto"/>
                <w:sz w:val="24"/>
                <w:szCs w:val="24"/>
              </w:rPr>
            </w:pPr>
            <w:r w:rsidRPr="003D1686">
              <w:rPr>
                <w:color w:val="auto"/>
                <w:sz w:val="24"/>
                <w:szCs w:val="24"/>
              </w:rPr>
              <w:t>В 2018 году около 67,0 % предприятий жилищно-коммунального хозяйства провели  мероприятия по повышению энергоэффективности</w:t>
            </w:r>
          </w:p>
          <w:p w:rsidR="007B4398" w:rsidRPr="003D1686" w:rsidRDefault="007B4398" w:rsidP="00D40578">
            <w:pPr>
              <w:jc w:val="both"/>
              <w:rPr>
                <w:color w:val="auto"/>
                <w:sz w:val="24"/>
                <w:szCs w:val="24"/>
              </w:rPr>
            </w:pPr>
          </w:p>
          <w:p w:rsidR="007B4398" w:rsidRPr="003D1686" w:rsidRDefault="007B4398" w:rsidP="00D40578">
            <w:pPr>
              <w:jc w:val="both"/>
              <w:rPr>
                <w:b/>
                <w:color w:val="auto"/>
                <w:sz w:val="24"/>
                <w:szCs w:val="24"/>
              </w:rPr>
            </w:pPr>
          </w:p>
        </w:tc>
        <w:tc>
          <w:tcPr>
            <w:tcW w:w="2237" w:type="dxa"/>
            <w:vMerge w:val="restart"/>
          </w:tcPr>
          <w:p w:rsidR="007B4398" w:rsidRPr="003D1686" w:rsidRDefault="007B4398" w:rsidP="00D40578">
            <w:pPr>
              <w:ind w:firstLine="33"/>
              <w:jc w:val="both"/>
              <w:rPr>
                <w:bCs/>
                <w:color w:val="auto"/>
                <w:sz w:val="24"/>
                <w:szCs w:val="24"/>
              </w:rPr>
            </w:pPr>
            <w:r w:rsidRPr="003D1686">
              <w:rPr>
                <w:color w:val="auto"/>
                <w:sz w:val="24"/>
                <w:szCs w:val="24"/>
              </w:rPr>
              <w:t xml:space="preserve">Программа утратила силу в связи с утверждением постановлением  Правительства Забайкальского края от 30 декабря 2016 года № 530 в новой редакции государственной программы Забайкальского края </w:t>
            </w:r>
            <w:r w:rsidRPr="003D1686">
              <w:rPr>
                <w:bCs/>
                <w:color w:val="auto"/>
                <w:sz w:val="24"/>
                <w:szCs w:val="24"/>
              </w:rPr>
              <w:t>«Энергосбереже-ние и повышение энергетической              эффективности в Забайкальском крае (2016–2020 годы)»,</w:t>
            </w:r>
          </w:p>
          <w:p w:rsidR="007B4398" w:rsidRPr="003D1686" w:rsidRDefault="007B4398" w:rsidP="00D40578">
            <w:pPr>
              <w:jc w:val="both"/>
              <w:rPr>
                <w:b/>
                <w:color w:val="auto"/>
                <w:sz w:val="24"/>
                <w:szCs w:val="24"/>
              </w:rPr>
            </w:pPr>
            <w:r w:rsidRPr="003D1686">
              <w:rPr>
                <w:bCs/>
                <w:color w:val="auto"/>
                <w:sz w:val="24"/>
                <w:szCs w:val="24"/>
              </w:rPr>
              <w:t>подпрограмма изложена в редакции: п</w:t>
            </w:r>
            <w:r w:rsidRPr="003D1686">
              <w:rPr>
                <w:color w:val="auto"/>
                <w:sz w:val="24"/>
                <w:szCs w:val="24"/>
              </w:rPr>
              <w:t>одпрограмма «Энергосбереже-ние и повышение энергетической эффективности в жилищно-коммунальном хозяйстве»</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vMerge/>
          </w:tcPr>
          <w:p w:rsidR="007B4398" w:rsidRPr="003D1686" w:rsidRDefault="007B4398" w:rsidP="00D40578">
            <w:pPr>
              <w:keepNext/>
              <w:jc w:val="both"/>
              <w:rPr>
                <w:color w:val="auto"/>
                <w:sz w:val="24"/>
                <w:szCs w:val="24"/>
              </w:rPr>
            </w:pPr>
          </w:p>
        </w:tc>
        <w:tc>
          <w:tcPr>
            <w:tcW w:w="6016" w:type="dxa"/>
            <w:gridSpan w:val="3"/>
            <w:vMerge/>
          </w:tcPr>
          <w:p w:rsidR="007B4398" w:rsidRPr="003D1686" w:rsidRDefault="007B4398" w:rsidP="00D40578">
            <w:pPr>
              <w:jc w:val="both"/>
              <w:rPr>
                <w:b/>
                <w:color w:val="auto"/>
                <w:spacing w:val="-6"/>
                <w:sz w:val="24"/>
                <w:szCs w:val="24"/>
              </w:rPr>
            </w:pPr>
          </w:p>
        </w:tc>
        <w:tc>
          <w:tcPr>
            <w:tcW w:w="2237" w:type="dxa"/>
            <w:vMerge/>
          </w:tcPr>
          <w:p w:rsidR="007B4398" w:rsidRPr="003D1686" w:rsidRDefault="007B4398" w:rsidP="00D40578">
            <w:pPr>
              <w:ind w:firstLine="33"/>
              <w:jc w:val="both"/>
              <w:rPr>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Модернизация и строительство объектов локальной энергетики</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«Энергосбережение и повышение энергетической             эффективности в Забайкальско</w:t>
            </w:r>
            <w:r w:rsidR="00107190">
              <w:rPr>
                <w:b/>
                <w:bCs/>
                <w:color w:val="auto"/>
                <w:sz w:val="24"/>
                <w:szCs w:val="24"/>
              </w:rPr>
              <w:t xml:space="preserve">м крае (2016–2020   </w:t>
            </w:r>
            <w:r w:rsidRPr="003D1686">
              <w:rPr>
                <w:b/>
                <w:bCs/>
                <w:color w:val="auto"/>
                <w:sz w:val="24"/>
                <w:szCs w:val="24"/>
              </w:rPr>
              <w:t xml:space="preserve"> годы)»</w:t>
            </w:r>
          </w:p>
        </w:tc>
        <w:tc>
          <w:tcPr>
            <w:tcW w:w="6016" w:type="dxa"/>
            <w:gridSpan w:val="3"/>
          </w:tcPr>
          <w:p w:rsidR="007B4398" w:rsidRPr="003D1686" w:rsidRDefault="007B4398" w:rsidP="00D40578">
            <w:pPr>
              <w:ind w:firstLine="284"/>
              <w:jc w:val="center"/>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«Расширение использования  возобновляемых источников энергии и вторичных энергетических ресурсов»</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Мероприятия по строительству автономных гибридных дизель-солнечных энергоустановок</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08600D">
            <w:pPr>
              <w:pStyle w:val="af0"/>
              <w:spacing w:before="0" w:beforeAutospacing="0" w:after="0" w:afterAutospacing="0"/>
              <w:jc w:val="both"/>
              <w:rPr>
                <w:b/>
              </w:rPr>
            </w:pPr>
            <w:r w:rsidRPr="003D1686">
              <w:t xml:space="preserve">В 2018 году началась подготовка проекта концессионного соглашения с АО «Энергосервисная компания Сибири». на строительство автономных гибридных </w:t>
            </w:r>
            <w:r w:rsidR="0008600D">
              <w:t xml:space="preserve"> </w:t>
            </w:r>
            <w:r w:rsidRPr="003D1686">
              <w:t xml:space="preserve">энергоустановок </w:t>
            </w:r>
            <w:r w:rsidR="0008600D">
              <w:t xml:space="preserve"> </w:t>
            </w:r>
            <w:r w:rsidRPr="003D1686">
              <w:t xml:space="preserve">в  </w:t>
            </w:r>
            <w:r w:rsidR="0008600D">
              <w:t xml:space="preserve"> </w:t>
            </w:r>
            <w:r w:rsidRPr="003D1686">
              <w:t xml:space="preserve">20 </w:t>
            </w:r>
            <w:r w:rsidR="0008600D">
              <w:br/>
            </w:r>
            <w:r w:rsidRPr="003D1686">
              <w:t>изолированных  населенных пунктах Забайкальского края не обеспеченных централизованным электроснабжением со сроком ввода в эксплуатацию в 2020 году</w:t>
            </w:r>
          </w:p>
        </w:tc>
        <w:tc>
          <w:tcPr>
            <w:tcW w:w="2237" w:type="dxa"/>
          </w:tcPr>
          <w:p w:rsidR="007B4398" w:rsidRPr="003D1686" w:rsidRDefault="007B4398" w:rsidP="00D40578">
            <w:pPr>
              <w:jc w:val="both"/>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b/>
                <w:bCs/>
                <w:color w:val="auto"/>
                <w:sz w:val="24"/>
                <w:szCs w:val="24"/>
              </w:rPr>
              <w:t>Инвестиционная программа ПАО «ФСК ЕЭС» на   2015–2019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ind w:firstLine="54"/>
              <w:jc w:val="both"/>
              <w:rPr>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Строительство ВЛ 220 кВ «Тында –Лопча – Хани – Чара»</w:t>
            </w:r>
          </w:p>
        </w:tc>
        <w:tc>
          <w:tcPr>
            <w:tcW w:w="6016" w:type="dxa"/>
            <w:gridSpan w:val="3"/>
          </w:tcPr>
          <w:p w:rsidR="007B4398" w:rsidRPr="003D1686" w:rsidRDefault="007B4398" w:rsidP="00D40578">
            <w:pPr>
              <w:jc w:val="both"/>
              <w:rPr>
                <w:color w:val="auto"/>
                <w:spacing w:val="-6"/>
                <w:sz w:val="24"/>
                <w:szCs w:val="24"/>
              </w:rPr>
            </w:pPr>
            <w:r w:rsidRPr="003D1686">
              <w:rPr>
                <w:color w:val="auto"/>
                <w:spacing w:val="-6"/>
                <w:sz w:val="24"/>
                <w:szCs w:val="24"/>
              </w:rPr>
              <w:t xml:space="preserve">В 2018 году </w:t>
            </w:r>
            <w:r w:rsidRPr="003D1686">
              <w:rPr>
                <w:color w:val="auto"/>
                <w:sz w:val="24"/>
                <w:szCs w:val="24"/>
              </w:rPr>
              <w:t>выполнялись</w:t>
            </w:r>
            <w:r w:rsidRPr="003D1686">
              <w:rPr>
                <w:color w:val="auto"/>
                <w:spacing w:val="-6"/>
                <w:sz w:val="24"/>
                <w:szCs w:val="24"/>
              </w:rPr>
              <w:t xml:space="preserve"> проектные работы </w:t>
            </w:r>
          </w:p>
        </w:tc>
        <w:tc>
          <w:tcPr>
            <w:tcW w:w="2237" w:type="dxa"/>
          </w:tcPr>
          <w:p w:rsidR="007B4398" w:rsidRPr="003D1686" w:rsidRDefault="007B4398" w:rsidP="00D40578">
            <w:pPr>
              <w:ind w:firstLine="54"/>
              <w:jc w:val="both"/>
              <w:rPr>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 xml:space="preserve">Строительство ВЛ 550 кВ Нижнеангарская – Кодар с ПС 500 кВ Кодар </w:t>
            </w:r>
          </w:p>
        </w:tc>
        <w:tc>
          <w:tcPr>
            <w:tcW w:w="6016" w:type="dxa"/>
            <w:gridSpan w:val="3"/>
          </w:tcPr>
          <w:p w:rsidR="007B4398" w:rsidRPr="003D1686" w:rsidRDefault="007B4398" w:rsidP="00D40578">
            <w:pPr>
              <w:jc w:val="both"/>
              <w:rPr>
                <w:color w:val="auto"/>
                <w:spacing w:val="-6"/>
                <w:sz w:val="24"/>
                <w:szCs w:val="24"/>
              </w:rPr>
            </w:pPr>
            <w:r w:rsidRPr="003D1686">
              <w:rPr>
                <w:color w:val="auto"/>
                <w:spacing w:val="-6"/>
                <w:sz w:val="24"/>
                <w:szCs w:val="24"/>
              </w:rPr>
              <w:t xml:space="preserve">В 2018 году </w:t>
            </w:r>
            <w:r w:rsidRPr="003D1686">
              <w:rPr>
                <w:color w:val="auto"/>
                <w:sz w:val="24"/>
                <w:szCs w:val="24"/>
              </w:rPr>
              <w:t>выполнялись</w:t>
            </w:r>
            <w:r w:rsidRPr="003D1686">
              <w:rPr>
                <w:color w:val="auto"/>
                <w:spacing w:val="-6"/>
                <w:sz w:val="24"/>
                <w:szCs w:val="24"/>
              </w:rPr>
              <w:t xml:space="preserve"> проектные работы</w:t>
            </w:r>
          </w:p>
        </w:tc>
        <w:tc>
          <w:tcPr>
            <w:tcW w:w="2237" w:type="dxa"/>
          </w:tcPr>
          <w:p w:rsidR="007B4398" w:rsidRPr="003D1686" w:rsidRDefault="007B4398" w:rsidP="00D40578">
            <w:pPr>
              <w:ind w:firstLine="54"/>
              <w:jc w:val="both"/>
              <w:rPr>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Строительство ВЛ 220 кВ Маккавеево – Багульник – Чита, ПС 220 кВ Багульник с заходами ВЛ 110 кВ</w:t>
            </w:r>
          </w:p>
        </w:tc>
        <w:tc>
          <w:tcPr>
            <w:tcW w:w="6016" w:type="dxa"/>
            <w:gridSpan w:val="3"/>
          </w:tcPr>
          <w:p w:rsidR="007B4398" w:rsidRPr="003D1686" w:rsidRDefault="007B4398" w:rsidP="00D40578">
            <w:pPr>
              <w:jc w:val="both"/>
              <w:rPr>
                <w:b/>
                <w:color w:val="auto"/>
                <w:spacing w:val="-6"/>
                <w:sz w:val="24"/>
                <w:szCs w:val="24"/>
              </w:rPr>
            </w:pPr>
            <w:r w:rsidRPr="003D1686">
              <w:rPr>
                <w:color w:val="auto"/>
                <w:sz w:val="24"/>
                <w:szCs w:val="24"/>
              </w:rPr>
              <w:t>В связи с наличием замечаний заказчика, которые выходят за рамки задания на проектирование, ведется корректировка проектной документации «Строительство ВЛ 220 кВ Маккавеево –Багульник – Чита, ПС 220 кВ Багульник с заходами ВЛ 110 кВ»</w:t>
            </w:r>
          </w:p>
        </w:tc>
        <w:tc>
          <w:tcPr>
            <w:tcW w:w="2237" w:type="dxa"/>
          </w:tcPr>
          <w:p w:rsidR="007B4398" w:rsidRPr="003D1686" w:rsidRDefault="007B4398" w:rsidP="00D40578">
            <w:pPr>
              <w:ind w:firstLine="54"/>
              <w:jc w:val="both"/>
              <w:rPr>
                <w:color w:val="auto"/>
                <w:sz w:val="24"/>
                <w:szCs w:val="24"/>
              </w:rPr>
            </w:pPr>
          </w:p>
        </w:tc>
      </w:tr>
      <w:tr w:rsidR="003D1686" w:rsidRPr="003D1686" w:rsidTr="007B4398">
        <w:trPr>
          <w:gridAfter w:val="1"/>
          <w:wAfter w:w="57" w:type="dxa"/>
          <w:trHeight w:val="309"/>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машиностроительного комплекса</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pacing w:val="-8"/>
                <w:sz w:val="24"/>
                <w:szCs w:val="24"/>
              </w:rPr>
              <w:t>Разработка и реализация мер по развитию машиностроительного комплекса в Забайкальском крае.</w:t>
            </w:r>
          </w:p>
          <w:p w:rsidR="007B4398" w:rsidRPr="003D1686" w:rsidRDefault="007B4398" w:rsidP="00D40578">
            <w:pPr>
              <w:jc w:val="both"/>
              <w:rPr>
                <w:color w:val="auto"/>
                <w:spacing w:val="-8"/>
                <w:sz w:val="24"/>
                <w:szCs w:val="24"/>
              </w:rPr>
            </w:pPr>
            <w:r w:rsidRPr="003D1686">
              <w:rPr>
                <w:color w:val="auto"/>
                <w:spacing w:val="-8"/>
                <w:sz w:val="24"/>
                <w:szCs w:val="24"/>
              </w:rPr>
              <w:t>Разработка и реализация комплекса мер по развитию машиностроения для горнодобывающей промышленности и строительного комплекса в Забайкальском крае.</w:t>
            </w:r>
          </w:p>
          <w:p w:rsidR="007B4398" w:rsidRPr="003D1686" w:rsidRDefault="007B4398" w:rsidP="00D40578">
            <w:pPr>
              <w:jc w:val="both"/>
              <w:rPr>
                <w:color w:val="auto"/>
                <w:spacing w:val="-8"/>
                <w:sz w:val="24"/>
                <w:szCs w:val="24"/>
              </w:rPr>
            </w:pPr>
            <w:r w:rsidRPr="003D1686">
              <w:rPr>
                <w:color w:val="auto"/>
                <w:spacing w:val="-8"/>
                <w:sz w:val="24"/>
                <w:szCs w:val="24"/>
              </w:rPr>
              <w:t>Разработка и реализация комплекса мер по развитию транспортного машиностроения</w:t>
            </w:r>
          </w:p>
        </w:tc>
        <w:tc>
          <w:tcPr>
            <w:tcW w:w="3799" w:type="dxa"/>
          </w:tcPr>
          <w:p w:rsidR="007B4398" w:rsidRPr="003D1686" w:rsidRDefault="007B4398" w:rsidP="00D40578">
            <w:pPr>
              <w:jc w:val="both"/>
              <w:rPr>
                <w:b/>
                <w:bCs/>
                <w:color w:val="auto"/>
                <w:sz w:val="24"/>
                <w:szCs w:val="24"/>
              </w:rPr>
            </w:pPr>
            <w:r w:rsidRPr="003D1686">
              <w:rPr>
                <w:b/>
                <w:bCs/>
                <w:color w:val="auto"/>
                <w:sz w:val="24"/>
                <w:szCs w:val="24"/>
              </w:rPr>
              <w:t>Государственная программа  Забайкальского края               «Экономическое развитие»</w:t>
            </w:r>
          </w:p>
        </w:tc>
        <w:tc>
          <w:tcPr>
            <w:tcW w:w="6016" w:type="dxa"/>
            <w:gridSpan w:val="3"/>
          </w:tcPr>
          <w:p w:rsidR="007B4398" w:rsidRPr="003D1686" w:rsidRDefault="007B4398" w:rsidP="00D40578">
            <w:pPr>
              <w:ind w:firstLine="86"/>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b/>
                <w:bCs/>
                <w:color w:val="auto"/>
                <w:sz w:val="24"/>
                <w:szCs w:val="24"/>
              </w:rPr>
            </w:pPr>
            <w:r w:rsidRPr="003D1686">
              <w:rPr>
                <w:color w:val="auto"/>
                <w:sz w:val="24"/>
                <w:szCs w:val="24"/>
              </w:rPr>
              <w:t>Подпрограмма «Формирование и реализация промышленной политики в Забайкальском крае»</w:t>
            </w:r>
          </w:p>
        </w:tc>
        <w:tc>
          <w:tcPr>
            <w:tcW w:w="6016" w:type="dxa"/>
            <w:gridSpan w:val="3"/>
          </w:tcPr>
          <w:p w:rsidR="007B4398" w:rsidRPr="00FD005B" w:rsidRDefault="007B4398" w:rsidP="00D40578">
            <w:pPr>
              <w:jc w:val="both"/>
              <w:rPr>
                <w:color w:val="auto"/>
                <w:sz w:val="22"/>
                <w:szCs w:val="22"/>
              </w:rPr>
            </w:pPr>
            <w:r w:rsidRPr="00FD005B">
              <w:rPr>
                <w:b/>
                <w:color w:val="auto"/>
                <w:sz w:val="24"/>
                <w:szCs w:val="24"/>
              </w:rPr>
              <w:t>Ответственный исполнитель: Министерство экономического развития Забайкальского края</w:t>
            </w:r>
          </w:p>
          <w:p w:rsidR="007B4398" w:rsidRPr="00FD005B" w:rsidRDefault="007B4398" w:rsidP="009C66BC">
            <w:pPr>
              <w:ind w:hanging="54"/>
              <w:jc w:val="both"/>
              <w:rPr>
                <w:b/>
                <w:color w:val="auto"/>
                <w:sz w:val="24"/>
                <w:szCs w:val="24"/>
              </w:rPr>
            </w:pPr>
            <w:r w:rsidRPr="009C66BC">
              <w:rPr>
                <w:color w:val="auto"/>
                <w:spacing w:val="-2"/>
                <w:sz w:val="24"/>
                <w:szCs w:val="24"/>
              </w:rPr>
              <w:t>В целях реализации Закон</w:t>
            </w:r>
            <w:r w:rsidR="0008600D" w:rsidRPr="009C66BC">
              <w:rPr>
                <w:color w:val="auto"/>
                <w:spacing w:val="-2"/>
                <w:sz w:val="24"/>
                <w:szCs w:val="24"/>
              </w:rPr>
              <w:t xml:space="preserve">а Забайкальского края от </w:t>
            </w:r>
            <w:r w:rsidRPr="009C66BC">
              <w:rPr>
                <w:color w:val="auto"/>
                <w:spacing w:val="-2"/>
                <w:sz w:val="24"/>
                <w:szCs w:val="24"/>
              </w:rPr>
              <w:t>26 апреля 2016 года № 1323-ЗЗК «О промышленной политике в Забайкальском крае» разработана подпрограмма «Развитие промышленности в Забайкальском крае»</w:t>
            </w:r>
            <w:r w:rsidR="0008600D" w:rsidRPr="009C66BC">
              <w:rPr>
                <w:color w:val="auto"/>
                <w:spacing w:val="-2"/>
                <w:sz w:val="24"/>
                <w:szCs w:val="24"/>
              </w:rPr>
              <w:t>,</w:t>
            </w:r>
            <w:r w:rsidRPr="009C66BC">
              <w:rPr>
                <w:color w:val="auto"/>
                <w:spacing w:val="-2"/>
                <w:sz w:val="24"/>
                <w:szCs w:val="24"/>
              </w:rPr>
              <w:t xml:space="preserve"> включен</w:t>
            </w:r>
            <w:r w:rsidR="0008600D" w:rsidRPr="009C66BC">
              <w:rPr>
                <w:color w:val="auto"/>
                <w:spacing w:val="-2"/>
                <w:sz w:val="24"/>
                <w:szCs w:val="24"/>
              </w:rPr>
              <w:t>н</w:t>
            </w:r>
            <w:r w:rsidRPr="009C66BC">
              <w:rPr>
                <w:color w:val="auto"/>
                <w:spacing w:val="-2"/>
                <w:sz w:val="24"/>
                <w:szCs w:val="24"/>
              </w:rPr>
              <w:t>а</w:t>
            </w:r>
            <w:r w:rsidR="0008600D" w:rsidRPr="009C66BC">
              <w:rPr>
                <w:color w:val="auto"/>
                <w:spacing w:val="-2"/>
                <w:sz w:val="24"/>
                <w:szCs w:val="24"/>
              </w:rPr>
              <w:t>я</w:t>
            </w:r>
            <w:r w:rsidRPr="009C66BC">
              <w:rPr>
                <w:color w:val="auto"/>
                <w:spacing w:val="-2"/>
                <w:sz w:val="24"/>
                <w:szCs w:val="24"/>
              </w:rPr>
              <w:t xml:space="preserve"> в государственную программу Забайкальского края «Экономическое развитие» (постановление Правительства Забайкальского края от 27 января 2019 года № 10). </w:t>
            </w:r>
            <w:r w:rsidR="00FD005B" w:rsidRPr="009C66BC">
              <w:rPr>
                <w:color w:val="auto"/>
                <w:spacing w:val="-2"/>
                <w:sz w:val="24"/>
                <w:szCs w:val="24"/>
              </w:rPr>
              <w:t>Ц</w:t>
            </w:r>
            <w:r w:rsidRPr="009C66BC">
              <w:rPr>
                <w:color w:val="auto"/>
                <w:spacing w:val="-2"/>
                <w:sz w:val="24"/>
                <w:szCs w:val="24"/>
              </w:rPr>
              <w:t xml:space="preserve">елью </w:t>
            </w:r>
            <w:r w:rsidR="00FD005B" w:rsidRPr="009C66BC">
              <w:rPr>
                <w:color w:val="auto"/>
                <w:spacing w:val="-2"/>
                <w:sz w:val="24"/>
                <w:szCs w:val="24"/>
              </w:rPr>
              <w:t xml:space="preserve">программы </w:t>
            </w:r>
            <w:r w:rsidRPr="009C66BC">
              <w:rPr>
                <w:color w:val="auto"/>
                <w:spacing w:val="-2"/>
                <w:sz w:val="24"/>
                <w:szCs w:val="24"/>
              </w:rPr>
              <w:t xml:space="preserve">является формирование конкурентоспособного, сбалансированного промышленного комплекса, устойчивого к колебаниям мировой экономической конъюнктуры. Реализация мероприятий подпрограммы </w:t>
            </w:r>
            <w:r w:rsidR="00FD005B" w:rsidRPr="009C66BC">
              <w:rPr>
                <w:bCs/>
                <w:color w:val="auto"/>
                <w:spacing w:val="-2"/>
                <w:sz w:val="24"/>
                <w:szCs w:val="24"/>
              </w:rPr>
              <w:t>направлена</w:t>
            </w:r>
            <w:r w:rsidRPr="009C66BC">
              <w:rPr>
                <w:bCs/>
                <w:color w:val="auto"/>
                <w:spacing w:val="-2"/>
                <w:sz w:val="24"/>
                <w:szCs w:val="24"/>
              </w:rPr>
              <w:t xml:space="preserve"> на поддержку инвестиционных проектов промышленных предприятий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b/>
                <w:bCs/>
                <w:color w:val="auto"/>
                <w:sz w:val="24"/>
                <w:szCs w:val="24"/>
              </w:rPr>
            </w:pPr>
            <w:r w:rsidRPr="003D1686">
              <w:rPr>
                <w:color w:val="auto"/>
                <w:sz w:val="24"/>
                <w:szCs w:val="24"/>
              </w:rPr>
              <w:t>Создание регионального Фонда развития промышленности</w:t>
            </w:r>
          </w:p>
        </w:tc>
        <w:tc>
          <w:tcPr>
            <w:tcW w:w="6016" w:type="dxa"/>
            <w:gridSpan w:val="3"/>
          </w:tcPr>
          <w:p w:rsidR="007B4398" w:rsidRPr="003D1686" w:rsidRDefault="007B4398" w:rsidP="00D40578">
            <w:pPr>
              <w:jc w:val="both"/>
              <w:rPr>
                <w:color w:val="auto"/>
                <w:sz w:val="22"/>
                <w:szCs w:val="22"/>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tabs>
                <w:tab w:val="left" w:pos="993"/>
              </w:tabs>
              <w:jc w:val="both"/>
              <w:rPr>
                <w:color w:val="auto"/>
                <w:sz w:val="24"/>
                <w:szCs w:val="24"/>
              </w:rPr>
            </w:pPr>
            <w:r w:rsidRPr="003D1686">
              <w:rPr>
                <w:color w:val="auto"/>
                <w:sz w:val="24"/>
                <w:szCs w:val="24"/>
              </w:rPr>
              <w:t xml:space="preserve">Фонд развития промышленности Забайкальского края (далее – Фонд) создан постановлением Правительства Забайкальского края от 14 февраля 2017 года № 50. </w:t>
            </w:r>
          </w:p>
          <w:p w:rsidR="007B4398" w:rsidRPr="003D1686" w:rsidRDefault="007B4398" w:rsidP="00D40578">
            <w:pPr>
              <w:tabs>
                <w:tab w:val="left" w:pos="993"/>
              </w:tabs>
              <w:jc w:val="both"/>
              <w:rPr>
                <w:color w:val="auto"/>
                <w:sz w:val="24"/>
                <w:szCs w:val="24"/>
              </w:rPr>
            </w:pPr>
            <w:r w:rsidRPr="003D1686">
              <w:rPr>
                <w:color w:val="auto"/>
                <w:sz w:val="24"/>
                <w:szCs w:val="24"/>
              </w:rPr>
              <w:t xml:space="preserve">Фондом совместно с Региональным центром инжиниринга Забайкальского края был сформирован пакет потенциальных инвестиционных проектов в обрабатывающих отраслях промышленности, финансирование которых будет осуществляться в том числе с участием средств Фонда развития промышленности Минпромторга России. </w:t>
            </w:r>
          </w:p>
          <w:p w:rsidR="007B4398" w:rsidRPr="003D1686" w:rsidRDefault="007B4398" w:rsidP="00D40578">
            <w:pPr>
              <w:tabs>
                <w:tab w:val="left" w:pos="993"/>
              </w:tabs>
              <w:jc w:val="both"/>
              <w:rPr>
                <w:color w:val="auto"/>
                <w:sz w:val="24"/>
                <w:szCs w:val="24"/>
              </w:rPr>
            </w:pPr>
            <w:r w:rsidRPr="003D1686">
              <w:rPr>
                <w:color w:val="auto"/>
                <w:sz w:val="24"/>
                <w:szCs w:val="24"/>
              </w:rPr>
              <w:t>Фондом было под</w:t>
            </w:r>
            <w:r w:rsidR="00F615AA">
              <w:rPr>
                <w:color w:val="auto"/>
                <w:sz w:val="24"/>
                <w:szCs w:val="24"/>
              </w:rPr>
              <w:t>писано соглашение с федеральным</w:t>
            </w:r>
            <w:r w:rsidRPr="003D1686">
              <w:rPr>
                <w:color w:val="auto"/>
                <w:sz w:val="24"/>
                <w:szCs w:val="24"/>
              </w:rPr>
              <w:t xml:space="preserve"> Фондом, в соответствии с которым фонды совместно могут предоставлять льготное заемное софинансирование проектов, направленных на импортозамещение и производство конкурентоспособной продукции гражданского назначения, в рамках программы финансирования федерального Фонда «Совместные займы». </w:t>
            </w:r>
          </w:p>
          <w:p w:rsidR="007B4398" w:rsidRPr="003D1686" w:rsidRDefault="007B4398" w:rsidP="00D40578">
            <w:pPr>
              <w:tabs>
                <w:tab w:val="left" w:pos="993"/>
              </w:tabs>
              <w:jc w:val="both"/>
              <w:rPr>
                <w:color w:val="auto"/>
                <w:sz w:val="24"/>
                <w:szCs w:val="24"/>
              </w:rPr>
            </w:pPr>
            <w:r w:rsidRPr="003D1686">
              <w:rPr>
                <w:color w:val="auto"/>
                <w:sz w:val="24"/>
                <w:szCs w:val="24"/>
              </w:rPr>
              <w:t xml:space="preserve">Займы на реализацию проектов промышленного развития будут предоставляться под 5,0 % годовых в соотношении 70,0 % от суммы займа – федеральные средства, 30,0 % от суммы займа – региональные средства. </w:t>
            </w:r>
          </w:p>
          <w:p w:rsidR="007B4398" w:rsidRPr="003D1686" w:rsidRDefault="007B4398" w:rsidP="00D40578">
            <w:pPr>
              <w:tabs>
                <w:tab w:val="left" w:pos="993"/>
              </w:tabs>
              <w:jc w:val="both"/>
              <w:rPr>
                <w:color w:val="auto"/>
                <w:sz w:val="24"/>
                <w:szCs w:val="24"/>
              </w:rPr>
            </w:pPr>
            <w:r w:rsidRPr="003D1686">
              <w:rPr>
                <w:color w:val="auto"/>
                <w:sz w:val="24"/>
                <w:szCs w:val="24"/>
              </w:rPr>
              <w:t>Обязательным условием для софинансирования является также необходимость привлечения инвестором собственных средств в объеме не менее 50,0  % от стоимости проекта и предоставления обеспечения по займу на весь период кредитования.</w:t>
            </w:r>
          </w:p>
          <w:p w:rsidR="007B4398" w:rsidRPr="003D1686" w:rsidRDefault="007B4398" w:rsidP="00D40578">
            <w:pPr>
              <w:jc w:val="both"/>
              <w:rPr>
                <w:color w:val="auto"/>
                <w:sz w:val="24"/>
                <w:szCs w:val="24"/>
              </w:rPr>
            </w:pPr>
            <w:r w:rsidRPr="003D1686">
              <w:rPr>
                <w:color w:val="auto"/>
                <w:sz w:val="24"/>
                <w:szCs w:val="24"/>
              </w:rPr>
              <w:t xml:space="preserve">Также поддержка предприятий может осуществляться в форме льготного займа на пополнение оборотных средств в объеме до 3 млн. рублей сроком до 3 лет по ставке 10,0 % годовых. </w:t>
            </w:r>
          </w:p>
          <w:p w:rsidR="007B4398" w:rsidRPr="003D1686" w:rsidRDefault="007B4398" w:rsidP="00D40578">
            <w:pPr>
              <w:jc w:val="both"/>
              <w:rPr>
                <w:b/>
                <w:color w:val="auto"/>
                <w:sz w:val="24"/>
                <w:szCs w:val="24"/>
              </w:rPr>
            </w:pPr>
            <w:r w:rsidRPr="003D1686">
              <w:rPr>
                <w:color w:val="auto"/>
                <w:sz w:val="24"/>
                <w:szCs w:val="24"/>
              </w:rPr>
              <w:t>Софинансирование инвестиционных проектов по линии краевого Фонда, в том числе с участием средств федерального Фонда развития промышленности, в     2018  году не осуществлялось</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pacing w:val="-8"/>
                <w:sz w:val="24"/>
                <w:szCs w:val="24"/>
              </w:rPr>
              <w:t>Техническое перевооружение и модернизация оборудования организаций машиностроительного комплекса</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«Экономическое развитие»</w:t>
            </w:r>
          </w:p>
        </w:tc>
        <w:tc>
          <w:tcPr>
            <w:tcW w:w="6016" w:type="dxa"/>
            <w:gridSpan w:val="3"/>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jc w:val="both"/>
              <w:rPr>
                <w:color w:val="auto"/>
                <w:sz w:val="24"/>
                <w:szCs w:val="24"/>
              </w:rPr>
            </w:pPr>
            <w:r w:rsidRPr="003D1686">
              <w:rPr>
                <w:color w:val="auto"/>
                <w:sz w:val="24"/>
                <w:szCs w:val="24"/>
              </w:rPr>
              <w:t>В сфере развития промышленности в рамках подпрограммы «Развитие промышленности в Забайкальском крае» государственной программы Забайкальского края «Экономическое развитие», утвержденной постановлением Правительства Забайкальского края от 23 апреля 2014 года № 220, предусмотрено мероприятие по 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p w:rsidR="007B4398" w:rsidRPr="003D1686" w:rsidRDefault="007B4398" w:rsidP="00D40578">
            <w:pPr>
              <w:shd w:val="clear" w:color="auto" w:fill="FFFFFF"/>
              <w:jc w:val="both"/>
              <w:rPr>
                <w:b/>
                <w:color w:val="auto"/>
                <w:sz w:val="24"/>
                <w:szCs w:val="24"/>
              </w:rPr>
            </w:pPr>
            <w:r w:rsidRPr="003D1686">
              <w:rPr>
                <w:color w:val="auto"/>
                <w:sz w:val="24"/>
                <w:szCs w:val="24"/>
              </w:rPr>
              <w:t xml:space="preserve">Во </w:t>
            </w:r>
            <w:r w:rsidRPr="003D1686">
              <w:rPr>
                <w:color w:val="auto"/>
                <w:sz w:val="24"/>
                <w:szCs w:val="24"/>
                <w:lang w:val="en-US"/>
              </w:rPr>
              <w:t>II</w:t>
            </w:r>
            <w:r w:rsidRPr="003D1686">
              <w:rPr>
                <w:color w:val="auto"/>
                <w:sz w:val="24"/>
                <w:szCs w:val="24"/>
              </w:rPr>
              <w:t xml:space="preserve"> квартале 2019 года, было принято решение об использовании остатков средств субсидии, предоставленной Фонду в 2018 году с целью выдачи займов субъектам деятельности в сфере промышленности на реализацию инвестиционных проектов, в текущем финансовом году, с продлением сроков исполнения соглашения о предоставлении субсидии и достижения показателей результативности ее использования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Содействие внедрению современных инжиниринговых решений на предприятиях Забайкальского края с использованием ресурсов Регионального центра инжиниринга                     АО «Фонд инвестиционного развития Забайкальского края»</w:t>
            </w:r>
          </w:p>
        </w:tc>
        <w:tc>
          <w:tcPr>
            <w:tcW w:w="6016" w:type="dxa"/>
            <w:gridSpan w:val="3"/>
          </w:tcPr>
          <w:p w:rsidR="007B4398" w:rsidRPr="003D1686" w:rsidRDefault="007B4398" w:rsidP="00D40578">
            <w:pPr>
              <w:jc w:val="both"/>
              <w:rPr>
                <w:color w:val="auto"/>
                <w:sz w:val="22"/>
                <w:szCs w:val="22"/>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tabs>
                <w:tab w:val="left" w:pos="993"/>
              </w:tabs>
              <w:jc w:val="both"/>
              <w:rPr>
                <w:b/>
                <w:color w:val="auto"/>
                <w:spacing w:val="-6"/>
                <w:sz w:val="24"/>
                <w:szCs w:val="24"/>
              </w:rPr>
            </w:pPr>
            <w:r w:rsidRPr="003D1686">
              <w:rPr>
                <w:color w:val="auto"/>
                <w:sz w:val="24"/>
                <w:szCs w:val="24"/>
              </w:rPr>
              <w:t>По направлению стимулирования технологического обновления продолжается разработка и внедрение современных инжиниринговых решений на производственных предприятиях с использованием ресурсов Регионального центра инжиниринга Забайкальского края путем оценки уровня технологической готовности предприятий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Создание регионального Фонда развития промышленности.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shd w:val="clear" w:color="auto" w:fill="FFFFFF"/>
              <w:jc w:val="both"/>
              <w:rPr>
                <w:color w:val="auto"/>
                <w:sz w:val="24"/>
                <w:szCs w:val="24"/>
              </w:rPr>
            </w:pPr>
            <w:r w:rsidRPr="003D1686">
              <w:rPr>
                <w:color w:val="auto"/>
                <w:sz w:val="24"/>
                <w:szCs w:val="24"/>
              </w:rPr>
              <w:t>Фонд развития промышленности Забайкальского края учрежден постановлением Правительства Забайкальского края от 14 февраля  2017 года № 50 «О создании Фонда развития промышленности Забайкальского края» с целью оказания финансовой поддержки субъектам деятельности в сфере промышленности.</w:t>
            </w:r>
          </w:p>
          <w:p w:rsidR="007B4398" w:rsidRPr="003D1686" w:rsidRDefault="007B4398" w:rsidP="00D40578">
            <w:pPr>
              <w:shd w:val="clear" w:color="auto" w:fill="FFFFFF"/>
              <w:jc w:val="both"/>
              <w:rPr>
                <w:b/>
                <w:color w:val="auto"/>
                <w:sz w:val="24"/>
                <w:szCs w:val="24"/>
              </w:rPr>
            </w:pPr>
            <w:r w:rsidRPr="003D1686">
              <w:rPr>
                <w:color w:val="auto"/>
                <w:sz w:val="24"/>
                <w:szCs w:val="24"/>
              </w:rPr>
              <w:t>Задачей Фонда является предоставление целевых займов предприятиям-производителям на льготных условиях, в том числе с возможностью привлечения ресурсов из федерального Фонда развития промышленности (для этих целей в июне 2017 года с федеральным Фондом было подписано соглашение). Для поддержания текущей деятельности производственных предприятий Фонд также предоставляет займы на пополнение оборотных средств в объеме до 3 млн. рублей, сроком до     3 лет по ставке 10,0  % годовых</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Приоритетное обеспечение машиностроительных предприятий Забайкальского края заказами на выпуск профильной продукции</w:t>
            </w:r>
          </w:p>
        </w:tc>
        <w:tc>
          <w:tcPr>
            <w:tcW w:w="3799" w:type="dxa"/>
          </w:tcPr>
          <w:p w:rsidR="007B4398" w:rsidRPr="003D1686" w:rsidRDefault="007B4398" w:rsidP="00D40578">
            <w:pPr>
              <w:jc w:val="both"/>
              <w:rPr>
                <w:color w:val="auto"/>
                <w:sz w:val="24"/>
                <w:szCs w:val="24"/>
              </w:rPr>
            </w:pPr>
            <w:r w:rsidRPr="003D1686">
              <w:rPr>
                <w:color w:val="auto"/>
                <w:sz w:val="24"/>
                <w:szCs w:val="24"/>
              </w:rPr>
              <w:t>Содействие в сохранении и развитии сложившихся кооперационных связей региональных предприятий оборонно-промышленного комплекса, прочих предприятий машиностроительного комплекса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pStyle w:val="af0"/>
              <w:spacing w:before="0" w:beforeAutospacing="0" w:after="0" w:afterAutospacing="0"/>
              <w:jc w:val="both"/>
            </w:pPr>
            <w:r w:rsidRPr="003D1686">
              <w:t>В целях поддержки инвестиционных проектов  в 2018 году Фонду развития промышленности  была выделена субсидия в размере 18 млн. рублей, которую планировалось направить на поддержку следующих проектов:</w:t>
            </w:r>
          </w:p>
          <w:p w:rsidR="007B4398" w:rsidRPr="003D1686" w:rsidRDefault="007B4398" w:rsidP="00D40578">
            <w:pPr>
              <w:pStyle w:val="af0"/>
              <w:tabs>
                <w:tab w:val="left" w:pos="88"/>
              </w:tabs>
              <w:spacing w:before="0" w:beforeAutospacing="0" w:after="0" w:afterAutospacing="0"/>
              <w:ind w:left="88"/>
              <w:jc w:val="both"/>
            </w:pPr>
            <w:r w:rsidRPr="003D1686">
              <w:t xml:space="preserve"> - организация серийного производства импортозамещающего горношахтного оборудования ООО «Завод Гормаш». Проект отклонен  экспертным советом ФГАУ «ФРП»;</w:t>
            </w:r>
          </w:p>
          <w:p w:rsidR="007B4398" w:rsidRPr="003D1686" w:rsidRDefault="007B4398" w:rsidP="00D40578">
            <w:pPr>
              <w:pStyle w:val="af0"/>
              <w:tabs>
                <w:tab w:val="left" w:pos="88"/>
              </w:tabs>
              <w:spacing w:before="0" w:beforeAutospacing="0" w:after="0" w:afterAutospacing="0"/>
              <w:ind w:left="-54" w:firstLine="142"/>
              <w:jc w:val="both"/>
            </w:pPr>
            <w:r w:rsidRPr="003D1686">
              <w:t xml:space="preserve"> - организация производства фронтальных погрузчиков ООО «Восток-Агро».</w:t>
            </w:r>
          </w:p>
          <w:p w:rsidR="007B4398" w:rsidRPr="003D1686" w:rsidRDefault="007B4398" w:rsidP="00D40578">
            <w:pPr>
              <w:pStyle w:val="af0"/>
              <w:spacing w:before="0" w:beforeAutospacing="0" w:after="0" w:afterAutospacing="0"/>
              <w:jc w:val="both"/>
            </w:pPr>
            <w:r w:rsidRPr="003D1686">
              <w:t>Проект находится на стадии комплексной экспертизы ФГАУ «ФРП».</w:t>
            </w:r>
          </w:p>
          <w:p w:rsidR="007B4398" w:rsidRPr="003D1686" w:rsidRDefault="007B4398" w:rsidP="00D40578">
            <w:pPr>
              <w:shd w:val="clear" w:color="auto" w:fill="FFFFFF"/>
              <w:jc w:val="both"/>
              <w:rPr>
                <w:b/>
                <w:color w:val="auto"/>
                <w:spacing w:val="-6"/>
                <w:sz w:val="24"/>
                <w:szCs w:val="24"/>
              </w:rPr>
            </w:pPr>
            <w:r w:rsidRPr="003D1686">
              <w:rPr>
                <w:color w:val="auto"/>
                <w:sz w:val="24"/>
                <w:szCs w:val="24"/>
              </w:rPr>
              <w:t xml:space="preserve">Учитывая, что решение о возможности софинансирования данного проекта может быть принято только после одобрения проекта экспертным советом ФГАУ «ФРП», заседание которого состоятся во </w:t>
            </w:r>
            <w:r w:rsidRPr="003D1686">
              <w:rPr>
                <w:color w:val="auto"/>
                <w:sz w:val="24"/>
                <w:szCs w:val="24"/>
                <w:lang w:val="en-US"/>
              </w:rPr>
              <w:t>II</w:t>
            </w:r>
            <w:r w:rsidRPr="003D1686">
              <w:rPr>
                <w:color w:val="auto"/>
                <w:sz w:val="24"/>
                <w:szCs w:val="24"/>
              </w:rPr>
              <w:t xml:space="preserve"> квартале 2019 года, было принято решение об использовании остатков средств субсидии, предоставленной Фонду в 2018 году с целью выдачи займов субъектам деятельности в сфере промышленности на реализацию инвестиционных проектов, в текущем финансовом году, с продлением сроков исполнения соглашения о предоставлении субсидии и достижения показателей результативности ее использования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4"/>
                <w:szCs w:val="24"/>
              </w:rPr>
            </w:pPr>
            <w:r w:rsidRPr="003D1686">
              <w:rPr>
                <w:color w:val="auto"/>
                <w:sz w:val="24"/>
                <w:szCs w:val="24"/>
              </w:rPr>
              <w:t xml:space="preserve">Содействие продвижению на рынки других регионов            продукции региональных предприятий </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jc w:val="both"/>
              <w:rPr>
                <w:color w:val="auto"/>
                <w:sz w:val="24"/>
                <w:szCs w:val="24"/>
              </w:rPr>
            </w:pPr>
            <w:r w:rsidRPr="003D1686">
              <w:rPr>
                <w:color w:val="auto"/>
                <w:sz w:val="24"/>
                <w:szCs w:val="24"/>
              </w:rPr>
              <w:t>Министерством экономического развития Забайкальского края ведется работа по актуализации каталога промышленной продукции, выпущенного в 2010 году. Основная цель формирования обновленного каталога – оказать помощь потенциальным покупателям и возможным инвесторам в формировании общего представления о производимой продукции и промышленном потенциале Забайкальского края, а также способствовать развитию промышленности региона, формированию конкурентной среды и привлечению инвестиций.</w:t>
            </w:r>
          </w:p>
          <w:p w:rsidR="007B4398" w:rsidRPr="003D1686" w:rsidRDefault="007B4398" w:rsidP="00D40578">
            <w:pPr>
              <w:keepNext/>
              <w:jc w:val="both"/>
              <w:rPr>
                <w:color w:val="auto"/>
                <w:sz w:val="24"/>
                <w:szCs w:val="24"/>
              </w:rPr>
            </w:pPr>
            <w:r w:rsidRPr="003D1686">
              <w:rPr>
                <w:color w:val="auto"/>
                <w:sz w:val="24"/>
                <w:szCs w:val="24"/>
              </w:rPr>
              <w:t>Ведется разработка информационного раздела на официальном сайте Министерства экономического развития Забайкальского края о промышленных предприятиях Забайкальского края и выпускаемой ими продукции.</w:t>
            </w:r>
          </w:p>
          <w:p w:rsidR="007B4398" w:rsidRPr="003D1686" w:rsidRDefault="007B4398" w:rsidP="00D40578">
            <w:pPr>
              <w:jc w:val="both"/>
              <w:rPr>
                <w:b/>
                <w:color w:val="auto"/>
                <w:spacing w:val="-6"/>
                <w:sz w:val="24"/>
                <w:szCs w:val="24"/>
              </w:rPr>
            </w:pPr>
            <w:r w:rsidRPr="003D1686">
              <w:rPr>
                <w:color w:val="auto"/>
                <w:sz w:val="24"/>
                <w:szCs w:val="24"/>
              </w:rPr>
              <w:t>В целях реализации Федерального закона от 31 декабря 2014 года № 488-ФЗ «О промышленной политике в Российской Федерации» в Государственную информационную систему промышленности Минпромторга России внесены сведения о предприятиях обрабатывающей промышленности Забайкальского края. Данная информация актуализируется по мере необходимости</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 xml:space="preserve">Внедрение новых технологий по производству запасных частей, ремонту и восстановлению деталей различных типов для машин и оборудования сельскохозяйственного назначения и горнорудной промышленности    </w:t>
            </w:r>
          </w:p>
        </w:tc>
        <w:tc>
          <w:tcPr>
            <w:tcW w:w="3799" w:type="dxa"/>
          </w:tcPr>
          <w:p w:rsidR="007B4398" w:rsidRPr="003D1686" w:rsidRDefault="007B4398" w:rsidP="00D40578">
            <w:pPr>
              <w:jc w:val="both"/>
              <w:rPr>
                <w:color w:val="auto"/>
                <w:sz w:val="24"/>
                <w:szCs w:val="24"/>
              </w:rPr>
            </w:pPr>
            <w:r w:rsidRPr="003D1686">
              <w:rPr>
                <w:color w:val="auto"/>
                <w:sz w:val="24"/>
                <w:szCs w:val="24"/>
              </w:rPr>
              <w:t>Содействие реализации предприятиями края инвестиционных проектов</w:t>
            </w:r>
          </w:p>
        </w:tc>
        <w:tc>
          <w:tcPr>
            <w:tcW w:w="6016" w:type="dxa"/>
            <w:gridSpan w:val="3"/>
          </w:tcPr>
          <w:p w:rsidR="007B4398" w:rsidRPr="003D1686" w:rsidRDefault="007B4398" w:rsidP="00D40578">
            <w:pPr>
              <w:jc w:val="both"/>
              <w:rPr>
                <w:color w:val="auto"/>
                <w:sz w:val="22"/>
                <w:szCs w:val="22"/>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tabs>
                <w:tab w:val="left" w:pos="993"/>
              </w:tabs>
              <w:jc w:val="both"/>
              <w:rPr>
                <w:color w:val="auto"/>
                <w:sz w:val="24"/>
                <w:szCs w:val="24"/>
              </w:rPr>
            </w:pPr>
            <w:r w:rsidRPr="003D1686">
              <w:rPr>
                <w:color w:val="auto"/>
                <w:sz w:val="24"/>
                <w:szCs w:val="24"/>
              </w:rPr>
              <w:t>С целью поддержки гражданских отраслей промышленности ведется активная работа с различными институтами развития промышленности:</w:t>
            </w:r>
          </w:p>
          <w:p w:rsidR="007B4398" w:rsidRPr="003D1686" w:rsidRDefault="007B4398" w:rsidP="00D40578">
            <w:pPr>
              <w:tabs>
                <w:tab w:val="left" w:pos="993"/>
              </w:tabs>
              <w:jc w:val="both"/>
              <w:rPr>
                <w:color w:val="auto"/>
                <w:sz w:val="24"/>
                <w:szCs w:val="24"/>
              </w:rPr>
            </w:pPr>
            <w:r w:rsidRPr="003D1686">
              <w:rPr>
                <w:color w:val="auto"/>
                <w:sz w:val="24"/>
                <w:szCs w:val="24"/>
              </w:rPr>
              <w:t>- с ФГАУ «Фонд развития промышленности» Минпромторга России, осуществляющим льготное кредитование инвестиционных проектов в сфере промышленности по ставке 5 % годовых;</w:t>
            </w:r>
          </w:p>
          <w:p w:rsidR="007B4398" w:rsidRPr="003D1686" w:rsidRDefault="007B4398" w:rsidP="00D40578">
            <w:pPr>
              <w:tabs>
                <w:tab w:val="left" w:pos="993"/>
              </w:tabs>
              <w:jc w:val="both"/>
              <w:rPr>
                <w:color w:val="auto"/>
                <w:sz w:val="24"/>
                <w:szCs w:val="24"/>
              </w:rPr>
            </w:pPr>
            <w:r w:rsidRPr="003D1686">
              <w:rPr>
                <w:color w:val="auto"/>
                <w:sz w:val="24"/>
                <w:szCs w:val="24"/>
              </w:rPr>
              <w:t>- с Региональным центром инжиниринга, основной целью которого является внедрение мер государственной поддержки процессов модернизации и использования новых технологий на производственных предприятиях субъектов малого и среднего предпринимательства региона;</w:t>
            </w:r>
          </w:p>
          <w:p w:rsidR="007B4398" w:rsidRPr="003D1686" w:rsidRDefault="007B4398" w:rsidP="00D40578">
            <w:pPr>
              <w:jc w:val="both"/>
              <w:rPr>
                <w:b/>
                <w:color w:val="auto"/>
                <w:spacing w:val="-6"/>
                <w:sz w:val="24"/>
                <w:szCs w:val="24"/>
              </w:rPr>
            </w:pPr>
            <w:r w:rsidRPr="003D1686">
              <w:rPr>
                <w:color w:val="auto"/>
                <w:sz w:val="24"/>
                <w:szCs w:val="24"/>
              </w:rPr>
              <w:t>- с Фондом  развития промышленности Забайкальского края, осуществляющим льготное софинансирование инвестиционных проектов совместно с федеральным Фондом в рамках программы «Совместные займы»</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Информирование промышленных предприятий Забайкальского края о проводимых российских и международных выставках, ярмарках, салонах, конференциях, ярмарках и иных мероприятиях, предусматривающих экспонирование импортозамещающей, инновационной и научно-технической продукции</w:t>
            </w:r>
          </w:p>
        </w:tc>
        <w:tc>
          <w:tcPr>
            <w:tcW w:w="6016" w:type="dxa"/>
            <w:gridSpan w:val="3"/>
          </w:tcPr>
          <w:p w:rsidR="007B4398" w:rsidRPr="003D1686" w:rsidRDefault="007B4398" w:rsidP="00D40578">
            <w:pPr>
              <w:jc w:val="both"/>
              <w:rPr>
                <w:color w:val="auto"/>
                <w:sz w:val="22"/>
                <w:szCs w:val="22"/>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jc w:val="both"/>
              <w:rPr>
                <w:b/>
                <w:color w:val="auto"/>
                <w:spacing w:val="-6"/>
                <w:sz w:val="24"/>
                <w:szCs w:val="24"/>
              </w:rPr>
            </w:pPr>
            <w:r w:rsidRPr="003D1686">
              <w:rPr>
                <w:color w:val="auto"/>
                <w:sz w:val="24"/>
                <w:szCs w:val="24"/>
              </w:rPr>
              <w:t>В целях оказания содействия по участию промышленных предприятий Забайкальского края в российских и международных выставках, ярмарках, салонах, конференциях, бизнес-форумах и иных мероприятиях, предусматривающих представление продукции предприятий,  Министерством экономического развития Забайкальского края организовано систематическое информирование предприятий о поступающих предложениях и условиях участия в мероприятиях</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351"/>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лесопромышленного комплекса</w:t>
            </w:r>
          </w:p>
        </w:tc>
      </w:tr>
      <w:tr w:rsidR="003D1686" w:rsidRPr="003D1686" w:rsidTr="007B4398">
        <w:trPr>
          <w:gridAfter w:val="1"/>
          <w:wAfter w:w="57" w:type="dxa"/>
          <w:trHeight w:val="254"/>
        </w:trPr>
        <w:tc>
          <w:tcPr>
            <w:tcW w:w="3116" w:type="dxa"/>
            <w:vMerge w:val="restart"/>
          </w:tcPr>
          <w:p w:rsidR="007B4398" w:rsidRPr="003D1686" w:rsidRDefault="007B4398" w:rsidP="00D40578">
            <w:pPr>
              <w:widowControl w:val="0"/>
              <w:jc w:val="both"/>
              <w:rPr>
                <w:color w:val="auto"/>
                <w:sz w:val="24"/>
                <w:szCs w:val="24"/>
              </w:rPr>
            </w:pPr>
            <w:r w:rsidRPr="003D1686">
              <w:rPr>
                <w:color w:val="auto"/>
                <w:sz w:val="24"/>
                <w:szCs w:val="24"/>
              </w:rPr>
              <w:t>Разработка и реализация комплекса мер, направленных на формирование системы устойчивого развития лесопользования в Забайкальском крае</w:t>
            </w:r>
          </w:p>
        </w:tc>
        <w:tc>
          <w:tcPr>
            <w:tcW w:w="3799" w:type="dxa"/>
          </w:tcPr>
          <w:p w:rsidR="007B4398" w:rsidRPr="003D1686" w:rsidRDefault="007B4398" w:rsidP="00D40578">
            <w:pPr>
              <w:jc w:val="both"/>
              <w:rPr>
                <w:b/>
                <w:color w:val="auto"/>
                <w:sz w:val="24"/>
                <w:szCs w:val="24"/>
              </w:rPr>
            </w:pPr>
            <w:r w:rsidRPr="003D1686">
              <w:rPr>
                <w:b/>
                <w:color w:val="auto"/>
                <w:sz w:val="24"/>
                <w:szCs w:val="24"/>
              </w:rPr>
              <w:t>Государственная программа Забайкальского края «Развитие лесного хозяйства Забайкальского края на 2014-2020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p>
          <w:p w:rsidR="007B4398" w:rsidRPr="003D1686" w:rsidRDefault="007B4398" w:rsidP="00D40578">
            <w:pPr>
              <w:jc w:val="both"/>
              <w:rPr>
                <w:b/>
                <w:color w:val="auto"/>
                <w:spacing w:val="-6"/>
                <w:sz w:val="24"/>
                <w:szCs w:val="24"/>
              </w:rPr>
            </w:pPr>
          </w:p>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54"/>
        </w:trPr>
        <w:tc>
          <w:tcPr>
            <w:tcW w:w="3116" w:type="dxa"/>
            <w:vMerge/>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Разработка нормативно-правовых документов по вопросам формирования системы устойчивого развития лесопользования в  Забайкальском крае</w:t>
            </w:r>
          </w:p>
        </w:tc>
        <w:tc>
          <w:tcPr>
            <w:tcW w:w="6016" w:type="dxa"/>
            <w:gridSpan w:val="3"/>
          </w:tcPr>
          <w:p w:rsidR="007B4398" w:rsidRPr="003D1686" w:rsidRDefault="007B4398" w:rsidP="00D40578">
            <w:pPr>
              <w:tabs>
                <w:tab w:val="left" w:pos="0"/>
              </w:tabs>
              <w:jc w:val="both"/>
              <w:rPr>
                <w:rFonts w:eastAsia="Calibri"/>
                <w:color w:val="auto"/>
                <w:sz w:val="24"/>
                <w:szCs w:val="24"/>
                <w:lang w:eastAsia="en-US"/>
              </w:rPr>
            </w:pPr>
            <w:r w:rsidRPr="003D1686">
              <w:rPr>
                <w:rFonts w:eastAsia="Calibri"/>
                <w:color w:val="auto"/>
                <w:sz w:val="24"/>
                <w:szCs w:val="24"/>
                <w:lang w:eastAsia="en-US"/>
              </w:rPr>
              <w:t>Разработан паспорт регионального проекта «Сохранение лесов (Забайкальский рай)» на период 2019–2024 годы, утвержден распоряжением Губернатора Забайкальского края от 14 декабря          2018 года № 497-р. С Федеральным агентством лесного хозяйства заключено соглашение «О реализации регионального проекта «Сохранение лесов (Забайкальский край)» на территории Забайкальского края» от 11 февраля 2019 года № 053-2019-</w:t>
            </w:r>
            <w:r w:rsidRPr="003D1686">
              <w:rPr>
                <w:rFonts w:eastAsia="Calibri"/>
                <w:color w:val="auto"/>
                <w:sz w:val="24"/>
                <w:szCs w:val="24"/>
                <w:lang w:val="en-US" w:eastAsia="en-US"/>
              </w:rPr>
              <w:t>GA</w:t>
            </w:r>
            <w:r w:rsidRPr="003D1686">
              <w:rPr>
                <w:rFonts w:eastAsia="Calibri"/>
                <w:color w:val="auto"/>
                <w:sz w:val="24"/>
                <w:szCs w:val="24"/>
                <w:lang w:eastAsia="en-US"/>
              </w:rPr>
              <w:t>0075-1</w:t>
            </w:r>
          </w:p>
          <w:p w:rsidR="007B4398" w:rsidRPr="003D1686" w:rsidRDefault="007B4398" w:rsidP="00D40578">
            <w:pPr>
              <w:tabs>
                <w:tab w:val="left" w:pos="0"/>
              </w:tabs>
              <w:jc w:val="both"/>
              <w:rPr>
                <w:b/>
                <w:color w:val="auto"/>
                <w:spacing w:val="-6"/>
                <w:sz w:val="24"/>
                <w:szCs w:val="24"/>
              </w:rPr>
            </w:pPr>
            <w:r w:rsidRPr="003D1686">
              <w:rPr>
                <w:rFonts w:eastAsia="Calibri"/>
                <w:color w:val="auto"/>
                <w:sz w:val="24"/>
                <w:szCs w:val="24"/>
                <w:lang w:eastAsia="en-US"/>
              </w:rPr>
              <w:t>Участие Забайкальского края в проекте «Сохранение лесов» позволит  увеличить площади лесовосстановления, а также сформировать запас семян лесных растений</w:t>
            </w:r>
          </w:p>
        </w:tc>
        <w:tc>
          <w:tcPr>
            <w:tcW w:w="2237" w:type="dxa"/>
          </w:tcPr>
          <w:p w:rsidR="007B4398" w:rsidRPr="003D1686" w:rsidRDefault="007B4398" w:rsidP="00D40578">
            <w:pPr>
              <w:jc w:val="center"/>
              <w:rPr>
                <w:b/>
                <w:color w:val="auto"/>
                <w:sz w:val="24"/>
                <w:szCs w:val="24"/>
              </w:rPr>
            </w:pPr>
          </w:p>
        </w:tc>
      </w:tr>
      <w:tr w:rsidR="003D1686" w:rsidRPr="003D1686" w:rsidTr="00D40578">
        <w:trPr>
          <w:gridAfter w:val="1"/>
          <w:wAfter w:w="57" w:type="dxa"/>
          <w:trHeight w:val="803"/>
        </w:trPr>
        <w:tc>
          <w:tcPr>
            <w:tcW w:w="3116" w:type="dxa"/>
            <w:vMerge w:val="restart"/>
          </w:tcPr>
          <w:p w:rsidR="007B4398" w:rsidRPr="003D1686" w:rsidRDefault="007B4398" w:rsidP="00D40578">
            <w:pPr>
              <w:widowControl w:val="0"/>
              <w:jc w:val="both"/>
              <w:rPr>
                <w:color w:val="auto"/>
                <w:sz w:val="24"/>
                <w:szCs w:val="24"/>
              </w:rPr>
            </w:pPr>
            <w:r w:rsidRPr="003D1686">
              <w:rPr>
                <w:color w:val="auto"/>
                <w:sz w:val="24"/>
                <w:szCs w:val="24"/>
              </w:rPr>
              <w:t>Разработка и реализация комплекса мер по развитию лесной и лесоперерабатывающей промышленности с использованием при реализации инвестиционных проектов условий государственно-частного партнерства и локализации производств глубокой переработки древесины в особых экономических зонах.</w:t>
            </w:r>
          </w:p>
          <w:p w:rsidR="007B4398" w:rsidRPr="003D1686" w:rsidRDefault="007B4398" w:rsidP="00D40578">
            <w:pPr>
              <w:widowControl w:val="0"/>
              <w:jc w:val="both"/>
              <w:rPr>
                <w:color w:val="auto"/>
                <w:sz w:val="24"/>
                <w:szCs w:val="24"/>
              </w:rPr>
            </w:pPr>
            <w:r w:rsidRPr="003D1686">
              <w:rPr>
                <w:color w:val="auto"/>
                <w:sz w:val="24"/>
                <w:szCs w:val="24"/>
              </w:rPr>
              <w:t>Разработка и реализация комплекса мер по поддержке лесопромышленного комплекса Забайкальского края с учетом необходимости стимулирования глубокой переработки  и воспроизводства лесных ресурсов, в том числе искусственного строительства лесовозных дорог, внедрение современных («щадящих») технологий заготовки древесины</w:t>
            </w:r>
          </w:p>
        </w:tc>
        <w:tc>
          <w:tcPr>
            <w:tcW w:w="3799" w:type="dxa"/>
          </w:tcPr>
          <w:p w:rsidR="007B4398" w:rsidRPr="003D1686" w:rsidRDefault="007B4398" w:rsidP="00D40578">
            <w:pPr>
              <w:jc w:val="both"/>
              <w:rPr>
                <w:bCs/>
                <w:color w:val="auto"/>
                <w:sz w:val="24"/>
                <w:szCs w:val="24"/>
              </w:rPr>
            </w:pPr>
            <w:r w:rsidRPr="003D1686">
              <w:rPr>
                <w:b/>
                <w:bCs/>
                <w:color w:val="auto"/>
                <w:sz w:val="24"/>
                <w:szCs w:val="24"/>
              </w:rPr>
              <w:t>Государственная программа  Забайкальского края               «Экономическое развитие»</w:t>
            </w:r>
          </w:p>
        </w:tc>
        <w:tc>
          <w:tcPr>
            <w:tcW w:w="6016" w:type="dxa"/>
            <w:gridSpan w:val="3"/>
            <w:vMerge w:val="restart"/>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tabs>
                <w:tab w:val="left" w:pos="0"/>
              </w:tabs>
              <w:jc w:val="both"/>
              <w:rPr>
                <w:color w:val="auto"/>
                <w:sz w:val="24"/>
                <w:szCs w:val="24"/>
              </w:rPr>
            </w:pPr>
            <w:r w:rsidRPr="003D1686">
              <w:rPr>
                <w:color w:val="auto"/>
                <w:sz w:val="24"/>
                <w:szCs w:val="24"/>
              </w:rPr>
              <w:t xml:space="preserve">В  целях реализации Закона Забайкальского края от       26 апреля 2016 года № 1323-ЗЗК «О промышленной политике в Забайкальском крае» разработана подпрограмма «Развитие промышленности в Забайкальском крае».  </w:t>
            </w:r>
          </w:p>
          <w:p w:rsidR="007B4398" w:rsidRPr="003D1686" w:rsidRDefault="007B4398" w:rsidP="00D40578">
            <w:pPr>
              <w:tabs>
                <w:tab w:val="left" w:pos="0"/>
              </w:tabs>
              <w:jc w:val="both"/>
              <w:rPr>
                <w:color w:val="auto"/>
                <w:sz w:val="24"/>
                <w:szCs w:val="24"/>
              </w:rPr>
            </w:pPr>
            <w:r w:rsidRPr="003D1686">
              <w:rPr>
                <w:color w:val="auto"/>
                <w:sz w:val="24"/>
                <w:szCs w:val="24"/>
              </w:rPr>
              <w:t>Подпрограмма включена в государственную программу Забайкальского края «Экономическое развитие»  (постановление Правительства забайкальского края от 27 января 2019 года № 10).</w:t>
            </w:r>
          </w:p>
          <w:p w:rsidR="007B4398" w:rsidRPr="003D1686" w:rsidRDefault="007B4398" w:rsidP="00D40578">
            <w:pPr>
              <w:jc w:val="both"/>
              <w:rPr>
                <w:rFonts w:ascii="Times New Roman CYR" w:hAnsi="Times New Roman CYR" w:cs="Times New Roman CYR"/>
                <w:color w:val="auto"/>
                <w:sz w:val="24"/>
                <w:szCs w:val="24"/>
              </w:rPr>
            </w:pPr>
            <w:r w:rsidRPr="003D1686">
              <w:rPr>
                <w:rFonts w:ascii="Times New Roman CYR" w:hAnsi="Times New Roman CYR" w:cs="Times New Roman CYR"/>
                <w:color w:val="auto"/>
                <w:sz w:val="24"/>
                <w:szCs w:val="24"/>
              </w:rPr>
              <w:t>Одной из задач подпрограммы является  содействие росту конкурентоспособности и продвижению продукции предприятий обрабатывающих производств на товарные рынки.</w:t>
            </w:r>
          </w:p>
          <w:p w:rsidR="007B4398" w:rsidRPr="003D1686" w:rsidRDefault="007B4398" w:rsidP="00D40578">
            <w:pPr>
              <w:jc w:val="both"/>
              <w:rPr>
                <w:color w:val="auto"/>
                <w:sz w:val="24"/>
                <w:szCs w:val="24"/>
                <w:bdr w:val="none" w:sz="0" w:space="0" w:color="auto" w:frame="1"/>
              </w:rPr>
            </w:pPr>
            <w:r w:rsidRPr="003D1686">
              <w:rPr>
                <w:color w:val="auto"/>
                <w:sz w:val="24"/>
                <w:szCs w:val="24"/>
                <w:bdr w:val="none" w:sz="0" w:space="0" w:color="auto" w:frame="1"/>
              </w:rPr>
              <w:t>Приоритетными направлениями в области развития промышленности в Забайкальском крае на достижение которых направлены мероприятий подпрограммы</w:t>
            </w:r>
            <w:r w:rsidR="00F615AA">
              <w:rPr>
                <w:color w:val="auto"/>
                <w:sz w:val="24"/>
                <w:szCs w:val="24"/>
                <w:bdr w:val="none" w:sz="0" w:space="0" w:color="auto" w:frame="1"/>
              </w:rPr>
              <w:t>,</w:t>
            </w:r>
            <w:r w:rsidRPr="003D1686">
              <w:rPr>
                <w:color w:val="auto"/>
                <w:sz w:val="24"/>
                <w:szCs w:val="24"/>
                <w:bdr w:val="none" w:sz="0" w:space="0" w:color="auto" w:frame="1"/>
              </w:rPr>
              <w:t xml:space="preserve"> являются: </w:t>
            </w:r>
          </w:p>
          <w:p w:rsidR="007B4398" w:rsidRPr="003D1686" w:rsidRDefault="007B4398" w:rsidP="00D40578">
            <w:pPr>
              <w:jc w:val="both"/>
              <w:rPr>
                <w:color w:val="auto"/>
                <w:sz w:val="24"/>
                <w:szCs w:val="24"/>
                <w:bdr w:val="none" w:sz="0" w:space="0" w:color="auto" w:frame="1"/>
              </w:rPr>
            </w:pPr>
            <w:r w:rsidRPr="003D1686">
              <w:rPr>
                <w:color w:val="auto"/>
                <w:sz w:val="24"/>
                <w:szCs w:val="24"/>
                <w:bdr w:val="none" w:sz="0" w:space="0" w:color="auto" w:frame="1"/>
              </w:rPr>
              <w:t xml:space="preserve">обеспечение </w:t>
            </w:r>
            <w:r w:rsidRPr="003D1686">
              <w:rPr>
                <w:color w:val="auto"/>
                <w:sz w:val="24"/>
                <w:szCs w:val="24"/>
              </w:rPr>
              <w:t>поддержки</w:t>
            </w:r>
            <w:r w:rsidRPr="003D1686">
              <w:rPr>
                <w:color w:val="auto"/>
                <w:sz w:val="24"/>
                <w:szCs w:val="24"/>
                <w:bdr w:val="none" w:sz="0" w:space="0" w:color="auto" w:frame="1"/>
              </w:rPr>
              <w:t xml:space="preserve"> в обновление материально-технической базы и перевооружение промышленных производств на территории Забайкальского края; </w:t>
            </w:r>
          </w:p>
          <w:p w:rsidR="007B4398" w:rsidRPr="003D1686" w:rsidRDefault="007B4398" w:rsidP="00D40578">
            <w:pPr>
              <w:jc w:val="both"/>
              <w:rPr>
                <w:color w:val="auto"/>
                <w:sz w:val="24"/>
                <w:szCs w:val="24"/>
                <w:bdr w:val="none" w:sz="0" w:space="0" w:color="auto" w:frame="1"/>
              </w:rPr>
            </w:pPr>
            <w:r w:rsidRPr="003D1686">
              <w:rPr>
                <w:color w:val="auto"/>
                <w:sz w:val="24"/>
                <w:szCs w:val="24"/>
              </w:rPr>
              <w:t>повышение экономической эффективности производств и конкурентоспособности выпускаемой продукции;</w:t>
            </w:r>
          </w:p>
          <w:p w:rsidR="007B4398" w:rsidRPr="003D1686" w:rsidRDefault="007B4398" w:rsidP="00D40578">
            <w:pPr>
              <w:jc w:val="both"/>
              <w:rPr>
                <w:color w:val="auto"/>
                <w:sz w:val="24"/>
                <w:szCs w:val="24"/>
                <w:bdr w:val="none" w:sz="0" w:space="0" w:color="auto" w:frame="1"/>
              </w:rPr>
            </w:pPr>
            <w:r w:rsidRPr="003D1686">
              <w:rPr>
                <w:color w:val="auto"/>
                <w:sz w:val="24"/>
                <w:szCs w:val="24"/>
                <w:bdr w:val="none" w:sz="0" w:space="0" w:color="auto" w:frame="1"/>
              </w:rPr>
              <w:t xml:space="preserve">повышение производительности труда на предприятиях промышленного комплекса; </w:t>
            </w:r>
          </w:p>
          <w:p w:rsidR="007B4398" w:rsidRPr="003D1686" w:rsidRDefault="007B4398" w:rsidP="00D40578">
            <w:pPr>
              <w:jc w:val="both"/>
              <w:rPr>
                <w:rFonts w:eastAsia="Calibri"/>
                <w:color w:val="auto"/>
                <w:sz w:val="24"/>
                <w:szCs w:val="24"/>
                <w:lang w:eastAsia="en-US"/>
              </w:rPr>
            </w:pPr>
            <w:r w:rsidRPr="003D1686">
              <w:rPr>
                <w:color w:val="auto"/>
                <w:sz w:val="24"/>
                <w:szCs w:val="24"/>
              </w:rPr>
              <w:t>формирование благоприятного инвестиционного и институционального климата для привлечения частных, в том числе иностранных, инвестиций в предприятия отрасли</w:t>
            </w: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54"/>
        </w:trPr>
        <w:tc>
          <w:tcPr>
            <w:tcW w:w="3116" w:type="dxa"/>
            <w:vMerge/>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jc w:val="both"/>
              <w:rPr>
                <w:bCs/>
                <w:color w:val="auto"/>
                <w:sz w:val="24"/>
                <w:szCs w:val="24"/>
              </w:rPr>
            </w:pPr>
            <w:r w:rsidRPr="003D1686">
              <w:rPr>
                <w:color w:val="auto"/>
                <w:sz w:val="24"/>
                <w:szCs w:val="24"/>
              </w:rPr>
              <w:t>Подпрограмма «Формирование и реализация промышленной политики в Забайкальском крае»</w:t>
            </w:r>
          </w:p>
        </w:tc>
        <w:tc>
          <w:tcPr>
            <w:tcW w:w="6016" w:type="dxa"/>
            <w:gridSpan w:val="3"/>
            <w:vMerge/>
          </w:tcPr>
          <w:p w:rsidR="007B4398" w:rsidRPr="003D1686" w:rsidRDefault="007B4398" w:rsidP="00D40578">
            <w:pPr>
              <w:tabs>
                <w:tab w:val="left" w:pos="0"/>
              </w:tabs>
              <w:jc w:val="both"/>
              <w:rPr>
                <w:rFonts w:eastAsia="Calibri"/>
                <w:color w:val="auto"/>
                <w:sz w:val="24"/>
                <w:szCs w:val="24"/>
                <w:lang w:eastAsia="en-US"/>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54"/>
        </w:trPr>
        <w:tc>
          <w:tcPr>
            <w:tcW w:w="3116" w:type="dxa"/>
          </w:tcPr>
          <w:p w:rsidR="007B4398" w:rsidRPr="003D1686" w:rsidRDefault="007B4398" w:rsidP="00D40578">
            <w:pPr>
              <w:widowControl w:val="0"/>
              <w:jc w:val="both"/>
              <w:rPr>
                <w:color w:val="auto"/>
                <w:sz w:val="24"/>
                <w:szCs w:val="24"/>
              </w:rPr>
            </w:pPr>
            <w:r w:rsidRPr="003D1686">
              <w:rPr>
                <w:color w:val="auto"/>
                <w:sz w:val="24"/>
                <w:szCs w:val="24"/>
              </w:rPr>
              <w:t>Разработка и реализация мер  по развитию лесопромышленного комплекса Забайкальского края.</w:t>
            </w:r>
          </w:p>
          <w:p w:rsidR="007B4398" w:rsidRPr="003D1686" w:rsidRDefault="007B4398" w:rsidP="00D40578">
            <w:pPr>
              <w:widowControl w:val="0"/>
              <w:jc w:val="both"/>
              <w:rPr>
                <w:color w:val="auto"/>
                <w:sz w:val="24"/>
                <w:szCs w:val="24"/>
              </w:rPr>
            </w:pPr>
            <w:r w:rsidRPr="003D1686">
              <w:rPr>
                <w:color w:val="auto"/>
                <w:sz w:val="24"/>
                <w:szCs w:val="24"/>
              </w:rPr>
              <w:t>Создание крупных лесопромышленных комплексов на территории Забайкальского края, способных комплексно решать вопросы внедрения новых технологий и решать вопросы по глубокой переработке древесины:                                                                  строительство Амазарского целлюлозного завода по выпуску небеленой сульфатной целлюлозы, талового масла и скипидара</w:t>
            </w:r>
          </w:p>
        </w:tc>
        <w:tc>
          <w:tcPr>
            <w:tcW w:w="3799" w:type="dxa"/>
          </w:tcPr>
          <w:p w:rsidR="007B4398" w:rsidRPr="003D1686" w:rsidRDefault="007B4398" w:rsidP="00D40578">
            <w:pPr>
              <w:jc w:val="both"/>
              <w:rPr>
                <w:color w:val="auto"/>
                <w:sz w:val="24"/>
                <w:szCs w:val="24"/>
              </w:rPr>
            </w:pPr>
            <w:r w:rsidRPr="003D1686">
              <w:rPr>
                <w:color w:val="auto"/>
                <w:sz w:val="24"/>
                <w:szCs w:val="24"/>
              </w:rPr>
              <w:t>Содействие строительству Амазарского целлюлозного завода по выпуску небеленой сульфатной целлюлозы, талового масла и скипидара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pStyle w:val="a5"/>
              <w:tabs>
                <w:tab w:val="left" w:pos="993"/>
                <w:tab w:val="left" w:pos="1276"/>
              </w:tabs>
              <w:ind w:left="0" w:hanging="54"/>
              <w:rPr>
                <w:rFonts w:ascii="Times New Roman" w:hAnsi="Times New Roman"/>
                <w:sz w:val="24"/>
                <w:szCs w:val="24"/>
              </w:rPr>
            </w:pPr>
            <w:r w:rsidRPr="003D1686">
              <w:rPr>
                <w:rFonts w:ascii="Times New Roman" w:hAnsi="Times New Roman"/>
                <w:sz w:val="24"/>
                <w:szCs w:val="24"/>
              </w:rPr>
              <w:t xml:space="preserve"> В рамках инвестиционного проекта ООО «ЦПК «Полярная» по состоянию на начало 2019 года поступление инвестиций по проекту составило            35,6 млрд. рублей, объем налоговых отчислений составил 63,8 млн. рублей.</w:t>
            </w:r>
          </w:p>
          <w:p w:rsidR="007B4398" w:rsidRPr="003D1686" w:rsidRDefault="007B4398" w:rsidP="00D40578">
            <w:pPr>
              <w:pStyle w:val="a5"/>
              <w:tabs>
                <w:tab w:val="left" w:pos="993"/>
                <w:tab w:val="left" w:pos="1276"/>
              </w:tabs>
              <w:ind w:left="0" w:firstLine="0"/>
              <w:rPr>
                <w:rFonts w:ascii="Times New Roman" w:hAnsi="Times New Roman"/>
                <w:sz w:val="24"/>
                <w:szCs w:val="24"/>
              </w:rPr>
            </w:pPr>
            <w:r w:rsidRPr="003D1686">
              <w:rPr>
                <w:rFonts w:ascii="Times New Roman" w:hAnsi="Times New Roman"/>
                <w:sz w:val="24"/>
                <w:szCs w:val="24"/>
              </w:rPr>
              <w:t xml:space="preserve">По состоянию на 31 декабря 2018 года выполнены или находятся в стадии выполнения следующие обязательства:  </w:t>
            </w:r>
          </w:p>
          <w:p w:rsidR="007B4398" w:rsidRPr="003D1686" w:rsidRDefault="007B4398" w:rsidP="00D40578">
            <w:pPr>
              <w:pStyle w:val="a5"/>
              <w:tabs>
                <w:tab w:val="left" w:pos="993"/>
                <w:tab w:val="left" w:pos="1276"/>
              </w:tabs>
              <w:ind w:left="0" w:firstLine="0"/>
              <w:rPr>
                <w:rFonts w:ascii="Times New Roman" w:eastAsiaTheme="minorHAnsi" w:hAnsi="Times New Roman"/>
                <w:iCs/>
                <w:sz w:val="24"/>
                <w:szCs w:val="24"/>
                <w:lang w:eastAsia="en-US" w:bidi="ru-RU"/>
              </w:rPr>
            </w:pPr>
            <w:r w:rsidRPr="003D1686">
              <w:rPr>
                <w:rFonts w:ascii="Times New Roman" w:hAnsi="Times New Roman"/>
                <w:sz w:val="24"/>
                <w:szCs w:val="24"/>
              </w:rPr>
              <w:t xml:space="preserve">   з</w:t>
            </w:r>
            <w:r w:rsidRPr="003D1686">
              <w:rPr>
                <w:rFonts w:ascii="Times New Roman" w:eastAsiaTheme="minorHAnsi" w:hAnsi="Times New Roman"/>
                <w:iCs/>
                <w:sz w:val="24"/>
                <w:szCs w:val="24"/>
                <w:lang w:eastAsia="en-US" w:bidi="ru-RU"/>
              </w:rPr>
              <w:t>аключен договор аренды от 09 августа 2018 года        № 02-18 в Могочинском лесничестве с объемом пользования 504,3 тыс. куб. м в соответствии с утвержденным графиком;</w:t>
            </w:r>
          </w:p>
          <w:p w:rsidR="007B4398" w:rsidRPr="003D1686" w:rsidRDefault="007B4398" w:rsidP="00D40578">
            <w:pPr>
              <w:jc w:val="both"/>
              <w:rPr>
                <w:rFonts w:eastAsiaTheme="minorHAnsi"/>
                <w:iCs/>
                <w:color w:val="auto"/>
                <w:sz w:val="24"/>
                <w:szCs w:val="24"/>
                <w:lang w:eastAsia="en-US" w:bidi="ru-RU"/>
              </w:rPr>
            </w:pPr>
            <w:r w:rsidRPr="003D1686">
              <w:rPr>
                <w:rFonts w:eastAsiaTheme="minorHAnsi"/>
                <w:iCs/>
                <w:color w:val="auto"/>
                <w:sz w:val="24"/>
                <w:szCs w:val="24"/>
                <w:lang w:eastAsia="en-US" w:bidi="ru-RU"/>
              </w:rPr>
              <w:t xml:space="preserve">   создание объектов лесной инфраструктуры и лесоперерабатывающей инфраструктуры в рамках инвестиционного проекта выполнены в следующем процентном соотношении в соответствии с календарным планом проекта:</w:t>
            </w:r>
          </w:p>
          <w:p w:rsidR="007B4398" w:rsidRPr="003D1686" w:rsidRDefault="007B4398" w:rsidP="00D40578">
            <w:pPr>
              <w:ind w:firstLine="176"/>
              <w:jc w:val="both"/>
              <w:rPr>
                <w:rFonts w:eastAsiaTheme="minorHAnsi"/>
                <w:iCs/>
                <w:color w:val="auto"/>
                <w:sz w:val="24"/>
                <w:szCs w:val="24"/>
                <w:lang w:eastAsia="en-US" w:bidi="ru-RU"/>
              </w:rPr>
            </w:pPr>
            <w:r w:rsidRPr="003D1686">
              <w:rPr>
                <w:rFonts w:eastAsiaTheme="minorHAnsi"/>
                <w:iCs/>
                <w:color w:val="auto"/>
                <w:sz w:val="24"/>
                <w:szCs w:val="24"/>
                <w:lang w:eastAsia="en-US" w:bidi="ru-RU"/>
              </w:rPr>
              <w:t xml:space="preserve">- целлюлозный завод </w:t>
            </w:r>
            <w:r w:rsidRPr="003D1686">
              <w:rPr>
                <w:color w:val="auto"/>
                <w:sz w:val="24"/>
                <w:szCs w:val="24"/>
              </w:rPr>
              <w:t xml:space="preserve">– </w:t>
            </w:r>
            <w:r w:rsidRPr="003D1686">
              <w:rPr>
                <w:rFonts w:eastAsiaTheme="minorHAnsi"/>
                <w:iCs/>
                <w:color w:val="auto"/>
                <w:sz w:val="24"/>
                <w:szCs w:val="24"/>
                <w:lang w:eastAsia="en-US" w:bidi="ru-RU"/>
              </w:rPr>
              <w:t>61,0 %;</w:t>
            </w:r>
          </w:p>
          <w:p w:rsidR="007B4398" w:rsidRPr="003D1686" w:rsidRDefault="007B4398" w:rsidP="00D40578">
            <w:pPr>
              <w:ind w:firstLine="176"/>
              <w:jc w:val="both"/>
              <w:rPr>
                <w:rFonts w:eastAsiaTheme="minorHAnsi"/>
                <w:iCs/>
                <w:color w:val="auto"/>
                <w:sz w:val="24"/>
                <w:szCs w:val="24"/>
                <w:lang w:eastAsia="en-US" w:bidi="ru-RU"/>
              </w:rPr>
            </w:pPr>
            <w:r w:rsidRPr="003D1686">
              <w:rPr>
                <w:rFonts w:eastAsiaTheme="minorHAnsi"/>
                <w:iCs/>
                <w:color w:val="auto"/>
                <w:sz w:val="24"/>
                <w:szCs w:val="24"/>
                <w:lang w:eastAsia="en-US" w:bidi="ru-RU"/>
              </w:rPr>
              <w:t xml:space="preserve">- жилой комплекс на лесопильном заводе и мкр. Полярный </w:t>
            </w:r>
            <w:r w:rsidRPr="003D1686">
              <w:rPr>
                <w:color w:val="auto"/>
                <w:sz w:val="24"/>
                <w:szCs w:val="24"/>
              </w:rPr>
              <w:t>–</w:t>
            </w:r>
            <w:r w:rsidRPr="003D1686">
              <w:rPr>
                <w:rFonts w:eastAsiaTheme="minorHAnsi"/>
                <w:iCs/>
                <w:color w:val="auto"/>
                <w:sz w:val="24"/>
                <w:szCs w:val="24"/>
                <w:lang w:eastAsia="en-US" w:bidi="ru-RU"/>
              </w:rPr>
              <w:tab/>
              <w:t>70,0 %;</w:t>
            </w:r>
          </w:p>
          <w:p w:rsidR="007B4398" w:rsidRPr="003D1686" w:rsidRDefault="007B4398" w:rsidP="00D40578">
            <w:pPr>
              <w:ind w:firstLine="176"/>
              <w:jc w:val="both"/>
              <w:rPr>
                <w:rFonts w:eastAsiaTheme="minorHAnsi"/>
                <w:iCs/>
                <w:color w:val="auto"/>
                <w:sz w:val="24"/>
                <w:szCs w:val="24"/>
                <w:lang w:eastAsia="en-US" w:bidi="ru-RU"/>
              </w:rPr>
            </w:pPr>
            <w:r w:rsidRPr="003D1686">
              <w:rPr>
                <w:rFonts w:eastAsiaTheme="minorHAnsi"/>
                <w:iCs/>
                <w:color w:val="auto"/>
                <w:sz w:val="24"/>
                <w:szCs w:val="24"/>
                <w:lang w:eastAsia="en-US" w:bidi="ru-RU"/>
              </w:rPr>
              <w:t xml:space="preserve">- гидроузел </w:t>
            </w:r>
            <w:r w:rsidRPr="003D1686">
              <w:rPr>
                <w:color w:val="auto"/>
                <w:sz w:val="24"/>
                <w:szCs w:val="24"/>
              </w:rPr>
              <w:t xml:space="preserve">– </w:t>
            </w:r>
            <w:r w:rsidRPr="003D1686">
              <w:rPr>
                <w:rFonts w:eastAsiaTheme="minorHAnsi"/>
                <w:iCs/>
                <w:color w:val="auto"/>
                <w:sz w:val="24"/>
                <w:szCs w:val="24"/>
                <w:lang w:eastAsia="en-US" w:bidi="ru-RU"/>
              </w:rPr>
              <w:t>95,0 %;</w:t>
            </w:r>
          </w:p>
          <w:p w:rsidR="007B4398" w:rsidRPr="003D1686" w:rsidRDefault="007B4398" w:rsidP="00D40578">
            <w:pPr>
              <w:jc w:val="both"/>
              <w:rPr>
                <w:b/>
                <w:color w:val="auto"/>
                <w:spacing w:val="-6"/>
                <w:sz w:val="24"/>
                <w:szCs w:val="24"/>
              </w:rPr>
            </w:pPr>
            <w:r w:rsidRPr="003D1686">
              <w:rPr>
                <w:rFonts w:eastAsiaTheme="minorHAnsi"/>
                <w:iCs/>
                <w:color w:val="auto"/>
                <w:sz w:val="24"/>
                <w:szCs w:val="24"/>
                <w:lang w:eastAsia="en-US" w:bidi="ru-RU"/>
              </w:rPr>
              <w:t>В течение 2018 года инвестором выполнены фундаменты под каркас здания и под оборудование</w:t>
            </w:r>
            <w:r w:rsidRPr="003D1686">
              <w:rPr>
                <w:rFonts w:eastAsiaTheme="minorHAnsi"/>
                <w:i/>
                <w:iCs/>
                <w:color w:val="auto"/>
                <w:sz w:val="24"/>
                <w:szCs w:val="24"/>
                <w:lang w:eastAsia="en-US" w:bidi="ru-RU"/>
              </w:rPr>
              <w:t xml:space="preserve"> </w:t>
            </w:r>
            <w:r w:rsidRPr="003D1686">
              <w:rPr>
                <w:rFonts w:eastAsiaTheme="minorHAnsi"/>
                <w:iCs/>
                <w:color w:val="auto"/>
                <w:sz w:val="24"/>
                <w:szCs w:val="24"/>
                <w:lang w:eastAsia="en-US" w:bidi="ru-RU"/>
              </w:rPr>
              <w:t>варочно-промывного цеха, сушильного цеха, выпарного цеха, произведена обратная засыпка, ведутся работы по сборке и монтажу варочного котла, нестандартных емкостей и другого оборудования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54"/>
        </w:trPr>
        <w:tc>
          <w:tcPr>
            <w:tcW w:w="15168" w:type="dxa"/>
            <w:gridSpan w:val="6"/>
          </w:tcPr>
          <w:p w:rsidR="007B4398" w:rsidRPr="003D1686" w:rsidRDefault="007B4398" w:rsidP="00D40578">
            <w:pPr>
              <w:jc w:val="center"/>
              <w:rPr>
                <w:b/>
                <w:color w:val="auto"/>
                <w:sz w:val="24"/>
                <w:szCs w:val="24"/>
              </w:rPr>
            </w:pPr>
            <w:r w:rsidRPr="003D1686">
              <w:rPr>
                <w:b/>
                <w:color w:val="auto"/>
                <w:sz w:val="24"/>
                <w:szCs w:val="24"/>
              </w:rPr>
              <w:t>Развитие агропромышленного комплекса</w:t>
            </w:r>
          </w:p>
        </w:tc>
      </w:tr>
      <w:tr w:rsidR="003D1686" w:rsidRPr="003D1686" w:rsidTr="007B4398">
        <w:trPr>
          <w:gridAfter w:val="1"/>
          <w:wAfter w:w="57" w:type="dxa"/>
          <w:trHeight w:val="254"/>
        </w:trPr>
        <w:tc>
          <w:tcPr>
            <w:tcW w:w="3116" w:type="dxa"/>
            <w:vMerge w:val="restart"/>
          </w:tcPr>
          <w:p w:rsidR="007B4398" w:rsidRPr="003D1686" w:rsidRDefault="007B4398" w:rsidP="00D40578">
            <w:pPr>
              <w:widowControl w:val="0"/>
              <w:jc w:val="both"/>
              <w:rPr>
                <w:color w:val="auto"/>
                <w:sz w:val="24"/>
                <w:szCs w:val="24"/>
              </w:rPr>
            </w:pPr>
            <w:r w:rsidRPr="003D1686">
              <w:rPr>
                <w:color w:val="auto"/>
                <w:sz w:val="24"/>
                <w:szCs w:val="24"/>
              </w:rPr>
              <w:t xml:space="preserve">Реализация мероприятий по поддержке и развитию агропромышленного комплекса Забайкальского края. </w:t>
            </w:r>
          </w:p>
          <w:p w:rsidR="007B4398" w:rsidRPr="003D1686" w:rsidRDefault="007B4398" w:rsidP="00D40578">
            <w:pPr>
              <w:widowControl w:val="0"/>
              <w:jc w:val="both"/>
              <w:rPr>
                <w:color w:val="auto"/>
                <w:sz w:val="24"/>
                <w:szCs w:val="24"/>
              </w:rPr>
            </w:pPr>
            <w:r w:rsidRPr="003D1686">
              <w:rPr>
                <w:color w:val="auto"/>
                <w:sz w:val="24"/>
                <w:szCs w:val="24"/>
              </w:rPr>
              <w:t xml:space="preserve">Реализация комплекса мер по повышению эффективности агропромышленного комплекса на территории Забайкальского края </w:t>
            </w:r>
          </w:p>
        </w:tc>
        <w:tc>
          <w:tcPr>
            <w:tcW w:w="3799" w:type="dxa"/>
          </w:tcPr>
          <w:p w:rsidR="007B4398" w:rsidRPr="003D1686" w:rsidRDefault="007B4398" w:rsidP="00D40578">
            <w:pPr>
              <w:jc w:val="both"/>
              <w:rPr>
                <w:b/>
                <w:color w:val="auto"/>
                <w:sz w:val="24"/>
                <w:szCs w:val="24"/>
              </w:rPr>
            </w:pPr>
            <w:r w:rsidRPr="003D1686">
              <w:rPr>
                <w:b/>
                <w:color w:val="auto"/>
                <w:sz w:val="24"/>
                <w:szCs w:val="24"/>
              </w:rPr>
              <w:t xml:space="preserve">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 на 2014-2020 годы» </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сельского хозяйства Забайкальского края</w:t>
            </w:r>
          </w:p>
          <w:p w:rsidR="007B4398" w:rsidRPr="003D1686" w:rsidRDefault="007B4398" w:rsidP="00D40578">
            <w:pPr>
              <w:jc w:val="both"/>
              <w:rPr>
                <w:color w:val="auto"/>
                <w:spacing w:val="-6"/>
                <w:sz w:val="24"/>
                <w:szCs w:val="24"/>
              </w:rPr>
            </w:pPr>
            <w:r w:rsidRPr="003D1686">
              <w:rPr>
                <w:color w:val="auto"/>
                <w:spacing w:val="-6"/>
                <w:sz w:val="24"/>
                <w:szCs w:val="24"/>
              </w:rPr>
              <w:t>В рамках реализации государственной программы в</w:t>
            </w:r>
            <w:r w:rsidR="00844E3C" w:rsidRPr="003D1686">
              <w:rPr>
                <w:color w:val="auto"/>
                <w:spacing w:val="-6"/>
                <w:sz w:val="24"/>
                <w:szCs w:val="24"/>
              </w:rPr>
              <w:t xml:space="preserve">       </w:t>
            </w:r>
            <w:r w:rsidRPr="003D1686">
              <w:rPr>
                <w:color w:val="auto"/>
                <w:spacing w:val="-6"/>
                <w:sz w:val="24"/>
                <w:szCs w:val="24"/>
              </w:rPr>
              <w:t xml:space="preserve"> 2018 году между Министерством сельского хозяйства Российской Федерации и Правительством Забайкальского края заключены соглашения (дополнительные соглашения) о предоставлении субсидий из федерального бюджета бюджетам субъектов Российской Федерации, в соответствии с которыми  доведены лимиты финансирования за счет средств федерального бюджета в размере 456,904 млн. рублей – на поддержку сельскохозяйственного производства.</w:t>
            </w:r>
          </w:p>
          <w:p w:rsidR="007B4398" w:rsidRPr="003D1686" w:rsidRDefault="007B4398" w:rsidP="002B7D4C">
            <w:pPr>
              <w:jc w:val="both"/>
              <w:rPr>
                <w:b/>
                <w:color w:val="auto"/>
                <w:spacing w:val="-6"/>
                <w:sz w:val="24"/>
                <w:szCs w:val="24"/>
              </w:rPr>
            </w:pPr>
            <w:r w:rsidRPr="003D1686">
              <w:rPr>
                <w:bCs/>
                <w:color w:val="auto"/>
                <w:sz w:val="24"/>
                <w:szCs w:val="24"/>
              </w:rPr>
              <w:t>В 2018 году принято 1</w:t>
            </w:r>
            <w:r w:rsidR="002B7D4C" w:rsidRPr="003D1686">
              <w:rPr>
                <w:bCs/>
                <w:color w:val="auto"/>
                <w:sz w:val="24"/>
                <w:szCs w:val="24"/>
              </w:rPr>
              <w:t>7</w:t>
            </w:r>
            <w:r w:rsidRPr="003D1686">
              <w:rPr>
                <w:bCs/>
                <w:color w:val="auto"/>
                <w:sz w:val="24"/>
                <w:szCs w:val="24"/>
              </w:rPr>
              <w:t> постановлений Правительства Забайкальского края об утверждении порядков выплаты субсидий и внесении изменений в них</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54"/>
        </w:trPr>
        <w:tc>
          <w:tcPr>
            <w:tcW w:w="3116" w:type="dxa"/>
            <w:vMerge/>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Развитие подотрасли растениеводства, переработки и реализация продукции растениеводства.</w:t>
            </w:r>
          </w:p>
          <w:p w:rsidR="007B4398" w:rsidRPr="003D1686" w:rsidRDefault="007B4398" w:rsidP="00D40578">
            <w:pPr>
              <w:jc w:val="both"/>
              <w:rPr>
                <w:color w:val="auto"/>
                <w:sz w:val="24"/>
                <w:szCs w:val="24"/>
              </w:rPr>
            </w:pPr>
            <w:r w:rsidRPr="003D1686">
              <w:rPr>
                <w:color w:val="auto"/>
                <w:sz w:val="24"/>
                <w:szCs w:val="24"/>
              </w:rPr>
              <w:t>Развитие подотрасли животноводства, переработки и реализации продукции животноводства.</w:t>
            </w:r>
          </w:p>
          <w:p w:rsidR="007B4398" w:rsidRPr="003D1686" w:rsidRDefault="007B4398" w:rsidP="00D40578">
            <w:pPr>
              <w:jc w:val="both"/>
              <w:rPr>
                <w:color w:val="auto"/>
                <w:sz w:val="24"/>
                <w:szCs w:val="24"/>
              </w:rPr>
            </w:pPr>
            <w:r w:rsidRPr="003D1686">
              <w:rPr>
                <w:color w:val="auto"/>
                <w:sz w:val="24"/>
                <w:szCs w:val="24"/>
              </w:rPr>
              <w:t>Поддержка малых форм хозяйствования.</w:t>
            </w:r>
          </w:p>
          <w:p w:rsidR="007B4398" w:rsidRPr="003D1686" w:rsidRDefault="007B4398" w:rsidP="00D40578">
            <w:pPr>
              <w:jc w:val="both"/>
              <w:rPr>
                <w:color w:val="auto"/>
                <w:sz w:val="24"/>
                <w:szCs w:val="24"/>
              </w:rPr>
            </w:pPr>
            <w:r w:rsidRPr="003D1686">
              <w:rPr>
                <w:color w:val="auto"/>
                <w:sz w:val="24"/>
                <w:szCs w:val="24"/>
              </w:rPr>
              <w:t>Техническая и технологическая модернизация, инновационное развитие.</w:t>
            </w:r>
          </w:p>
          <w:p w:rsidR="007B4398" w:rsidRPr="003D1686" w:rsidRDefault="007B4398" w:rsidP="00D40578">
            <w:pPr>
              <w:jc w:val="both"/>
              <w:rPr>
                <w:color w:val="auto"/>
                <w:sz w:val="24"/>
                <w:szCs w:val="24"/>
              </w:rPr>
            </w:pPr>
            <w:r w:rsidRPr="003D1686">
              <w:rPr>
                <w:color w:val="auto"/>
                <w:sz w:val="24"/>
                <w:szCs w:val="24"/>
              </w:rPr>
              <w:t>Развитие мелиорации земель сельскохозяйственного назначения.</w:t>
            </w:r>
          </w:p>
          <w:p w:rsidR="007B4398" w:rsidRPr="003D1686" w:rsidRDefault="007B4398" w:rsidP="00D40578">
            <w:pPr>
              <w:jc w:val="both"/>
              <w:rPr>
                <w:color w:val="auto"/>
                <w:sz w:val="24"/>
                <w:szCs w:val="24"/>
              </w:rPr>
            </w:pPr>
            <w:r w:rsidRPr="003D1686">
              <w:rPr>
                <w:color w:val="auto"/>
                <w:sz w:val="24"/>
                <w:szCs w:val="24"/>
              </w:rPr>
              <w:t xml:space="preserve">Поддержка племенного дела, селекции и семеноводства     </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сельского хозяйства Забайкальского края </w:t>
            </w:r>
          </w:p>
          <w:p w:rsidR="007B4398" w:rsidRPr="003D1686" w:rsidRDefault="007B4398" w:rsidP="00D40578">
            <w:pPr>
              <w:jc w:val="both"/>
              <w:rPr>
                <w:color w:val="auto"/>
              </w:rPr>
            </w:pPr>
            <w:r w:rsidRPr="003D1686">
              <w:rPr>
                <w:color w:val="auto"/>
                <w:sz w:val="24"/>
                <w:szCs w:val="24"/>
              </w:rPr>
              <w:t>По предварительной оценке Забайкалкрайстата, в 2018 году объем валовой продукции сельского хозяйства в хозяйствах всех категорий Забайкальского края составил 22 600,8 млн. рублей, или 99,1 % (в сопоставимых ценах) к уровню 2017 года, в том числе в растениеводстве – 7 146,8 млн. рублей (114,7 %), в животноводстве</w:t>
            </w:r>
            <w:r w:rsidRPr="003D1686">
              <w:rPr>
                <w:color w:val="auto"/>
              </w:rPr>
              <w:t xml:space="preserve"> </w:t>
            </w:r>
            <w:r w:rsidRPr="003D1686">
              <w:rPr>
                <w:color w:val="auto"/>
                <w:sz w:val="24"/>
                <w:szCs w:val="24"/>
              </w:rPr>
              <w:t>– 15 454,0 млн. рублей (93,4 %).</w:t>
            </w:r>
          </w:p>
          <w:p w:rsidR="007B4398" w:rsidRPr="003D1686" w:rsidRDefault="007B4398" w:rsidP="00D40578">
            <w:pPr>
              <w:jc w:val="both"/>
              <w:rPr>
                <w:color w:val="auto"/>
                <w:sz w:val="24"/>
                <w:szCs w:val="24"/>
              </w:rPr>
            </w:pPr>
            <w:r w:rsidRPr="003D1686">
              <w:rPr>
                <w:color w:val="auto"/>
                <w:sz w:val="24"/>
                <w:szCs w:val="24"/>
              </w:rPr>
              <w:t xml:space="preserve">Согласно предварительным данным в хозяйствах всех категорий в 2018 году валовой сбор зерна составил 177,1 тыс. тонн, что в 1,6 раза больше, чем в 2017 году; накопано </w:t>
            </w:r>
            <w:r w:rsidR="009F4135" w:rsidRPr="003D1686">
              <w:rPr>
                <w:color w:val="auto"/>
                <w:sz w:val="24"/>
                <w:szCs w:val="24"/>
              </w:rPr>
              <w:t>161,1</w:t>
            </w:r>
            <w:r w:rsidRPr="003D1686">
              <w:rPr>
                <w:color w:val="auto"/>
                <w:sz w:val="24"/>
                <w:szCs w:val="24"/>
              </w:rPr>
              <w:t xml:space="preserve"> тыс. тонн картофеля, собрано 22,1 тыс. тонн овощей, что составляет </w:t>
            </w:r>
            <w:r w:rsidR="009F4135" w:rsidRPr="003D1686">
              <w:rPr>
                <w:color w:val="auto"/>
                <w:sz w:val="24"/>
                <w:szCs w:val="24"/>
              </w:rPr>
              <w:t>97,1</w:t>
            </w:r>
            <w:r w:rsidRPr="003D1686">
              <w:rPr>
                <w:color w:val="auto"/>
                <w:sz w:val="24"/>
                <w:szCs w:val="24"/>
              </w:rPr>
              <w:t xml:space="preserve"> % и </w:t>
            </w:r>
            <w:r w:rsidR="005C1C18" w:rsidRPr="003D1686">
              <w:rPr>
                <w:color w:val="auto"/>
                <w:sz w:val="24"/>
                <w:szCs w:val="24"/>
              </w:rPr>
              <w:t>95,8</w:t>
            </w:r>
            <w:r w:rsidRPr="003D1686">
              <w:rPr>
                <w:color w:val="auto"/>
                <w:sz w:val="24"/>
                <w:szCs w:val="24"/>
              </w:rPr>
              <w:t> % к полученным результатам 2017 года (при этом данные 2017 года скорректированы с учетом экспертной оценки на основании результатов Всероссийской сельскохозяйственной переписи 2016 года).</w:t>
            </w:r>
          </w:p>
          <w:p w:rsidR="007B4398" w:rsidRPr="003D1686" w:rsidRDefault="007B4398" w:rsidP="00D40578">
            <w:pPr>
              <w:jc w:val="both"/>
              <w:rPr>
                <w:color w:val="auto"/>
                <w:sz w:val="24"/>
                <w:szCs w:val="24"/>
              </w:rPr>
            </w:pPr>
            <w:r w:rsidRPr="003D1686">
              <w:rPr>
                <w:color w:val="auto"/>
                <w:sz w:val="24"/>
                <w:szCs w:val="24"/>
              </w:rPr>
              <w:t>Вовлечено в оборот 12,3 тыс. га выбывших сельскохозяйственных угодий за счет проведения культуртехнических мероприятий.</w:t>
            </w:r>
          </w:p>
          <w:p w:rsidR="007B4398" w:rsidRPr="003D1686" w:rsidRDefault="007B4398" w:rsidP="00D40578">
            <w:pPr>
              <w:jc w:val="both"/>
              <w:rPr>
                <w:color w:val="auto"/>
                <w:sz w:val="24"/>
                <w:szCs w:val="24"/>
              </w:rPr>
            </w:pPr>
            <w:r w:rsidRPr="003D1686">
              <w:rPr>
                <w:color w:val="auto"/>
                <w:sz w:val="24"/>
                <w:szCs w:val="24"/>
              </w:rPr>
              <w:t>Под урожай 2019 года подготовлено 73,8 тыс. га паров.</w:t>
            </w:r>
          </w:p>
          <w:p w:rsidR="007B4398" w:rsidRPr="003D1686" w:rsidRDefault="007B4398" w:rsidP="00D40578">
            <w:pPr>
              <w:pStyle w:val="af7"/>
              <w:tabs>
                <w:tab w:val="num" w:pos="0"/>
              </w:tabs>
              <w:spacing w:after="0"/>
              <w:jc w:val="both"/>
              <w:rPr>
                <w:shd w:val="clear" w:color="auto" w:fill="FFFFFF"/>
              </w:rPr>
            </w:pPr>
            <w:r w:rsidRPr="003D1686">
              <w:rPr>
                <w:shd w:val="clear" w:color="auto" w:fill="FFFFFF"/>
              </w:rPr>
              <w:t xml:space="preserve">В 2018 году сельскохозяйственными товаропроизводителями края приобретено 259 единиц  техники и оборудования, в том числе 14 зерноуборочных комбайнов, 1 кормоуборочный комбайн, 47 тракторов различных модификаций, 13 единиц посевной техники, 107 единиц кормозаготовительной техники, 46 единиц  почвообрабатывающей техники и 31 единица прочей сельскохозяйственной техники. </w:t>
            </w:r>
          </w:p>
          <w:p w:rsidR="007B4398" w:rsidRPr="003D1686" w:rsidRDefault="007B4398" w:rsidP="00D40578">
            <w:pPr>
              <w:jc w:val="both"/>
              <w:rPr>
                <w:color w:val="auto"/>
                <w:spacing w:val="-6"/>
                <w:sz w:val="24"/>
                <w:szCs w:val="24"/>
              </w:rPr>
            </w:pPr>
            <w:r w:rsidRPr="003D1686">
              <w:rPr>
                <w:color w:val="auto"/>
                <w:sz w:val="24"/>
                <w:szCs w:val="24"/>
              </w:rPr>
              <w:t>По предварительной оценке Забайкалкрайстата, в</w:t>
            </w:r>
            <w:r w:rsidRPr="003D1686">
              <w:rPr>
                <w:color w:val="auto"/>
                <w:spacing w:val="-6"/>
                <w:sz w:val="24"/>
                <w:szCs w:val="24"/>
              </w:rPr>
              <w:t xml:space="preserve"> хозяйствах всех категорий в январе- декабре 2018 года произведено скота и птицы на убой в живом весе 85,</w:t>
            </w:r>
            <w:r w:rsidR="005C1C18" w:rsidRPr="003D1686">
              <w:rPr>
                <w:color w:val="auto"/>
                <w:spacing w:val="-6"/>
                <w:sz w:val="24"/>
                <w:szCs w:val="24"/>
              </w:rPr>
              <w:t>4</w:t>
            </w:r>
            <w:r w:rsidRPr="003D1686">
              <w:rPr>
                <w:color w:val="auto"/>
                <w:spacing w:val="-6"/>
                <w:sz w:val="24"/>
                <w:szCs w:val="24"/>
              </w:rPr>
              <w:t> тыс. тонн, или 97,</w:t>
            </w:r>
            <w:r w:rsidR="005C1C18" w:rsidRPr="003D1686">
              <w:rPr>
                <w:color w:val="auto"/>
                <w:spacing w:val="-6"/>
                <w:sz w:val="24"/>
                <w:szCs w:val="24"/>
              </w:rPr>
              <w:t>7</w:t>
            </w:r>
            <w:r w:rsidRPr="003D1686">
              <w:rPr>
                <w:color w:val="auto"/>
                <w:spacing w:val="-6"/>
                <w:sz w:val="24"/>
                <w:szCs w:val="24"/>
              </w:rPr>
              <w:t> % к уровню 2017 года, молока – 33</w:t>
            </w:r>
            <w:r w:rsidR="005C1C18" w:rsidRPr="003D1686">
              <w:rPr>
                <w:color w:val="auto"/>
                <w:spacing w:val="-6"/>
                <w:sz w:val="24"/>
                <w:szCs w:val="24"/>
              </w:rPr>
              <w:t>1</w:t>
            </w:r>
            <w:r w:rsidRPr="003D1686">
              <w:rPr>
                <w:color w:val="auto"/>
                <w:spacing w:val="-6"/>
                <w:sz w:val="24"/>
                <w:szCs w:val="24"/>
              </w:rPr>
              <w:t>,</w:t>
            </w:r>
            <w:r w:rsidR="005C1C18" w:rsidRPr="003D1686">
              <w:rPr>
                <w:color w:val="auto"/>
                <w:spacing w:val="-6"/>
                <w:sz w:val="24"/>
                <w:szCs w:val="24"/>
              </w:rPr>
              <w:t>0</w:t>
            </w:r>
            <w:r w:rsidRPr="003D1686">
              <w:rPr>
                <w:color w:val="auto"/>
                <w:spacing w:val="-6"/>
                <w:sz w:val="24"/>
                <w:szCs w:val="24"/>
              </w:rPr>
              <w:t xml:space="preserve"> тыс. тонн (99,0 %), яиц – 64,7 млн. штук (89,7 %). </w:t>
            </w:r>
          </w:p>
          <w:p w:rsidR="007B4398" w:rsidRPr="003D1686" w:rsidRDefault="00222D7D" w:rsidP="00D40578">
            <w:pPr>
              <w:jc w:val="both"/>
              <w:rPr>
                <w:color w:val="auto"/>
                <w:spacing w:val="-6"/>
                <w:sz w:val="24"/>
                <w:szCs w:val="24"/>
              </w:rPr>
            </w:pPr>
            <w:r>
              <w:rPr>
                <w:color w:val="auto"/>
                <w:spacing w:val="-6"/>
                <w:sz w:val="24"/>
                <w:szCs w:val="24"/>
              </w:rPr>
              <w:t xml:space="preserve">По состоянию на </w:t>
            </w:r>
            <w:r w:rsidR="007B4398" w:rsidRPr="003D1686">
              <w:rPr>
                <w:color w:val="auto"/>
                <w:spacing w:val="-6"/>
                <w:sz w:val="24"/>
                <w:szCs w:val="24"/>
              </w:rPr>
              <w:t>1 января 2019 года поголовье крупного рогатого скота в хозяйствах всех категорий насчитывало 452,8 тыс. голов, или 100,3 % к соответствующему периоду 2017 года, в том числе коров – 183,2 тыс. голов (102,1  %), свиней – 68,8 тыс. голов (75,7 %), овец и коз – 496,2 тыс. голов (106,3 %), птицы – 451,4 тыс. голов (68,8 %), лошадей – 98,2 тыс. голов (134,4 %), оленей – 3,9 тыс. голов   (113,9 %).</w:t>
            </w:r>
          </w:p>
          <w:p w:rsidR="007B4398" w:rsidRPr="003D1686" w:rsidRDefault="007B4398" w:rsidP="00D40578">
            <w:pPr>
              <w:jc w:val="both"/>
              <w:rPr>
                <w:color w:val="auto"/>
                <w:spacing w:val="-6"/>
                <w:sz w:val="24"/>
                <w:szCs w:val="24"/>
              </w:rPr>
            </w:pPr>
            <w:r w:rsidRPr="003D1686">
              <w:rPr>
                <w:color w:val="auto"/>
                <w:spacing w:val="-6"/>
                <w:sz w:val="24"/>
                <w:szCs w:val="24"/>
              </w:rPr>
              <w:t>Организациями по племенному животноводству реализовано 466 голов молодняка крупного рогатого скота, 4387 голов  овец,  341 голова лошадей, 6 голов верблюдов, из них за пределы Забайкальского края реализована 181 голова лошадей; завезено на территорию края 57 голов  свиней, 93 головы овец и коз, 16,0 тыс. голов  птицы.</w:t>
            </w:r>
          </w:p>
          <w:p w:rsidR="007B4398" w:rsidRPr="003D1686" w:rsidRDefault="007B4398" w:rsidP="00D40578">
            <w:pPr>
              <w:jc w:val="both"/>
              <w:rPr>
                <w:color w:val="auto"/>
                <w:spacing w:val="-6"/>
                <w:sz w:val="24"/>
                <w:szCs w:val="24"/>
              </w:rPr>
            </w:pPr>
            <w:r w:rsidRPr="003D1686">
              <w:rPr>
                <w:color w:val="auto"/>
                <w:spacing w:val="-6"/>
                <w:sz w:val="24"/>
                <w:szCs w:val="24"/>
              </w:rPr>
              <w:t>Проведено иммуногенетическое тестирование 977 голов крупного рогатого скота, 4191 головы мелкого рогатого скота, 326 голов лошадей.</w:t>
            </w:r>
          </w:p>
          <w:p w:rsidR="007B4398" w:rsidRPr="003D1686" w:rsidRDefault="007B4398" w:rsidP="00D40578">
            <w:pPr>
              <w:jc w:val="both"/>
              <w:rPr>
                <w:color w:val="auto"/>
                <w:spacing w:val="-6"/>
                <w:sz w:val="24"/>
                <w:szCs w:val="24"/>
              </w:rPr>
            </w:pPr>
            <w:r w:rsidRPr="003D1686">
              <w:rPr>
                <w:color w:val="auto"/>
                <w:spacing w:val="-6"/>
                <w:sz w:val="24"/>
                <w:szCs w:val="24"/>
              </w:rPr>
              <w:t>В 2018 году искусственно осеменено 15,3 тыс. голов маточного поголовья крупного рогатого скота, или 100,5 % к уровню 2017 года.</w:t>
            </w:r>
          </w:p>
          <w:p w:rsidR="007B4398" w:rsidRPr="003D1686" w:rsidRDefault="007B4398" w:rsidP="00D40578">
            <w:pPr>
              <w:jc w:val="both"/>
              <w:rPr>
                <w:color w:val="auto"/>
                <w:sz w:val="24"/>
                <w:szCs w:val="24"/>
              </w:rPr>
            </w:pPr>
            <w:r w:rsidRPr="003D1686">
              <w:rPr>
                <w:color w:val="auto"/>
                <w:sz w:val="24"/>
                <w:szCs w:val="24"/>
              </w:rPr>
              <w:t xml:space="preserve">В 2018 году АК «Будалан» и ООО «Туншэ» муниципального района «Агинский район» получили свидетельства на осуществление деятельности по разведению племенного скота: АК «Будалан» – в мясном скотоводстве (по калмыцкой породе), ООО «Туншэ» – в овцеводстве (забайкальская порода). </w:t>
            </w:r>
          </w:p>
          <w:p w:rsidR="007B4398" w:rsidRPr="003D1686" w:rsidRDefault="007B4398" w:rsidP="00D40578">
            <w:pPr>
              <w:jc w:val="both"/>
              <w:rPr>
                <w:color w:val="auto"/>
                <w:sz w:val="24"/>
                <w:szCs w:val="24"/>
              </w:rPr>
            </w:pPr>
            <w:r w:rsidRPr="003D1686">
              <w:rPr>
                <w:color w:val="auto"/>
                <w:sz w:val="24"/>
                <w:szCs w:val="24"/>
              </w:rPr>
              <w:t xml:space="preserve">По результатам переаттестации организациями Забайкальского края получено 14 свидетельств на осуществление деятельности по разведению племенного скота, в том числе 4 свидетельства  – в мясном скотоводстве, 5 свидетельств – в овцеводстве, 4 свидетельства – в коневодстве,     1 свидетельство – в разведении верблюдов. </w:t>
            </w:r>
          </w:p>
          <w:p w:rsidR="007B4398" w:rsidRPr="003D1686" w:rsidRDefault="007B4398" w:rsidP="00D40578">
            <w:pPr>
              <w:jc w:val="both"/>
              <w:rPr>
                <w:color w:val="auto"/>
                <w:sz w:val="24"/>
                <w:szCs w:val="24"/>
              </w:rPr>
            </w:pPr>
            <w:r w:rsidRPr="003D1686">
              <w:rPr>
                <w:color w:val="auto"/>
                <w:sz w:val="24"/>
                <w:szCs w:val="24"/>
              </w:rPr>
              <w:t>В рамках мероприятий по поддержке начинающих фермеров, семейных животноводческих ферм и сельскохозяйственных потребительских кооперативов отобрано для поддержки 30, 5 и 6 проектов соответственно, которыми создано 82 рабочих места.</w:t>
            </w:r>
          </w:p>
          <w:p w:rsidR="007B4398" w:rsidRPr="003D1686" w:rsidRDefault="007B4398" w:rsidP="00D40578">
            <w:pPr>
              <w:jc w:val="both"/>
              <w:rPr>
                <w:color w:val="auto"/>
                <w:sz w:val="24"/>
                <w:szCs w:val="24"/>
              </w:rPr>
            </w:pPr>
            <w:r w:rsidRPr="003D1686">
              <w:rPr>
                <w:bCs/>
                <w:color w:val="auto"/>
                <w:sz w:val="24"/>
                <w:szCs w:val="24"/>
              </w:rPr>
              <w:t xml:space="preserve">В 2018 году </w:t>
            </w:r>
            <w:r w:rsidRPr="003D1686">
              <w:rPr>
                <w:color w:val="auto"/>
                <w:sz w:val="24"/>
                <w:szCs w:val="24"/>
              </w:rPr>
              <w:t>до грантополучателей доведены</w:t>
            </w:r>
            <w:r w:rsidRPr="003D1686">
              <w:rPr>
                <w:bCs/>
                <w:color w:val="auto"/>
                <w:sz w:val="24"/>
                <w:szCs w:val="24"/>
              </w:rPr>
              <w:t xml:space="preserve"> с</w:t>
            </w:r>
            <w:r w:rsidRPr="003D1686">
              <w:rPr>
                <w:color w:val="auto"/>
                <w:sz w:val="24"/>
                <w:szCs w:val="24"/>
              </w:rPr>
              <w:t>редства федерального и краевого бюджетов:</w:t>
            </w:r>
          </w:p>
          <w:p w:rsidR="007B4398" w:rsidRPr="003D1686" w:rsidRDefault="007B4398" w:rsidP="00D40578">
            <w:pPr>
              <w:ind w:firstLine="86"/>
              <w:jc w:val="both"/>
              <w:rPr>
                <w:color w:val="auto"/>
                <w:sz w:val="24"/>
                <w:szCs w:val="24"/>
              </w:rPr>
            </w:pPr>
            <w:r w:rsidRPr="003D1686">
              <w:rPr>
                <w:color w:val="auto"/>
                <w:sz w:val="24"/>
                <w:szCs w:val="24"/>
              </w:rPr>
              <w:t xml:space="preserve">на поддержку начинающих фермеров – 84,88  млн. рублей; </w:t>
            </w:r>
          </w:p>
          <w:p w:rsidR="007B4398" w:rsidRPr="003D1686" w:rsidRDefault="007B4398" w:rsidP="00D40578">
            <w:pPr>
              <w:ind w:firstLine="86"/>
              <w:jc w:val="both"/>
              <w:rPr>
                <w:color w:val="auto"/>
                <w:sz w:val="24"/>
                <w:szCs w:val="24"/>
              </w:rPr>
            </w:pPr>
            <w:r w:rsidRPr="003D1686">
              <w:rPr>
                <w:color w:val="auto"/>
                <w:sz w:val="24"/>
                <w:szCs w:val="24"/>
              </w:rPr>
              <w:t>на развитие семейных животноводческих ферм –      27,11 млн. рублей;</w:t>
            </w:r>
          </w:p>
          <w:p w:rsidR="007B4398" w:rsidRPr="003D1686" w:rsidRDefault="007B4398" w:rsidP="00D40578">
            <w:pPr>
              <w:jc w:val="both"/>
              <w:rPr>
                <w:b/>
                <w:color w:val="auto"/>
                <w:spacing w:val="-6"/>
                <w:sz w:val="24"/>
                <w:szCs w:val="24"/>
              </w:rPr>
            </w:pPr>
            <w:r w:rsidRPr="003D1686">
              <w:rPr>
                <w:color w:val="auto"/>
                <w:sz w:val="24"/>
                <w:szCs w:val="24"/>
              </w:rPr>
              <w:t xml:space="preserve"> на материально-техническое развитие сельскохозяйственных потребительских кооперативов – 51,51  млн. рублей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Разработка и реализация комплекса мер  по  развитию овцеводства в Забайкальском крае</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 на 2014–2020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сельского хозяйства Забайкальского края</w:t>
            </w:r>
          </w:p>
          <w:p w:rsidR="007B4398" w:rsidRPr="003D1686" w:rsidRDefault="007B4398" w:rsidP="00D40578">
            <w:pPr>
              <w:jc w:val="both"/>
              <w:rPr>
                <w:bCs/>
                <w:color w:val="auto"/>
                <w:sz w:val="24"/>
                <w:szCs w:val="24"/>
              </w:rPr>
            </w:pPr>
            <w:r w:rsidRPr="003D1686">
              <w:rPr>
                <w:color w:val="auto"/>
                <w:sz w:val="24"/>
                <w:szCs w:val="24"/>
              </w:rPr>
              <w:t xml:space="preserve">В рамках реализации мероприятия государственной программы </w:t>
            </w:r>
            <w:r w:rsidRPr="003D1686">
              <w:rPr>
                <w:bCs/>
                <w:color w:val="auto"/>
                <w:sz w:val="24"/>
                <w:szCs w:val="24"/>
              </w:rPr>
              <w:t>в 2018 году овцеводы Забайкальского края получали государственную поддержку по 3 основным мероприятиям:</w:t>
            </w:r>
          </w:p>
          <w:p w:rsidR="007B4398" w:rsidRPr="003D1686" w:rsidRDefault="007B4398" w:rsidP="00D40578">
            <w:pPr>
              <w:jc w:val="both"/>
              <w:rPr>
                <w:bCs/>
                <w:color w:val="auto"/>
                <w:sz w:val="24"/>
                <w:szCs w:val="24"/>
              </w:rPr>
            </w:pPr>
            <w:r w:rsidRPr="003D1686">
              <w:rPr>
                <w:color w:val="auto"/>
              </w:rPr>
              <w:t xml:space="preserve">  </w:t>
            </w:r>
            <w:r w:rsidRPr="003D1686">
              <w:rPr>
                <w:color w:val="auto"/>
                <w:sz w:val="24"/>
                <w:szCs w:val="24"/>
              </w:rPr>
              <w:t xml:space="preserve">поддержка производства и реализации тонкорунной и полутонкорунной шерсти (4,39 млн. рублей – из средств федерального бюджета; </w:t>
            </w:r>
            <w:r w:rsidRPr="003D1686">
              <w:rPr>
                <w:bCs/>
                <w:color w:val="auto"/>
                <w:sz w:val="24"/>
                <w:szCs w:val="24"/>
              </w:rPr>
              <w:t>0,28</w:t>
            </w:r>
            <w:r w:rsidRPr="003D1686">
              <w:rPr>
                <w:color w:val="auto"/>
                <w:sz w:val="24"/>
                <w:szCs w:val="24"/>
              </w:rPr>
              <w:t xml:space="preserve"> </w:t>
            </w:r>
            <w:r w:rsidRPr="003D1686">
              <w:rPr>
                <w:bCs/>
                <w:color w:val="auto"/>
                <w:sz w:val="24"/>
                <w:szCs w:val="24"/>
              </w:rPr>
              <w:t xml:space="preserve">млн. рублей </w:t>
            </w:r>
            <w:r w:rsidRPr="003D1686">
              <w:rPr>
                <w:color w:val="auto"/>
                <w:sz w:val="24"/>
                <w:szCs w:val="24"/>
              </w:rPr>
              <w:t>–</w:t>
            </w:r>
            <w:r w:rsidRPr="003D1686">
              <w:rPr>
                <w:bCs/>
                <w:color w:val="auto"/>
                <w:sz w:val="24"/>
                <w:szCs w:val="24"/>
              </w:rPr>
              <w:t xml:space="preserve"> из средств краевого бюджета);</w:t>
            </w:r>
          </w:p>
          <w:p w:rsidR="007B4398" w:rsidRPr="003D1686" w:rsidRDefault="007B4398" w:rsidP="00D40578">
            <w:pPr>
              <w:ind w:firstLine="199"/>
              <w:jc w:val="both"/>
              <w:rPr>
                <w:bCs/>
                <w:color w:val="auto"/>
                <w:sz w:val="24"/>
                <w:szCs w:val="24"/>
              </w:rPr>
            </w:pPr>
            <w:r w:rsidRPr="003D1686">
              <w:rPr>
                <w:bCs/>
                <w:color w:val="auto"/>
                <w:sz w:val="24"/>
                <w:szCs w:val="24"/>
              </w:rPr>
              <w:t xml:space="preserve">по наращиванию маточного поголовья овец и коз (21,61 млн. рублей </w:t>
            </w:r>
            <w:r w:rsidRPr="003D1686">
              <w:rPr>
                <w:color w:val="auto"/>
                <w:sz w:val="24"/>
                <w:szCs w:val="24"/>
              </w:rPr>
              <w:t xml:space="preserve">– </w:t>
            </w:r>
            <w:r w:rsidRPr="003D1686">
              <w:rPr>
                <w:bCs/>
                <w:color w:val="auto"/>
                <w:sz w:val="24"/>
                <w:szCs w:val="24"/>
              </w:rPr>
              <w:t>из средств федерального бюджета; 1,38 млн. рублей – из  средств краевого бюджета);</w:t>
            </w:r>
          </w:p>
          <w:p w:rsidR="007B4398" w:rsidRPr="003D1686" w:rsidRDefault="007B4398" w:rsidP="00D40578">
            <w:pPr>
              <w:ind w:firstLine="199"/>
              <w:jc w:val="both"/>
              <w:rPr>
                <w:color w:val="auto"/>
                <w:sz w:val="24"/>
                <w:szCs w:val="24"/>
              </w:rPr>
            </w:pPr>
            <w:r w:rsidRPr="003D1686">
              <w:rPr>
                <w:bCs/>
                <w:color w:val="auto"/>
                <w:sz w:val="24"/>
                <w:szCs w:val="24"/>
              </w:rPr>
              <w:t xml:space="preserve">на содержание племенного маточного поголовья овец в рамках поддержки племенного животноводства (43,05 млн. рублей </w:t>
            </w:r>
            <w:r w:rsidRPr="003D1686">
              <w:rPr>
                <w:color w:val="auto"/>
                <w:sz w:val="24"/>
                <w:szCs w:val="24"/>
              </w:rPr>
              <w:t>–</w:t>
            </w:r>
            <w:r w:rsidRPr="003D1686">
              <w:rPr>
                <w:bCs/>
                <w:color w:val="auto"/>
                <w:sz w:val="24"/>
                <w:szCs w:val="24"/>
              </w:rPr>
              <w:t xml:space="preserve"> из средств федерального бюджета; </w:t>
            </w:r>
            <w:r w:rsidR="005C1C18" w:rsidRPr="003D1686">
              <w:rPr>
                <w:bCs/>
                <w:color w:val="auto"/>
                <w:sz w:val="24"/>
                <w:szCs w:val="24"/>
              </w:rPr>
              <w:t xml:space="preserve">         </w:t>
            </w:r>
            <w:r w:rsidRPr="003D1686">
              <w:rPr>
                <w:bCs/>
                <w:color w:val="auto"/>
                <w:sz w:val="24"/>
                <w:szCs w:val="24"/>
              </w:rPr>
              <w:t>2,7</w:t>
            </w:r>
            <w:r w:rsidR="005C1C18" w:rsidRPr="003D1686">
              <w:rPr>
                <w:bCs/>
                <w:color w:val="auto"/>
                <w:sz w:val="24"/>
                <w:szCs w:val="24"/>
              </w:rPr>
              <w:t>5</w:t>
            </w:r>
            <w:r w:rsidRPr="003D1686">
              <w:rPr>
                <w:bCs/>
                <w:color w:val="auto"/>
                <w:sz w:val="24"/>
                <w:szCs w:val="24"/>
              </w:rPr>
              <w:t xml:space="preserve"> млн. рублей – из средств краевого бюджета).</w:t>
            </w:r>
          </w:p>
          <w:p w:rsidR="007B4398" w:rsidRPr="003D1686" w:rsidRDefault="007B4398" w:rsidP="00D40578">
            <w:pPr>
              <w:jc w:val="both"/>
              <w:rPr>
                <w:color w:val="auto"/>
                <w:sz w:val="24"/>
                <w:szCs w:val="24"/>
              </w:rPr>
            </w:pPr>
            <w:r w:rsidRPr="003D1686">
              <w:rPr>
                <w:color w:val="auto"/>
                <w:sz w:val="24"/>
                <w:szCs w:val="24"/>
              </w:rPr>
              <w:t>С целью демонстрации достижений в отечественном овцеводстве на территории Забайкальского края на базе АО «Забайкальский центр племенного животноводства» проведена традиционная юбилейная XV Сибирско-Дальневосточная межрегиональная выставка племенных овец и коз. В выставке приняли участие 34 племенных хозяйства, 15 товарных хозяйств из семи регионов – Республик Тыва, Алтай, Бурятия, Хакасия, Новосибирской области, Алтайского и Забайкальского краев. Всего на выставке было представлено более 350 голов овец и коз, в том числе 10 пород и типов овец и три породы коз.</w:t>
            </w:r>
          </w:p>
          <w:p w:rsidR="007B4398" w:rsidRPr="003D1686" w:rsidRDefault="007B4398" w:rsidP="00D40578">
            <w:pPr>
              <w:jc w:val="both"/>
              <w:rPr>
                <w:color w:val="auto"/>
                <w:sz w:val="24"/>
                <w:szCs w:val="24"/>
              </w:rPr>
            </w:pPr>
            <w:r w:rsidRPr="003D1686">
              <w:rPr>
                <w:color w:val="auto"/>
                <w:sz w:val="24"/>
                <w:szCs w:val="24"/>
              </w:rPr>
              <w:t>Удостоены медалями различных степеней – 94 животных. Племенные животные, представленные организациями Забайкальского края, награждены 42 медалями, из них 11 медалей – золотые.</w:t>
            </w:r>
          </w:p>
          <w:p w:rsidR="007B4398" w:rsidRPr="003D1686" w:rsidRDefault="007B4398" w:rsidP="00D40578">
            <w:pPr>
              <w:jc w:val="both"/>
              <w:rPr>
                <w:color w:val="auto"/>
                <w:sz w:val="24"/>
                <w:szCs w:val="24"/>
              </w:rPr>
            </w:pPr>
            <w:r w:rsidRPr="003D1686">
              <w:rPr>
                <w:color w:val="auto"/>
                <w:sz w:val="24"/>
                <w:szCs w:val="24"/>
              </w:rPr>
              <w:t>Специальным призом Губернатора Забайкальского края (автомобиль «Нива») в номинации среди товарных овцеводческих хозяйств, впервые утвержденным в рамках Сибирско-Дальневосточной выставки племенных овец и коз, награждено МУП «Нерчинский конезавод» Нерчинского района Забайкальского края.</w:t>
            </w:r>
            <w:r w:rsidRPr="003D1686">
              <w:rPr>
                <w:color w:val="auto"/>
              </w:rPr>
              <w:t xml:space="preserve"> </w:t>
            </w:r>
            <w:r w:rsidRPr="003D1686">
              <w:rPr>
                <w:color w:val="auto"/>
                <w:sz w:val="24"/>
                <w:szCs w:val="24"/>
              </w:rPr>
              <w:t>Согласно программе выставки были проведены научно-практическая конференция на тему «Состояние, проблемы и перспективы развития российского овцеводства и козоводства» и конкурс  стригалей.</w:t>
            </w:r>
          </w:p>
          <w:p w:rsidR="007B4398" w:rsidRPr="003D1686" w:rsidRDefault="007B4398" w:rsidP="00D40578">
            <w:pPr>
              <w:jc w:val="both"/>
              <w:rPr>
                <w:b/>
                <w:color w:val="auto"/>
                <w:sz w:val="24"/>
                <w:szCs w:val="24"/>
              </w:rPr>
            </w:pPr>
            <w:r w:rsidRPr="003D1686">
              <w:rPr>
                <w:color w:val="auto"/>
                <w:sz w:val="24"/>
                <w:szCs w:val="24"/>
              </w:rPr>
              <w:t>С целью улучшения продуктивных качеств шерсти и мяса забайкальской тонкорунной овцы в Забайкальский край</w:t>
            </w:r>
            <w:r w:rsidRPr="003D1686">
              <w:rPr>
                <w:rStyle w:val="af2"/>
                <w:color w:val="auto"/>
                <w:sz w:val="24"/>
                <w:szCs w:val="24"/>
              </w:rPr>
              <w:t xml:space="preserve"> </w:t>
            </w:r>
            <w:r w:rsidRPr="003D1686">
              <w:rPr>
                <w:color w:val="auto"/>
                <w:sz w:val="24"/>
                <w:szCs w:val="24"/>
              </w:rPr>
              <w:t>завезено 76 голов</w:t>
            </w:r>
            <w:r w:rsidRPr="003D1686">
              <w:rPr>
                <w:rStyle w:val="af2"/>
                <w:b w:val="0"/>
                <w:color w:val="auto"/>
                <w:sz w:val="24"/>
                <w:szCs w:val="24"/>
              </w:rPr>
              <w:t xml:space="preserve"> племенных баранов-производителей трех пород: ставропольской,  российский мясной меринос, джалгинский меринос. Поставка животных осуществлена из ведущих племенных овцеводческих хозяйств Ставропольского края.</w:t>
            </w:r>
          </w:p>
          <w:p w:rsidR="007B4398" w:rsidRPr="003D1686" w:rsidRDefault="007B4398" w:rsidP="00D40578">
            <w:pPr>
              <w:pStyle w:val="af0"/>
              <w:spacing w:before="0" w:beforeAutospacing="0" w:after="0" w:afterAutospacing="0"/>
              <w:jc w:val="both"/>
              <w:rPr>
                <w:spacing w:val="-6"/>
              </w:rPr>
            </w:pPr>
            <w:r w:rsidRPr="003D1686">
              <w:rPr>
                <w:spacing w:val="-6"/>
              </w:rPr>
              <w:t>В 2018 году в хозяйствах всех категорий отмечено увеличение поголовья овец и коз в сравнении с 2017 годом.</w:t>
            </w:r>
          </w:p>
          <w:p w:rsidR="007B4398" w:rsidRPr="003D1686" w:rsidRDefault="007B4398" w:rsidP="00D40578">
            <w:pPr>
              <w:pStyle w:val="af0"/>
              <w:spacing w:before="0" w:beforeAutospacing="0" w:after="0" w:afterAutospacing="0"/>
              <w:jc w:val="both"/>
            </w:pPr>
            <w:r w:rsidRPr="003D1686">
              <w:t>В сельскохозяйственных организациях в ходе окотной кампании получено 80,5 тыс. ягнят и козлят (в 2017 году – 79,9 тыс. голов), из них 51,2 тыс. голов (в 2017 году – 50,4 тыс. голов) – от племенных маток.</w:t>
            </w:r>
          </w:p>
          <w:p w:rsidR="007B4398" w:rsidRPr="003D1686" w:rsidRDefault="007B4398" w:rsidP="00D40578">
            <w:pPr>
              <w:pStyle w:val="a5"/>
              <w:ind w:left="0" w:firstLine="0"/>
              <w:rPr>
                <w:rFonts w:ascii="Times New Roman" w:hAnsi="Times New Roman"/>
                <w:sz w:val="24"/>
                <w:szCs w:val="24"/>
              </w:rPr>
            </w:pPr>
            <w:r w:rsidRPr="003D1686">
              <w:rPr>
                <w:rFonts w:ascii="Times New Roman" w:hAnsi="Times New Roman"/>
                <w:sz w:val="24"/>
                <w:szCs w:val="24"/>
              </w:rPr>
              <w:t>В стригальную кампанию в сельскохозяйственных организациях и крестьянских (фермерских) хозяйствах настрижена 761 тонна овечьей шерсти, из которых 707 тонн реализовано на промышленную переработку.</w:t>
            </w:r>
          </w:p>
          <w:p w:rsidR="007B4398" w:rsidRPr="003D1686" w:rsidRDefault="007B4398" w:rsidP="00D40578">
            <w:pPr>
              <w:pStyle w:val="a5"/>
              <w:ind w:left="0" w:firstLine="0"/>
              <w:rPr>
                <w:rFonts w:ascii="Times New Roman" w:hAnsi="Times New Roman"/>
                <w:sz w:val="24"/>
                <w:szCs w:val="24"/>
              </w:rPr>
            </w:pPr>
            <w:r w:rsidRPr="003D1686">
              <w:rPr>
                <w:rFonts w:ascii="Times New Roman" w:hAnsi="Times New Roman"/>
                <w:sz w:val="24"/>
                <w:szCs w:val="24"/>
              </w:rPr>
              <w:t>Основными каналами реализации шерсти являются: ООО «Руно» муниципального района «Агинский район», ООО «ХэнДа» муниципального района «Борзинский район», Борская фабрика первичной обработки шерсти Республики Хакасия. Максимальная закупочная цена за 1 кг мериносовой шерсти высшего сорта в 2018 году достигла 207 рублей (в 2016 году – 165 рублей, 2017 году – 185 рублей).</w:t>
            </w:r>
          </w:p>
          <w:p w:rsidR="007B4398" w:rsidRPr="003D1686" w:rsidRDefault="007B4398" w:rsidP="00D40578">
            <w:pPr>
              <w:pStyle w:val="a5"/>
              <w:ind w:left="0" w:firstLine="0"/>
              <w:rPr>
                <w:rFonts w:ascii="Times New Roman" w:hAnsi="Times New Roman"/>
                <w:sz w:val="24"/>
                <w:szCs w:val="24"/>
              </w:rPr>
            </w:pPr>
            <w:r w:rsidRPr="003D1686">
              <w:rPr>
                <w:rFonts w:ascii="Times New Roman" w:hAnsi="Times New Roman"/>
                <w:sz w:val="24"/>
                <w:szCs w:val="24"/>
              </w:rPr>
              <w:t xml:space="preserve">В случную кампанию случено и искусственно осеменено 151,6 тыс. </w:t>
            </w:r>
            <w:r w:rsidR="00222D7D" w:rsidRPr="003D1686">
              <w:rPr>
                <w:rFonts w:ascii="Times New Roman" w:hAnsi="Times New Roman"/>
                <w:sz w:val="24"/>
                <w:szCs w:val="24"/>
              </w:rPr>
              <w:t>овце-</w:t>
            </w:r>
            <w:r w:rsidR="00222D7D">
              <w:rPr>
                <w:rFonts w:ascii="Times New Roman" w:hAnsi="Times New Roman"/>
                <w:sz w:val="24"/>
                <w:szCs w:val="24"/>
              </w:rPr>
              <w:t xml:space="preserve"> </w:t>
            </w:r>
            <w:r w:rsidR="00222D7D" w:rsidRPr="003D1686">
              <w:rPr>
                <w:rFonts w:ascii="Times New Roman" w:hAnsi="Times New Roman"/>
                <w:sz w:val="24"/>
                <w:szCs w:val="24"/>
              </w:rPr>
              <w:t>и</w:t>
            </w:r>
            <w:r w:rsidRPr="003D1686">
              <w:rPr>
                <w:rFonts w:ascii="Times New Roman" w:hAnsi="Times New Roman"/>
                <w:sz w:val="24"/>
                <w:szCs w:val="24"/>
              </w:rPr>
              <w:t xml:space="preserve"> козоматок, или 100,9 % к уровню 2017 года.</w:t>
            </w:r>
          </w:p>
          <w:p w:rsidR="007B4398" w:rsidRPr="003D1686" w:rsidRDefault="007B4398" w:rsidP="00D40578">
            <w:pPr>
              <w:pStyle w:val="a5"/>
              <w:ind w:left="0" w:firstLine="0"/>
              <w:rPr>
                <w:rFonts w:ascii="Times New Roman" w:hAnsi="Times New Roman"/>
                <w:sz w:val="24"/>
                <w:szCs w:val="24"/>
              </w:rPr>
            </w:pPr>
            <w:r w:rsidRPr="003D1686">
              <w:rPr>
                <w:rFonts w:ascii="Times New Roman" w:hAnsi="Times New Roman"/>
                <w:sz w:val="24"/>
                <w:szCs w:val="24"/>
              </w:rPr>
              <w:t>В 2018 году приказом Министерства сельского хозяйства Российской Федерации  от 12 июля 2018 года № 289 в Перечень юридических лиц, осуществляющих деятельность в области племенного животноводства, включено ООО «Туншэ» Агинского района, как племенной репродуктор по разведению овец забайкальской породы.</w:t>
            </w:r>
          </w:p>
          <w:p w:rsidR="007B4398" w:rsidRPr="003D1686" w:rsidRDefault="007B4398" w:rsidP="00D40578">
            <w:pPr>
              <w:jc w:val="both"/>
              <w:rPr>
                <w:b/>
                <w:color w:val="auto"/>
              </w:rPr>
            </w:pPr>
            <w:r w:rsidRPr="003D1686">
              <w:rPr>
                <w:color w:val="auto"/>
                <w:sz w:val="24"/>
                <w:szCs w:val="24"/>
              </w:rPr>
              <w:t>Также 5 племенных овцеводческих хозяйств, прошли переаттестацию и подтвердили свой статус на право по разведению  племенных овец</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77"/>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строительного комплекса</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развитию строительного комплекса на территории Забайкальского края</w:t>
            </w: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Проведение в Выставочном центре «Забайкальский» межрегиональной выставки-ярмарки «Читастроймаркет» (ежегодно)                </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исполнительные органы государственной власти Забайкальского края</w:t>
            </w:r>
          </w:p>
          <w:p w:rsidR="007B4398" w:rsidRPr="003D1686" w:rsidRDefault="007B4398" w:rsidP="00D40578">
            <w:pPr>
              <w:pStyle w:val="af0"/>
              <w:shd w:val="clear" w:color="auto" w:fill="FFFFFF"/>
              <w:snapToGrid w:val="0"/>
              <w:spacing w:before="0" w:beforeAutospacing="0" w:after="0" w:afterAutospacing="0"/>
              <w:jc w:val="both"/>
            </w:pPr>
            <w:r w:rsidRPr="003D1686">
              <w:t xml:space="preserve">В Выставочном центре «Забайкальский» в период с 12 по 14 апреля 2018 года состоялась шестнадцатая выставка-ярмарка «Читастроймаркет </w:t>
            </w:r>
            <w:r w:rsidRPr="003D1686">
              <w:rPr>
                <w:bCs/>
              </w:rPr>
              <w:t>–</w:t>
            </w:r>
            <w:r w:rsidRPr="003D1686">
              <w:t xml:space="preserve"> 2018» (выставка стала международной). </w:t>
            </w:r>
          </w:p>
          <w:p w:rsidR="007B4398" w:rsidRPr="003D1686" w:rsidRDefault="007B4398" w:rsidP="00D40578">
            <w:pPr>
              <w:pStyle w:val="af0"/>
              <w:shd w:val="clear" w:color="auto" w:fill="FFFFFF"/>
              <w:snapToGrid w:val="0"/>
              <w:spacing w:before="0" w:beforeAutospacing="0" w:after="0" w:afterAutospacing="0"/>
              <w:jc w:val="both"/>
            </w:pPr>
            <w:r w:rsidRPr="003D1686">
              <w:t>Организаторами выступили Министерство территориального развития Забайкальского края,  Министерство экономического развития Забайкальского края, Общественная палата Забайкальского края, ГКУ «Краевой центр занятости населения» Забайкальского края и ВЦ «Забайкальский». Официальным партнером выступила компания АО «Транстелеком-Чита».</w:t>
            </w:r>
          </w:p>
          <w:p w:rsidR="007B4398" w:rsidRPr="003D1686" w:rsidRDefault="007B4398" w:rsidP="00D40578">
            <w:pPr>
              <w:pStyle w:val="af0"/>
              <w:shd w:val="clear" w:color="auto" w:fill="FFFFFF"/>
              <w:snapToGrid w:val="0"/>
              <w:spacing w:before="0" w:beforeAutospacing="0" w:after="0" w:afterAutospacing="0"/>
              <w:jc w:val="both"/>
            </w:pPr>
            <w:r w:rsidRPr="003D1686">
              <w:t>В выставке приняли участие строительные фирмы и организации г.Читы и края, а также компании из             г. Улан-Удэ, г. Иркутска, г. Ангарска, г. Красноярска и г. Новосибирска. Участниками выставки стали гости из Китая, город Хулумбуир. В этом году свои товары и услуги представили порядка 35 экспонентов.</w:t>
            </w:r>
          </w:p>
          <w:p w:rsidR="007B4398" w:rsidRPr="003D1686" w:rsidRDefault="007B4398" w:rsidP="00D40578">
            <w:pPr>
              <w:pStyle w:val="af0"/>
              <w:shd w:val="clear" w:color="auto" w:fill="FFFFFF"/>
              <w:snapToGrid w:val="0"/>
              <w:spacing w:before="0" w:beforeAutospacing="0" w:after="0" w:afterAutospacing="0"/>
              <w:jc w:val="both"/>
            </w:pPr>
            <w:r w:rsidRPr="003D1686">
              <w:t>На площадке  выставки прошли круглые столы на тему:</w:t>
            </w:r>
          </w:p>
          <w:p w:rsidR="007B4398" w:rsidRPr="003D1686" w:rsidRDefault="007B4398" w:rsidP="00D40578">
            <w:pPr>
              <w:pStyle w:val="af0"/>
              <w:shd w:val="clear" w:color="auto" w:fill="FFFFFF"/>
              <w:snapToGrid w:val="0"/>
              <w:spacing w:before="0" w:beforeAutospacing="0" w:after="0" w:afterAutospacing="0"/>
              <w:jc w:val="both"/>
            </w:pPr>
            <w:r w:rsidRPr="003D1686">
              <w:t>- «Применение современных энергоэффективных технологий при капитальном ремонте общего имущества в многоквартирных домах». Организатор: Забайкальский фонд капитального ремонта;</w:t>
            </w:r>
          </w:p>
          <w:p w:rsidR="007B4398" w:rsidRPr="003D1686" w:rsidRDefault="007B4398" w:rsidP="00D40578">
            <w:pPr>
              <w:pStyle w:val="af0"/>
              <w:shd w:val="clear" w:color="auto" w:fill="FFFFFF"/>
              <w:snapToGrid w:val="0"/>
              <w:spacing w:before="0" w:beforeAutospacing="0" w:after="0" w:afterAutospacing="0"/>
              <w:ind w:firstLine="88"/>
              <w:jc w:val="both"/>
            </w:pPr>
            <w:r w:rsidRPr="003D1686">
              <w:t>- «Проблема дефицита кадров дорожной отрасли, сохранения и развития направления подготовки «Автомобильные дороги и аэродромы» в Забайкальском государственном университете». Организаторы: Министерство территориального развития Забайкальского края, Забайкальский государственный университет;</w:t>
            </w:r>
          </w:p>
          <w:p w:rsidR="007B4398" w:rsidRPr="003D1686" w:rsidRDefault="007B4398" w:rsidP="00D40578">
            <w:pPr>
              <w:pStyle w:val="af0"/>
              <w:shd w:val="clear" w:color="auto" w:fill="FFFFFF"/>
              <w:snapToGrid w:val="0"/>
              <w:spacing w:before="0" w:beforeAutospacing="0" w:after="0" w:afterAutospacing="0"/>
              <w:ind w:firstLine="88"/>
              <w:jc w:val="both"/>
            </w:pPr>
            <w:r w:rsidRPr="003D1686">
              <w:t>- «Преимущество использования светодиодного освещения на солнечной энергии</w:t>
            </w:r>
            <w:r w:rsidRPr="003D1686">
              <w:rPr>
                <w:i/>
              </w:rPr>
              <w:t xml:space="preserve">». </w:t>
            </w:r>
            <w:r w:rsidRPr="003D1686">
              <w:t xml:space="preserve">Организатор: Компания «Люкс Диод». </w:t>
            </w:r>
          </w:p>
          <w:p w:rsidR="007B4398" w:rsidRPr="003D1686" w:rsidRDefault="007B4398" w:rsidP="00D40578">
            <w:pPr>
              <w:pStyle w:val="af0"/>
              <w:spacing w:before="0" w:beforeAutospacing="0" w:after="0" w:afterAutospacing="0"/>
              <w:jc w:val="both"/>
            </w:pPr>
            <w:r w:rsidRPr="003D1686">
              <w:t>Проведена «Ярмарка вакансий строительных специальностей», организованная Краевым центром занятости населения Забайкальского края.</w:t>
            </w:r>
          </w:p>
          <w:p w:rsidR="007B4398" w:rsidRPr="003D1686" w:rsidRDefault="007B4398" w:rsidP="00D40578">
            <w:pPr>
              <w:pStyle w:val="af0"/>
              <w:shd w:val="clear" w:color="auto" w:fill="FFFFFF"/>
              <w:snapToGrid w:val="0"/>
              <w:spacing w:before="0" w:beforeAutospacing="0" w:after="0" w:afterAutospacing="0"/>
              <w:jc w:val="both"/>
            </w:pPr>
            <w:r w:rsidRPr="003D1686">
              <w:t>За дни выставки заинтересованным лицам была предоставлена информация о новых строительных технологиях, кровельных, фасадных и отделочных материалах.</w:t>
            </w:r>
          </w:p>
          <w:p w:rsidR="007B4398" w:rsidRPr="003D1686" w:rsidRDefault="007B4398" w:rsidP="00D40578">
            <w:pPr>
              <w:pStyle w:val="af0"/>
              <w:shd w:val="clear" w:color="auto" w:fill="FFFFFF"/>
              <w:snapToGrid w:val="0"/>
              <w:spacing w:before="0" w:beforeAutospacing="0" w:after="0" w:afterAutospacing="0"/>
              <w:jc w:val="both"/>
              <w:rPr>
                <w:b/>
              </w:rPr>
            </w:pPr>
            <w:r w:rsidRPr="003D1686">
              <w:t xml:space="preserve">На выставке работала конкурсная комиссия, по результатам работы которой состоялось награждение участников (гран-при выставки были присуждены следующим компаниям: ООО «ТОПОЛ-ЭКО» </w:t>
            </w:r>
            <w:r w:rsidRPr="003D1686">
              <w:rPr>
                <w:bCs/>
              </w:rPr>
              <w:t xml:space="preserve">– </w:t>
            </w:r>
            <w:r w:rsidRPr="003D1686">
              <w:t xml:space="preserve">за продвижение новых технологий водоотведения в Забайкальском крае;  ООО «Строительная компания» </w:t>
            </w:r>
            <w:r w:rsidRPr="003D1686">
              <w:rPr>
                <w:bCs/>
              </w:rPr>
              <w:t xml:space="preserve">– </w:t>
            </w:r>
            <w:r w:rsidRPr="003D1686">
              <w:t xml:space="preserve">за современные технологии в строительстве инженерных сетей и эксклюзивное оформление выставочного пространства; ООО «Гринвуд Плюс» </w:t>
            </w:r>
            <w:r w:rsidRPr="003D1686">
              <w:rPr>
                <w:bCs/>
              </w:rPr>
              <w:t xml:space="preserve">– </w:t>
            </w:r>
            <w:r w:rsidRPr="003D1686">
              <w:t xml:space="preserve">за новые инновации и лидерство в металлопрокате;  ООО «Данко –Экспресс» </w:t>
            </w:r>
            <w:r w:rsidRPr="003D1686">
              <w:rPr>
                <w:bCs/>
              </w:rPr>
              <w:t>–</w:t>
            </w:r>
            <w:r w:rsidRPr="003D1686">
              <w:t xml:space="preserve"> за красивые, уютные, экологичные дома и бани, качественные изделия и малые архитектурные формы из массива дерева; строительно-монтажная компания ООО «Читатермоизоляция» </w:t>
            </w:r>
            <w:r w:rsidRPr="003D1686">
              <w:rPr>
                <w:bCs/>
              </w:rPr>
              <w:t xml:space="preserve">– </w:t>
            </w:r>
            <w:r w:rsidRPr="003D1686">
              <w:t xml:space="preserve">за инновации в сфере теплоизоляционных материалов. Остальные участники были награждены дипломами выставки)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z w:val="24"/>
                <w:szCs w:val="24"/>
              </w:rPr>
            </w:pPr>
            <w:r w:rsidRPr="003D1686">
              <w:rPr>
                <w:color w:val="auto"/>
                <w:sz w:val="24"/>
                <w:szCs w:val="24"/>
              </w:rPr>
              <w:t>Реализация мероприятий по созданию современных экологически совместимых производств строительных материалов на территории Забайкальского края</w:t>
            </w:r>
          </w:p>
        </w:tc>
        <w:tc>
          <w:tcPr>
            <w:tcW w:w="3799" w:type="dxa"/>
          </w:tcPr>
          <w:p w:rsidR="007B4398" w:rsidRPr="003D1686" w:rsidRDefault="007B4398" w:rsidP="00D40578">
            <w:pPr>
              <w:jc w:val="both"/>
              <w:rPr>
                <w:b/>
                <w:color w:val="auto"/>
                <w:sz w:val="24"/>
                <w:szCs w:val="24"/>
              </w:rPr>
            </w:pPr>
            <w:r w:rsidRPr="003D1686">
              <w:rPr>
                <w:b/>
                <w:color w:val="auto"/>
                <w:sz w:val="24"/>
                <w:szCs w:val="24"/>
              </w:rPr>
              <w:t>Государственная программа Забайкальского края «Экономическое развитие»</w:t>
            </w:r>
          </w:p>
        </w:tc>
        <w:tc>
          <w:tcPr>
            <w:tcW w:w="6016" w:type="dxa"/>
            <w:gridSpan w:val="3"/>
          </w:tcPr>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Подпрограмма «Реализация промышленной политики                       в Забайкальском крае»</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jc w:val="both"/>
              <w:rPr>
                <w:color w:val="auto"/>
                <w:sz w:val="24"/>
                <w:szCs w:val="24"/>
              </w:rPr>
            </w:pPr>
            <w:r w:rsidRPr="003D1686">
              <w:rPr>
                <w:color w:val="auto"/>
                <w:sz w:val="24"/>
                <w:szCs w:val="24"/>
              </w:rPr>
              <w:t>В целях реализации Закона Забайкальского края от        26 апреля 2016 года № 1323-ЗЗК «О промышленной политике в Забайкальском крае» разработана подпрограмма «Развитие промышленности в Забайкальском крае» и включена в государственную программу Забайкальского края «Экономическое развитие»  (постановление правительства Забайкальского края от 27 января 2019 года № 10), задачи подпрограммы направлены на содействие модернизации и техническому перевооружению производственных мощностей промышленных предприятий на территории Забайкальского края, стимулирование деятельности, направленной на повышение эффективности деятельности и развитие кадрового потенциала предприятий промышленности.</w:t>
            </w:r>
          </w:p>
          <w:p w:rsidR="007B4398" w:rsidRPr="003D1686" w:rsidRDefault="007B4398" w:rsidP="00D40578">
            <w:pPr>
              <w:pStyle w:val="af0"/>
              <w:spacing w:before="0" w:beforeAutospacing="0" w:after="0" w:afterAutospacing="0"/>
              <w:jc w:val="both"/>
              <w:rPr>
                <w:b/>
                <w:spacing w:val="-6"/>
              </w:rPr>
            </w:pPr>
            <w:r w:rsidRPr="003D1686">
              <w:t xml:space="preserve"> В 2018 году Фондом развития промышленности Забайкальского края проведена следующая работа в целях поддержки инвестиционного проекта «Модернизация линии глиноподготовки и линии обжига керамического кирпича с целью выхода на экспорт и расширение рынка сбыта» ООО «Мир». Стадия проекта – «Комплексная экспертиза», проект будет рассмотрен Экспертным советом ФРП Забайкальского края в мае 2019 года и передан на рассмотрение в ФРП г. Москвы, в случае принятия положительного решения по проекту  будет заключен договор займа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r w:rsidRPr="003D1686">
              <w:rPr>
                <w:color w:val="auto"/>
                <w:sz w:val="22"/>
                <w:szCs w:val="22"/>
              </w:rPr>
              <w:t>Строительство цементного завода на территории Забайкальского края</w:t>
            </w:r>
          </w:p>
        </w:tc>
        <w:tc>
          <w:tcPr>
            <w:tcW w:w="3799" w:type="dxa"/>
          </w:tcPr>
          <w:p w:rsidR="007B4398" w:rsidRPr="003D1686" w:rsidRDefault="007B4398" w:rsidP="00D40578">
            <w:pPr>
              <w:keepNext/>
              <w:jc w:val="both"/>
              <w:rPr>
                <w:color w:val="auto"/>
                <w:sz w:val="22"/>
                <w:szCs w:val="22"/>
              </w:rPr>
            </w:pPr>
            <w:r w:rsidRPr="003D1686">
              <w:rPr>
                <w:color w:val="auto"/>
                <w:sz w:val="22"/>
                <w:szCs w:val="22"/>
              </w:rPr>
              <w:t>Содействие строительству цементного завода на территории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jc w:val="both"/>
              <w:rPr>
                <w:color w:val="auto"/>
                <w:sz w:val="24"/>
                <w:szCs w:val="24"/>
              </w:rPr>
            </w:pPr>
            <w:r w:rsidRPr="003D1686">
              <w:rPr>
                <w:color w:val="auto"/>
                <w:sz w:val="24"/>
                <w:szCs w:val="24"/>
              </w:rPr>
              <w:t>В Забайкальском крае реализуются два инвестиционных проекта по созданию цементных производств: инвестиционный проект АО «Атомспеццемент» по строительству в Забайкальском крае современного предприятия по производству специального цемента, производительностью 0,6 млн. тонн цемента в год и инвестиционный проект ООО «Краснокаменскпромстрой», предполагающий строительство производственного комплекса по выпуску общестроительного цемента мощностью 0,1 млн. тонн цемента в год. Проекты реализуется на территории опережающего социально-экономического развития «Краснокаменск».</w:t>
            </w:r>
          </w:p>
          <w:p w:rsidR="007B4398" w:rsidRPr="003D1686" w:rsidRDefault="007B4398" w:rsidP="00D40578">
            <w:pPr>
              <w:jc w:val="both"/>
              <w:rPr>
                <w:color w:val="auto"/>
                <w:sz w:val="22"/>
                <w:szCs w:val="22"/>
              </w:rPr>
            </w:pPr>
            <w:r w:rsidRPr="003D1686">
              <w:rPr>
                <w:color w:val="auto"/>
                <w:sz w:val="24"/>
                <w:szCs w:val="24"/>
              </w:rPr>
              <w:t>В настоящее время проекты находятся в начальной стадии реализации, ведется разработка проектной документации</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13"/>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внешнеэкономических связей</w:t>
            </w: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Реализация Программы сотрудничества между регионами Дальнего       Востока и Восточной Сибири                 Российской Федерации и Северо-Востока Китайской Народной               Республики (2009–2018 годы) на территории Забайкальского края</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«Развитие международной, внешнеэкономической деятельности и туризма в                   Забайкальском крае (2014–2020 годы)»</w:t>
            </w:r>
          </w:p>
        </w:tc>
        <w:tc>
          <w:tcPr>
            <w:tcW w:w="6016" w:type="dxa"/>
            <w:gridSpan w:val="3"/>
            <w:vMerge w:val="restart"/>
          </w:tcPr>
          <w:p w:rsidR="007B4398" w:rsidRPr="003D1686" w:rsidRDefault="007B4398" w:rsidP="00D40578">
            <w:pPr>
              <w:ind w:firstLine="57"/>
              <w:jc w:val="both"/>
              <w:rPr>
                <w:b/>
                <w:color w:val="auto"/>
                <w:sz w:val="24"/>
                <w:szCs w:val="24"/>
              </w:rPr>
            </w:pPr>
            <w:r w:rsidRPr="003D1686">
              <w:rPr>
                <w:b/>
                <w:color w:val="auto"/>
                <w:spacing w:val="-6"/>
                <w:sz w:val="24"/>
                <w:szCs w:val="24"/>
              </w:rPr>
              <w:t>Ответственный исполнитель: Министерство международного сотрудничества и внешнеэкономических связей Забайкальского края, Министерство экономического развития Забайкальского края</w:t>
            </w: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hRule="exact" w:val="868"/>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Обустройство пунктов пропуска, строительство и реконструкция приграничной инфраструктуры:</w:t>
            </w:r>
          </w:p>
        </w:tc>
        <w:tc>
          <w:tcPr>
            <w:tcW w:w="6016" w:type="dxa"/>
            <w:gridSpan w:val="3"/>
            <w:vMerge/>
          </w:tcPr>
          <w:p w:rsidR="007B4398" w:rsidRPr="003D1686" w:rsidRDefault="007B4398" w:rsidP="00D40578">
            <w:pPr>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1381"/>
        </w:trPr>
        <w:tc>
          <w:tcPr>
            <w:tcW w:w="3116" w:type="dxa"/>
            <w:vMerge/>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поиск и привлечение инвесторов для выполнения реконструкции МАПП Забайкальск</w:t>
            </w:r>
          </w:p>
          <w:p w:rsidR="007B4398" w:rsidRPr="003D1686" w:rsidRDefault="007B4398" w:rsidP="00D40578">
            <w:pPr>
              <w:jc w:val="both"/>
              <w:rPr>
                <w:b/>
                <w:bCs/>
                <w:color w:val="auto"/>
                <w:sz w:val="24"/>
                <w:szCs w:val="24"/>
              </w:rPr>
            </w:pPr>
          </w:p>
        </w:tc>
        <w:tc>
          <w:tcPr>
            <w:tcW w:w="6016" w:type="dxa"/>
            <w:gridSpan w:val="3"/>
          </w:tcPr>
          <w:p w:rsidR="007B4398" w:rsidRPr="003D1686" w:rsidRDefault="007B4398" w:rsidP="00D40578">
            <w:pPr>
              <w:widowControl w:val="0"/>
              <w:jc w:val="both"/>
              <w:rPr>
                <w:color w:val="auto"/>
                <w:sz w:val="24"/>
                <w:szCs w:val="24"/>
              </w:rPr>
            </w:pPr>
            <w:r w:rsidRPr="003D1686">
              <w:rPr>
                <w:color w:val="auto"/>
                <w:sz w:val="24"/>
                <w:szCs w:val="24"/>
              </w:rPr>
              <w:t>В условиях ограниченного бюджета ФЦП «Государственная граница Российской Федерации (2012–2020 годы)» изучался вопрос проведения второй очереди реконструкции МАПП Забайкальск с использованием механизма государственно-частного партнерства.</w:t>
            </w:r>
          </w:p>
          <w:p w:rsidR="007B4398" w:rsidRPr="003D1686" w:rsidRDefault="007B4398" w:rsidP="00D40578">
            <w:pPr>
              <w:widowControl w:val="0"/>
              <w:jc w:val="both"/>
              <w:rPr>
                <w:color w:val="auto"/>
                <w:sz w:val="24"/>
                <w:szCs w:val="24"/>
              </w:rPr>
            </w:pPr>
            <w:r w:rsidRPr="003D1686">
              <w:rPr>
                <w:color w:val="auto"/>
                <w:sz w:val="24"/>
                <w:szCs w:val="24"/>
              </w:rPr>
              <w:t>Прорабатывался вопрос выполнения работ по проектированию и реконструкции грузового направления МАПП Забайкальск за счет средств Народного Правительства г. Маньчжурия АРВМ КНР. При Министерстве  международного сотрудничества и внешнеэкономических связей Забайкальского края  создана межведомственная рабочая группа по реализации указанного проекта.</w:t>
            </w:r>
          </w:p>
          <w:p w:rsidR="007B4398" w:rsidRPr="003D1686" w:rsidRDefault="007B4398" w:rsidP="00D40578">
            <w:pPr>
              <w:widowControl w:val="0"/>
              <w:jc w:val="both"/>
              <w:rPr>
                <w:color w:val="auto"/>
                <w:sz w:val="24"/>
                <w:szCs w:val="24"/>
              </w:rPr>
            </w:pPr>
            <w:r w:rsidRPr="003D1686">
              <w:rPr>
                <w:color w:val="auto"/>
                <w:sz w:val="24"/>
                <w:szCs w:val="24"/>
              </w:rPr>
              <w:t>12 сентября 2018 года в рамках обсуждения проекта федерального бюджета на обустройство государственной границы на 2019–2021 годы представителем Департамента государственной политики в области обустройства государственной границы Минтранса России (далее – Департамент) доведено, что объект реконструкции МАПП Забайкальск поддержан на заседании Правительственной комиссии под председательством Д.А.Медведева и включен в перечень приоритетных объектов обустройства государственной границы Российской Федерации на 2019–2021 годы.</w:t>
            </w:r>
          </w:p>
          <w:p w:rsidR="007B4398" w:rsidRPr="003D1686" w:rsidRDefault="007B4398" w:rsidP="00D40578">
            <w:pPr>
              <w:widowControl w:val="0"/>
              <w:jc w:val="both"/>
              <w:rPr>
                <w:color w:val="auto"/>
                <w:sz w:val="24"/>
                <w:szCs w:val="24"/>
              </w:rPr>
            </w:pPr>
            <w:r w:rsidRPr="003D1686">
              <w:rPr>
                <w:color w:val="auto"/>
                <w:sz w:val="24"/>
                <w:szCs w:val="24"/>
              </w:rPr>
              <w:t xml:space="preserve">Мероприятие включено в Федеральный проект «Логистика международной торговли» национального проекта «Международная кооперация и экспорт». Реконструкция планируется за счет средств федерального бюджета в общей сумме 1,0 млрд. рублей в 2020–2022 годах. </w:t>
            </w:r>
          </w:p>
          <w:p w:rsidR="007B4398" w:rsidRPr="003D1686" w:rsidRDefault="007B4398" w:rsidP="00D40578">
            <w:pPr>
              <w:widowControl w:val="0"/>
              <w:jc w:val="both"/>
              <w:rPr>
                <w:b/>
                <w:color w:val="auto"/>
                <w:sz w:val="24"/>
                <w:szCs w:val="24"/>
              </w:rPr>
            </w:pPr>
            <w:r w:rsidRPr="003D1686">
              <w:rPr>
                <w:color w:val="auto"/>
                <w:sz w:val="24"/>
                <w:szCs w:val="24"/>
              </w:rPr>
              <w:t>В ноябре 2018 года в Департамент направлен проект плана-графика мероприятий по реконструкции МАПП Забайкальск, разработанный совместно с Читинским филиалом ФГКУ Росгранстрой и составленный из расчета, что финансирование начнется с 2019 года. Согласно ответу Департамента, план-график будет учтен при реализации ФГКУ Росгранстрой мероприятий по реконструкции МАПП Забайкальск</w:t>
            </w:r>
          </w:p>
        </w:tc>
        <w:tc>
          <w:tcPr>
            <w:tcW w:w="2237" w:type="dxa"/>
          </w:tcPr>
          <w:p w:rsidR="007B4398" w:rsidRPr="003D1686" w:rsidRDefault="007B4398" w:rsidP="00D40578">
            <w:pPr>
              <w:jc w:val="both"/>
              <w:rPr>
                <w:b/>
                <w:color w:val="auto"/>
                <w:sz w:val="24"/>
                <w:szCs w:val="24"/>
              </w:rPr>
            </w:pPr>
            <w:r w:rsidRPr="003D1686">
              <w:rPr>
                <w:color w:val="auto"/>
                <w:sz w:val="24"/>
                <w:szCs w:val="24"/>
              </w:rPr>
              <w:t xml:space="preserve">По поручению Минтранса России, 28 февраля 2019 года состоялось межведомственное совещание по вопросам реконструкции МАПП Забайкальск. На совещании представитель Читинского филиала ФГКУ Росгранстрой проинформировал о том, что выполнение работ по разработке проектной документации по объекту «Реконструкция автомобильного пункта пропуска через государственную границу Российской Федерации Забайкальск, Забайкальский край» запланировано на 2019–2020 годы с началом работ в     </w:t>
            </w:r>
            <w:r w:rsidRPr="003D1686">
              <w:rPr>
                <w:color w:val="auto"/>
                <w:sz w:val="24"/>
                <w:szCs w:val="24"/>
                <w:lang w:val="en-US"/>
              </w:rPr>
              <w:t>III</w:t>
            </w:r>
            <w:r w:rsidRPr="003D1686">
              <w:rPr>
                <w:color w:val="auto"/>
                <w:sz w:val="24"/>
                <w:szCs w:val="24"/>
              </w:rPr>
              <w:t xml:space="preserve"> квартале 2019 года </w:t>
            </w:r>
          </w:p>
        </w:tc>
      </w:tr>
      <w:tr w:rsidR="003D1686" w:rsidRPr="003D1686" w:rsidTr="007B4398">
        <w:trPr>
          <w:gridAfter w:val="1"/>
          <w:wAfter w:w="57" w:type="dxa"/>
          <w:trHeight w:val="952"/>
        </w:trPr>
        <w:tc>
          <w:tcPr>
            <w:tcW w:w="3116" w:type="dxa"/>
            <w:vMerge/>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поиск и привлечение инвесторов, формирование правовой базы и механизма  для использования средств иностранных инвесторов  для выполнения реконструкции (строительства)  ДАПП Олочи</w:t>
            </w:r>
          </w:p>
          <w:p w:rsidR="007B4398" w:rsidRPr="003D1686" w:rsidRDefault="007B4398" w:rsidP="00D40578">
            <w:pPr>
              <w:jc w:val="both"/>
              <w:rPr>
                <w:color w:val="auto"/>
                <w:sz w:val="24"/>
                <w:szCs w:val="24"/>
              </w:rPr>
            </w:pPr>
          </w:p>
        </w:tc>
        <w:tc>
          <w:tcPr>
            <w:tcW w:w="6016" w:type="dxa"/>
            <w:gridSpan w:val="3"/>
          </w:tcPr>
          <w:p w:rsidR="007B4398" w:rsidRPr="003D1686" w:rsidRDefault="007B4398" w:rsidP="00D40578">
            <w:pPr>
              <w:widowControl w:val="0"/>
              <w:jc w:val="both"/>
              <w:rPr>
                <w:color w:val="auto"/>
                <w:sz w:val="24"/>
                <w:szCs w:val="24"/>
              </w:rPr>
            </w:pPr>
            <w:r w:rsidRPr="003D1686">
              <w:rPr>
                <w:color w:val="auto"/>
                <w:sz w:val="24"/>
                <w:szCs w:val="24"/>
              </w:rPr>
              <w:t>Проектирование и реконструкция пункта пропуска возможна только после подписания и ратификации Соглашения между Правительством Российской Федерации и Правительством КНР о реконструкции (строительстве) пункта пропуска Олочи на российско-китайской государственной границе (далее – Соглашение).</w:t>
            </w:r>
          </w:p>
          <w:p w:rsidR="007B4398" w:rsidRPr="003D1686" w:rsidRDefault="007B4398" w:rsidP="00D40578">
            <w:pPr>
              <w:widowControl w:val="0"/>
              <w:jc w:val="both"/>
              <w:rPr>
                <w:color w:val="auto"/>
                <w:sz w:val="24"/>
                <w:szCs w:val="24"/>
              </w:rPr>
            </w:pPr>
            <w:r w:rsidRPr="003D1686">
              <w:rPr>
                <w:color w:val="auto"/>
                <w:sz w:val="24"/>
                <w:szCs w:val="24"/>
              </w:rPr>
              <w:t>Правительством Забайкальского края подготовлен проект Соглашения, предусматривающий привлечение средств китайских инвесторов на развитие инфраструктуры российского автомобильного перехода. Проект Соглашения разработан в соответствии с рекомендациями МИД России, Федеральной таможенной службы и Пограничной службы ФСБ России, впоследствии доработан в соответствии с письмом Минтранса Российской Федерации от 7 августа 2018 года.</w:t>
            </w:r>
          </w:p>
          <w:p w:rsidR="007B4398" w:rsidRPr="003D1686" w:rsidRDefault="007B4398" w:rsidP="00D40578">
            <w:pPr>
              <w:widowControl w:val="0"/>
              <w:jc w:val="both"/>
              <w:rPr>
                <w:color w:val="auto"/>
                <w:sz w:val="24"/>
                <w:szCs w:val="24"/>
              </w:rPr>
            </w:pPr>
            <w:r w:rsidRPr="003D1686">
              <w:rPr>
                <w:color w:val="auto"/>
                <w:sz w:val="24"/>
                <w:szCs w:val="24"/>
              </w:rPr>
              <w:t>Проект Соглашения находится на рассмотрении у Народного Правительства АРВМ КНР. Ответ от Канцелярии иностранных дел АРВМ КНР на письмо с просьбой об ускорении работы по рассмотрению и согласованию проекта Соглашения не получен.</w:t>
            </w:r>
          </w:p>
          <w:p w:rsidR="007B4398" w:rsidRPr="003D1686" w:rsidRDefault="007B4398" w:rsidP="00D40578">
            <w:pPr>
              <w:widowControl w:val="0"/>
              <w:jc w:val="both"/>
              <w:rPr>
                <w:color w:val="auto"/>
                <w:sz w:val="24"/>
                <w:szCs w:val="24"/>
              </w:rPr>
            </w:pPr>
            <w:r w:rsidRPr="003D1686">
              <w:rPr>
                <w:color w:val="auto"/>
                <w:sz w:val="24"/>
                <w:szCs w:val="24"/>
              </w:rPr>
              <w:t>После получения согласования от китайской стороны проект Соглашения будет направлен в Минтранс России для выполнения соответствующих процедур по согласованию с заинтересованными федеральными органами исполнительной власти и внесения в Правительство Российской Федерации для принятия решения о целесообразности его подписания.</w:t>
            </w:r>
          </w:p>
          <w:p w:rsidR="007B4398" w:rsidRPr="003D1686" w:rsidRDefault="007B4398" w:rsidP="00D40578">
            <w:pPr>
              <w:widowControl w:val="0"/>
              <w:jc w:val="both"/>
              <w:rPr>
                <w:i/>
                <w:color w:val="auto"/>
                <w:sz w:val="24"/>
                <w:szCs w:val="24"/>
              </w:rPr>
            </w:pPr>
            <w:r w:rsidRPr="003D1686">
              <w:rPr>
                <w:color w:val="auto"/>
                <w:sz w:val="24"/>
                <w:szCs w:val="24"/>
              </w:rPr>
              <w:t>Мероприятие по реконструкции ДАПП Олочи также предложено включить в проект Национальной программы развития Дальнего Востока до 2025 года и на перспективу до 2035 года</w:t>
            </w:r>
          </w:p>
        </w:tc>
        <w:tc>
          <w:tcPr>
            <w:tcW w:w="2237" w:type="dxa"/>
          </w:tcPr>
          <w:p w:rsidR="007B4398" w:rsidRPr="003D1686" w:rsidRDefault="007B4398" w:rsidP="00D40578">
            <w:pPr>
              <w:jc w:val="center"/>
              <w:rPr>
                <w:b/>
                <w:color w:val="auto"/>
                <w:sz w:val="24"/>
                <w:szCs w:val="24"/>
              </w:rPr>
            </w:pPr>
          </w:p>
        </w:tc>
      </w:tr>
      <w:tr w:rsidR="003D1686" w:rsidRPr="003D1686" w:rsidTr="00894AB1">
        <w:trPr>
          <w:gridAfter w:val="1"/>
          <w:wAfter w:w="57" w:type="dxa"/>
          <w:trHeight w:val="1384"/>
        </w:trPr>
        <w:tc>
          <w:tcPr>
            <w:tcW w:w="3116" w:type="dxa"/>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 обустройство и оснащение сезонного грузового автомобильного пункта пропуска Покровка                                                                                                     </w:t>
            </w:r>
          </w:p>
          <w:p w:rsidR="007B4398" w:rsidRPr="003D1686" w:rsidRDefault="007B4398" w:rsidP="00D40578">
            <w:pPr>
              <w:jc w:val="both"/>
              <w:rPr>
                <w:color w:val="auto"/>
                <w:sz w:val="24"/>
                <w:szCs w:val="24"/>
              </w:rPr>
            </w:pPr>
          </w:p>
        </w:tc>
        <w:tc>
          <w:tcPr>
            <w:tcW w:w="6016" w:type="dxa"/>
            <w:gridSpan w:val="3"/>
          </w:tcPr>
          <w:p w:rsidR="007B4398" w:rsidRPr="003D1686" w:rsidRDefault="007B4398" w:rsidP="00D40578">
            <w:pPr>
              <w:widowControl w:val="0"/>
              <w:jc w:val="both"/>
              <w:rPr>
                <w:color w:val="auto"/>
                <w:sz w:val="24"/>
                <w:szCs w:val="24"/>
              </w:rPr>
            </w:pPr>
            <w:r w:rsidRPr="003D1686">
              <w:rPr>
                <w:color w:val="auto"/>
                <w:sz w:val="24"/>
                <w:szCs w:val="24"/>
              </w:rPr>
              <w:t>Во исполнение поручения заместителя председателя Правительства Российской Федерации Ю.И.Борисова в феврале 2019 года Правительством Забайкальского края совместно с Минтрансом России прорабатывался вопрос ввоза через АПП Покровка оборудования для нужд реализации проекта «Создание лесопромышленного комплекса ООО «ЦПК «Полярная» в северо-восточных районах Забайкальского края» (далее – Проект).</w:t>
            </w:r>
          </w:p>
          <w:p w:rsidR="007B4398" w:rsidRPr="003D1686" w:rsidRDefault="007B4398" w:rsidP="00D40578">
            <w:pPr>
              <w:widowControl w:val="0"/>
              <w:jc w:val="both"/>
              <w:rPr>
                <w:i/>
                <w:color w:val="auto"/>
                <w:sz w:val="24"/>
                <w:szCs w:val="24"/>
              </w:rPr>
            </w:pPr>
            <w:r w:rsidRPr="003D1686">
              <w:rPr>
                <w:color w:val="auto"/>
                <w:sz w:val="24"/>
                <w:szCs w:val="24"/>
              </w:rPr>
              <w:t>В связи с тем, что инвестором по Проекту принято решение о ввозе оборудования через МАПП Забайкальск, о чем он уведомил Правительство Забайкальского края, работы по подготовке к открытию в зимнем сезоне 2018/2019 годов АПП Покровка в целях разового ввоза оборудования для нужд Проекта были прекращены. В адрес Министра транспорта Российской Федерации Е.И.Дитриха подготовлено и направлено письмо соответствующего содержания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382"/>
        </w:trPr>
        <w:tc>
          <w:tcPr>
            <w:tcW w:w="3116" w:type="dxa"/>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формирование условий  для начала строительства  пограничного мостового перехода через реку Амур (Хэйлунцзян) в районе пункта пропуска Покровка (Россия) – Логухэ (КНР)</w:t>
            </w:r>
          </w:p>
          <w:p w:rsidR="007B4398" w:rsidRPr="003D1686" w:rsidRDefault="007B4398" w:rsidP="00D40578">
            <w:pPr>
              <w:jc w:val="both"/>
              <w:rPr>
                <w:color w:val="auto"/>
                <w:sz w:val="24"/>
                <w:szCs w:val="24"/>
              </w:rPr>
            </w:pPr>
          </w:p>
        </w:tc>
        <w:tc>
          <w:tcPr>
            <w:tcW w:w="6016" w:type="dxa"/>
            <w:gridSpan w:val="3"/>
          </w:tcPr>
          <w:p w:rsidR="007B4398" w:rsidRPr="003D1686" w:rsidRDefault="007B4398" w:rsidP="00D40578">
            <w:pPr>
              <w:widowControl w:val="0"/>
              <w:jc w:val="both"/>
              <w:rPr>
                <w:color w:val="auto"/>
                <w:sz w:val="24"/>
                <w:szCs w:val="24"/>
              </w:rPr>
            </w:pPr>
            <w:r w:rsidRPr="003D1686">
              <w:rPr>
                <w:color w:val="auto"/>
                <w:sz w:val="24"/>
                <w:szCs w:val="24"/>
              </w:rPr>
              <w:t>Строительство пограничного мостового перехода возможно после заключения Соглашения между Правительством Российской Федерации и Правительством Китайской Народной Республики о совместном строительстве и эксплуатации пограничного мостового перехода через реку Амур (Хэйлунцзян) в районе пунктов пропуска Покровка (Российская Федерация) и Логухэ (Китайская Народная Республика).</w:t>
            </w:r>
          </w:p>
          <w:p w:rsidR="007B4398" w:rsidRPr="003D1686" w:rsidRDefault="007B4398" w:rsidP="00D40578">
            <w:pPr>
              <w:widowControl w:val="0"/>
              <w:jc w:val="both"/>
              <w:rPr>
                <w:color w:val="auto"/>
                <w:sz w:val="24"/>
                <w:szCs w:val="24"/>
              </w:rPr>
            </w:pPr>
            <w:r w:rsidRPr="003D1686">
              <w:rPr>
                <w:color w:val="auto"/>
                <w:sz w:val="24"/>
                <w:szCs w:val="24"/>
              </w:rPr>
              <w:t>По информации Минтранса России, согласование Соглашения затруднено в связи с позицией ФСБ России.</w:t>
            </w:r>
          </w:p>
          <w:p w:rsidR="007B4398" w:rsidRPr="003D1686" w:rsidRDefault="007B4398" w:rsidP="00D40578">
            <w:pPr>
              <w:widowControl w:val="0"/>
              <w:jc w:val="both"/>
              <w:rPr>
                <w:color w:val="auto"/>
                <w:sz w:val="24"/>
                <w:szCs w:val="24"/>
              </w:rPr>
            </w:pPr>
            <w:r w:rsidRPr="003D1686">
              <w:rPr>
                <w:color w:val="auto"/>
                <w:sz w:val="24"/>
                <w:szCs w:val="24"/>
              </w:rPr>
              <w:t>Вопрос рассмотрен на заседании Рабочей группы по автомобильному транспорту и автомобильным дорогам 22-го заседания Подкомиссии по сотрудничеству в области транспорта Комиссии по подготовке регулярных встреч глав правительств России и КНР.</w:t>
            </w:r>
          </w:p>
          <w:p w:rsidR="007B4398" w:rsidRPr="003D1686" w:rsidRDefault="007B4398" w:rsidP="00D40578">
            <w:pPr>
              <w:widowControl w:val="0"/>
              <w:jc w:val="both"/>
              <w:rPr>
                <w:i/>
                <w:color w:val="auto"/>
                <w:sz w:val="24"/>
                <w:szCs w:val="24"/>
              </w:rPr>
            </w:pPr>
            <w:r w:rsidRPr="003D1686">
              <w:rPr>
                <w:color w:val="auto"/>
                <w:sz w:val="24"/>
                <w:szCs w:val="24"/>
              </w:rPr>
              <w:t>14 декабря 2018 года от Минтранса России получен ответ о необходимости доработки текста проекта Соглашения, кроме того, Минтранс России полагает целесообразным проведение дальнейшей работы по подготовке проекта Соглашения после урегулирования Правительством Забайкальского края указанного вопроса с ФСБ России</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687"/>
        </w:trPr>
        <w:tc>
          <w:tcPr>
            <w:tcW w:w="3116" w:type="dxa"/>
            <w:vMerge w:val="restart"/>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Реализация ключевых проектов регионального сотрудничества:</w:t>
            </w:r>
          </w:p>
        </w:tc>
        <w:tc>
          <w:tcPr>
            <w:tcW w:w="6016" w:type="dxa"/>
            <w:gridSpan w:val="3"/>
          </w:tcPr>
          <w:p w:rsidR="007B4398" w:rsidRPr="003D1686" w:rsidRDefault="007B4398" w:rsidP="00D40578">
            <w:pPr>
              <w:widowControl w:val="0"/>
              <w:ind w:left="11" w:firstLine="46"/>
              <w:jc w:val="both"/>
              <w:rPr>
                <w:i/>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524"/>
        </w:trPr>
        <w:tc>
          <w:tcPr>
            <w:tcW w:w="3116" w:type="dxa"/>
            <w:vMerge/>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 создание лесопромышленного комплекса ООО «ЦПК «Полярная» в северо-восточных районах Забайкальского края    </w:t>
            </w:r>
          </w:p>
          <w:p w:rsidR="007B4398" w:rsidRPr="003D1686" w:rsidRDefault="007B4398" w:rsidP="00D40578">
            <w:pPr>
              <w:jc w:val="both"/>
              <w:rPr>
                <w:color w:val="auto"/>
                <w:sz w:val="24"/>
                <w:szCs w:val="24"/>
              </w:rPr>
            </w:pPr>
          </w:p>
        </w:tc>
        <w:tc>
          <w:tcPr>
            <w:tcW w:w="6016" w:type="dxa"/>
            <w:gridSpan w:val="3"/>
          </w:tcPr>
          <w:p w:rsidR="007B4398" w:rsidRPr="003D1686" w:rsidRDefault="007B4398" w:rsidP="00D40578">
            <w:pPr>
              <w:widowControl w:val="0"/>
              <w:tabs>
                <w:tab w:val="left" w:pos="0"/>
              </w:tabs>
              <w:jc w:val="both"/>
              <w:rPr>
                <w:color w:val="auto"/>
                <w:sz w:val="24"/>
                <w:szCs w:val="24"/>
              </w:rPr>
            </w:pPr>
            <w:r w:rsidRPr="003D1686">
              <w:rPr>
                <w:color w:val="auto"/>
                <w:sz w:val="24"/>
                <w:szCs w:val="24"/>
              </w:rPr>
              <w:t xml:space="preserve">В начале 2018 года  велись подготовительные работы по организации запуска строительно-монтажных работ на объекте «Амазарский целлюлозный завод ООО «ЦПК «Полярная».  В рамках строительства гидроузла Амазарского целлюлозного завода начались работы по разборке перемычки третьей  очереди водоснабжения. </w:t>
            </w:r>
          </w:p>
          <w:p w:rsidR="007B4398" w:rsidRPr="003D1686" w:rsidRDefault="007B4398" w:rsidP="00D40578">
            <w:pPr>
              <w:jc w:val="both"/>
              <w:rPr>
                <w:color w:val="auto"/>
                <w:sz w:val="24"/>
                <w:szCs w:val="24"/>
              </w:rPr>
            </w:pPr>
            <w:r w:rsidRPr="003D1686">
              <w:rPr>
                <w:color w:val="auto"/>
                <w:sz w:val="24"/>
                <w:szCs w:val="24"/>
              </w:rPr>
              <w:t>В 2018 году выполнены строительно-монтажные работы по следующим объектам:</w:t>
            </w:r>
          </w:p>
          <w:p w:rsidR="007B4398" w:rsidRPr="003D1686" w:rsidRDefault="007B4398" w:rsidP="00D40578">
            <w:pPr>
              <w:jc w:val="both"/>
              <w:rPr>
                <w:color w:val="auto"/>
                <w:sz w:val="24"/>
                <w:szCs w:val="24"/>
              </w:rPr>
            </w:pPr>
            <w:r w:rsidRPr="003D1686">
              <w:rPr>
                <w:color w:val="auto"/>
                <w:sz w:val="24"/>
                <w:szCs w:val="24"/>
              </w:rPr>
              <w:t xml:space="preserve">1) Амазарский целлюлозный завод: </w:t>
            </w:r>
          </w:p>
          <w:p w:rsidR="007B4398" w:rsidRPr="003D1686" w:rsidRDefault="007B4398" w:rsidP="00D40578">
            <w:pPr>
              <w:jc w:val="both"/>
              <w:rPr>
                <w:color w:val="auto"/>
                <w:sz w:val="24"/>
                <w:szCs w:val="24"/>
              </w:rPr>
            </w:pPr>
            <w:r w:rsidRPr="003D1686">
              <w:rPr>
                <w:color w:val="auto"/>
                <w:sz w:val="24"/>
                <w:szCs w:val="24"/>
              </w:rPr>
              <w:t xml:space="preserve"> -  административно-лабораторный корпус в столовой на 150 посадочных мест;</w:t>
            </w:r>
          </w:p>
          <w:p w:rsidR="007B4398" w:rsidRPr="003D1686" w:rsidRDefault="007B4398" w:rsidP="00D40578">
            <w:pPr>
              <w:jc w:val="both"/>
              <w:rPr>
                <w:color w:val="auto"/>
                <w:sz w:val="24"/>
                <w:szCs w:val="24"/>
              </w:rPr>
            </w:pPr>
            <w:r w:rsidRPr="003D1686">
              <w:rPr>
                <w:color w:val="auto"/>
                <w:sz w:val="24"/>
                <w:szCs w:val="24"/>
              </w:rPr>
              <w:t xml:space="preserve">  - центральная заводская лаборатория;</w:t>
            </w:r>
          </w:p>
          <w:p w:rsidR="007B4398" w:rsidRPr="003D1686" w:rsidRDefault="007B4398" w:rsidP="00D40578">
            <w:pPr>
              <w:jc w:val="both"/>
              <w:rPr>
                <w:color w:val="auto"/>
                <w:sz w:val="24"/>
                <w:szCs w:val="24"/>
              </w:rPr>
            </w:pPr>
            <w:r w:rsidRPr="003D1686">
              <w:rPr>
                <w:color w:val="auto"/>
                <w:sz w:val="24"/>
                <w:szCs w:val="24"/>
              </w:rPr>
              <w:t xml:space="preserve">  - пожарное депо на 4 автомобиля;</w:t>
            </w:r>
          </w:p>
          <w:p w:rsidR="007B4398" w:rsidRPr="003D1686" w:rsidRDefault="007B4398" w:rsidP="00D40578">
            <w:pPr>
              <w:jc w:val="both"/>
              <w:rPr>
                <w:color w:val="auto"/>
                <w:sz w:val="24"/>
                <w:szCs w:val="24"/>
              </w:rPr>
            </w:pPr>
            <w:r w:rsidRPr="003D1686">
              <w:rPr>
                <w:color w:val="auto"/>
                <w:sz w:val="24"/>
                <w:szCs w:val="24"/>
              </w:rPr>
              <w:t xml:space="preserve">  - башня сушки рукавов;</w:t>
            </w:r>
          </w:p>
          <w:p w:rsidR="007B4398" w:rsidRPr="003D1686" w:rsidRDefault="007B4398" w:rsidP="00D40578">
            <w:pPr>
              <w:jc w:val="both"/>
              <w:rPr>
                <w:color w:val="auto"/>
                <w:sz w:val="24"/>
                <w:szCs w:val="24"/>
              </w:rPr>
            </w:pPr>
            <w:r w:rsidRPr="003D1686">
              <w:rPr>
                <w:color w:val="auto"/>
                <w:sz w:val="24"/>
                <w:szCs w:val="24"/>
              </w:rPr>
              <w:t xml:space="preserve">  - котельная содорегенерационная;</w:t>
            </w:r>
          </w:p>
          <w:p w:rsidR="007B4398" w:rsidRPr="003D1686" w:rsidRDefault="007B4398" w:rsidP="00D40578">
            <w:pPr>
              <w:jc w:val="both"/>
              <w:rPr>
                <w:color w:val="auto"/>
                <w:sz w:val="24"/>
                <w:szCs w:val="24"/>
              </w:rPr>
            </w:pPr>
            <w:r w:rsidRPr="003D1686">
              <w:rPr>
                <w:color w:val="auto"/>
                <w:sz w:val="24"/>
                <w:szCs w:val="24"/>
              </w:rPr>
              <w:t xml:space="preserve">  - главный производственный корпус; </w:t>
            </w:r>
          </w:p>
          <w:p w:rsidR="007B4398" w:rsidRPr="003D1686" w:rsidRDefault="007B4398" w:rsidP="00D40578">
            <w:pPr>
              <w:jc w:val="both"/>
              <w:rPr>
                <w:color w:val="auto"/>
                <w:sz w:val="24"/>
                <w:szCs w:val="24"/>
              </w:rPr>
            </w:pPr>
            <w:r w:rsidRPr="003D1686">
              <w:rPr>
                <w:color w:val="auto"/>
                <w:sz w:val="24"/>
                <w:szCs w:val="24"/>
              </w:rPr>
              <w:t xml:space="preserve">  - склад скипидара;</w:t>
            </w:r>
          </w:p>
          <w:p w:rsidR="007B4398" w:rsidRPr="003D1686" w:rsidRDefault="007B4398" w:rsidP="00D40578">
            <w:pPr>
              <w:jc w:val="both"/>
              <w:rPr>
                <w:color w:val="auto"/>
                <w:sz w:val="24"/>
                <w:szCs w:val="24"/>
              </w:rPr>
            </w:pPr>
            <w:r w:rsidRPr="003D1686">
              <w:rPr>
                <w:color w:val="auto"/>
                <w:sz w:val="24"/>
                <w:szCs w:val="24"/>
              </w:rPr>
              <w:t xml:space="preserve">  - ремонтно-механический цех; </w:t>
            </w:r>
          </w:p>
          <w:p w:rsidR="007B4398" w:rsidRPr="003D1686" w:rsidRDefault="007B4398" w:rsidP="00D40578">
            <w:pPr>
              <w:jc w:val="both"/>
              <w:rPr>
                <w:color w:val="auto"/>
                <w:sz w:val="24"/>
                <w:szCs w:val="24"/>
              </w:rPr>
            </w:pPr>
            <w:r w:rsidRPr="003D1686">
              <w:rPr>
                <w:color w:val="auto"/>
                <w:sz w:val="24"/>
                <w:szCs w:val="24"/>
              </w:rPr>
              <w:t xml:space="preserve">  - главный материальный склад;</w:t>
            </w:r>
          </w:p>
          <w:p w:rsidR="007B4398" w:rsidRPr="003D1686" w:rsidRDefault="007B4398" w:rsidP="00D40578">
            <w:pPr>
              <w:jc w:val="both"/>
              <w:rPr>
                <w:color w:val="auto"/>
                <w:sz w:val="24"/>
                <w:szCs w:val="24"/>
              </w:rPr>
            </w:pPr>
            <w:r w:rsidRPr="003D1686">
              <w:rPr>
                <w:color w:val="auto"/>
                <w:sz w:val="24"/>
                <w:szCs w:val="24"/>
              </w:rPr>
              <w:t xml:space="preserve">  - насосная станция пожаротушения с резервуарами;</w:t>
            </w:r>
          </w:p>
          <w:p w:rsidR="007B4398" w:rsidRPr="003D1686" w:rsidRDefault="007B4398" w:rsidP="00D40578">
            <w:pPr>
              <w:jc w:val="both"/>
              <w:rPr>
                <w:color w:val="auto"/>
                <w:sz w:val="24"/>
                <w:szCs w:val="24"/>
              </w:rPr>
            </w:pPr>
            <w:r w:rsidRPr="003D1686">
              <w:rPr>
                <w:color w:val="auto"/>
                <w:sz w:val="24"/>
                <w:szCs w:val="24"/>
              </w:rPr>
              <w:t xml:space="preserve">  - отстойник дождевых вод;</w:t>
            </w:r>
          </w:p>
          <w:p w:rsidR="007B4398" w:rsidRPr="003D1686" w:rsidRDefault="007B4398" w:rsidP="00D40578">
            <w:pPr>
              <w:jc w:val="both"/>
              <w:rPr>
                <w:color w:val="auto"/>
                <w:sz w:val="24"/>
                <w:szCs w:val="24"/>
              </w:rPr>
            </w:pPr>
            <w:r w:rsidRPr="003D1686">
              <w:rPr>
                <w:color w:val="auto"/>
                <w:sz w:val="24"/>
                <w:szCs w:val="24"/>
              </w:rPr>
              <w:t xml:space="preserve">  - химводоочистка со складом реагентов.</w:t>
            </w:r>
          </w:p>
          <w:p w:rsidR="007B4398" w:rsidRPr="003D1686" w:rsidRDefault="007B4398" w:rsidP="00D40578">
            <w:pPr>
              <w:jc w:val="both"/>
              <w:rPr>
                <w:color w:val="auto"/>
                <w:sz w:val="24"/>
                <w:szCs w:val="24"/>
              </w:rPr>
            </w:pPr>
            <w:r w:rsidRPr="003D1686">
              <w:rPr>
                <w:color w:val="auto"/>
                <w:sz w:val="24"/>
                <w:szCs w:val="24"/>
              </w:rPr>
              <w:t xml:space="preserve"> 2) Объекты основного производственного назначения: </w:t>
            </w:r>
          </w:p>
          <w:p w:rsidR="007B4398" w:rsidRPr="003D1686" w:rsidRDefault="007B4398" w:rsidP="00D40578">
            <w:pPr>
              <w:jc w:val="both"/>
              <w:rPr>
                <w:color w:val="auto"/>
                <w:sz w:val="24"/>
                <w:szCs w:val="24"/>
              </w:rPr>
            </w:pPr>
            <w:r w:rsidRPr="003D1686">
              <w:rPr>
                <w:color w:val="auto"/>
                <w:sz w:val="24"/>
                <w:szCs w:val="24"/>
              </w:rPr>
              <w:t xml:space="preserve">  - варочно-промывной цех;</w:t>
            </w:r>
          </w:p>
          <w:p w:rsidR="007B4398" w:rsidRPr="003D1686" w:rsidRDefault="007B4398" w:rsidP="00D40578">
            <w:pPr>
              <w:jc w:val="both"/>
              <w:rPr>
                <w:color w:val="auto"/>
                <w:sz w:val="24"/>
                <w:szCs w:val="24"/>
              </w:rPr>
            </w:pPr>
            <w:r w:rsidRPr="003D1686">
              <w:rPr>
                <w:color w:val="auto"/>
                <w:sz w:val="24"/>
                <w:szCs w:val="24"/>
              </w:rPr>
              <w:t xml:space="preserve">  - сушильный цех;</w:t>
            </w:r>
          </w:p>
          <w:p w:rsidR="007B4398" w:rsidRPr="003D1686" w:rsidRDefault="007B4398" w:rsidP="00D40578">
            <w:pPr>
              <w:jc w:val="both"/>
              <w:rPr>
                <w:color w:val="auto"/>
                <w:sz w:val="24"/>
                <w:szCs w:val="24"/>
              </w:rPr>
            </w:pPr>
            <w:r w:rsidRPr="003D1686">
              <w:rPr>
                <w:color w:val="auto"/>
                <w:sz w:val="24"/>
                <w:szCs w:val="24"/>
              </w:rPr>
              <w:t xml:space="preserve">  - выпарной цех;</w:t>
            </w:r>
          </w:p>
          <w:p w:rsidR="007B4398" w:rsidRPr="003D1686" w:rsidRDefault="007B4398" w:rsidP="00D40578">
            <w:pPr>
              <w:jc w:val="both"/>
              <w:rPr>
                <w:color w:val="auto"/>
                <w:sz w:val="24"/>
                <w:szCs w:val="24"/>
              </w:rPr>
            </w:pPr>
            <w:r w:rsidRPr="003D1686">
              <w:rPr>
                <w:color w:val="auto"/>
                <w:sz w:val="24"/>
                <w:szCs w:val="24"/>
              </w:rPr>
              <w:t xml:space="preserve">  - цех каустизации щелока и регенерации извести;</w:t>
            </w:r>
          </w:p>
          <w:p w:rsidR="007B4398" w:rsidRPr="003D1686" w:rsidRDefault="007B4398" w:rsidP="00D40578">
            <w:pPr>
              <w:jc w:val="both"/>
              <w:rPr>
                <w:color w:val="auto"/>
                <w:sz w:val="24"/>
                <w:szCs w:val="24"/>
              </w:rPr>
            </w:pPr>
            <w:r w:rsidRPr="003D1686">
              <w:rPr>
                <w:color w:val="auto"/>
                <w:sz w:val="24"/>
                <w:szCs w:val="24"/>
              </w:rPr>
              <w:t xml:space="preserve">  - склад готовой продукции; </w:t>
            </w:r>
          </w:p>
          <w:p w:rsidR="007B4398" w:rsidRPr="003D1686" w:rsidRDefault="007B4398" w:rsidP="00D40578">
            <w:pPr>
              <w:jc w:val="both"/>
              <w:rPr>
                <w:color w:val="auto"/>
                <w:sz w:val="24"/>
                <w:szCs w:val="24"/>
              </w:rPr>
            </w:pPr>
            <w:r w:rsidRPr="003D1686">
              <w:rPr>
                <w:color w:val="auto"/>
                <w:sz w:val="24"/>
                <w:szCs w:val="24"/>
              </w:rPr>
              <w:t xml:space="preserve">  - склад жидких химикатов;</w:t>
            </w:r>
          </w:p>
          <w:p w:rsidR="007B4398" w:rsidRPr="003D1686" w:rsidRDefault="007B4398" w:rsidP="00D40578">
            <w:pPr>
              <w:jc w:val="both"/>
              <w:rPr>
                <w:color w:val="auto"/>
                <w:sz w:val="24"/>
                <w:szCs w:val="24"/>
              </w:rPr>
            </w:pPr>
            <w:r w:rsidRPr="003D1686">
              <w:rPr>
                <w:color w:val="auto"/>
                <w:sz w:val="24"/>
                <w:szCs w:val="24"/>
              </w:rPr>
              <w:t xml:space="preserve">  - ремонтно-механический цех; </w:t>
            </w:r>
          </w:p>
          <w:p w:rsidR="007B4398" w:rsidRPr="003D1686" w:rsidRDefault="007B4398" w:rsidP="00D40578">
            <w:pPr>
              <w:jc w:val="both"/>
              <w:rPr>
                <w:color w:val="auto"/>
                <w:sz w:val="24"/>
                <w:szCs w:val="24"/>
              </w:rPr>
            </w:pPr>
            <w:r w:rsidRPr="003D1686">
              <w:rPr>
                <w:color w:val="auto"/>
                <w:sz w:val="24"/>
                <w:szCs w:val="24"/>
              </w:rPr>
              <w:t xml:space="preserve">  - главный материальный склад; </w:t>
            </w:r>
          </w:p>
          <w:p w:rsidR="007B4398" w:rsidRPr="003D1686" w:rsidRDefault="007B4398" w:rsidP="00D40578">
            <w:pPr>
              <w:jc w:val="both"/>
              <w:rPr>
                <w:color w:val="auto"/>
                <w:sz w:val="24"/>
                <w:szCs w:val="24"/>
              </w:rPr>
            </w:pPr>
            <w:r w:rsidRPr="003D1686">
              <w:rPr>
                <w:color w:val="auto"/>
                <w:sz w:val="24"/>
                <w:szCs w:val="24"/>
              </w:rPr>
              <w:t xml:space="preserve">  - станция подготовки производственной воды; </w:t>
            </w:r>
          </w:p>
          <w:p w:rsidR="007B4398" w:rsidRPr="003D1686" w:rsidRDefault="007B4398" w:rsidP="00D40578">
            <w:pPr>
              <w:jc w:val="both"/>
              <w:rPr>
                <w:color w:val="auto"/>
                <w:sz w:val="24"/>
                <w:szCs w:val="24"/>
              </w:rPr>
            </w:pPr>
            <w:r w:rsidRPr="003D1686">
              <w:rPr>
                <w:color w:val="auto"/>
                <w:sz w:val="24"/>
                <w:szCs w:val="24"/>
              </w:rPr>
              <w:t xml:space="preserve">  - аварийный осадконакопитель;</w:t>
            </w:r>
          </w:p>
          <w:p w:rsidR="007B4398" w:rsidRPr="003D1686" w:rsidRDefault="007B4398" w:rsidP="00D40578">
            <w:pPr>
              <w:jc w:val="both"/>
              <w:rPr>
                <w:color w:val="auto"/>
                <w:sz w:val="24"/>
                <w:szCs w:val="24"/>
              </w:rPr>
            </w:pPr>
            <w:r w:rsidRPr="003D1686">
              <w:rPr>
                <w:color w:val="auto"/>
                <w:sz w:val="24"/>
                <w:szCs w:val="24"/>
              </w:rPr>
              <w:t xml:space="preserve">  - склад щепы;</w:t>
            </w:r>
          </w:p>
          <w:p w:rsidR="007B4398" w:rsidRPr="003D1686" w:rsidRDefault="007B4398" w:rsidP="00D40578">
            <w:pPr>
              <w:widowControl w:val="0"/>
              <w:tabs>
                <w:tab w:val="left" w:pos="0"/>
              </w:tabs>
              <w:jc w:val="both"/>
              <w:rPr>
                <w:i/>
                <w:color w:val="auto"/>
                <w:sz w:val="24"/>
                <w:szCs w:val="24"/>
              </w:rPr>
            </w:pPr>
            <w:r w:rsidRPr="003D1686">
              <w:rPr>
                <w:color w:val="auto"/>
                <w:sz w:val="24"/>
                <w:szCs w:val="24"/>
              </w:rPr>
              <w:t xml:space="preserve">  - подъездная автодорога к промплощадке Амазарского  целлюлозного завода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560"/>
        </w:trPr>
        <w:tc>
          <w:tcPr>
            <w:tcW w:w="3116" w:type="dxa"/>
            <w:vMerge/>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 освоение Березовского железорудного месторождения   </w:t>
            </w:r>
          </w:p>
          <w:p w:rsidR="007B4398" w:rsidRPr="003D1686" w:rsidRDefault="007B4398" w:rsidP="00D40578">
            <w:pPr>
              <w:jc w:val="both"/>
              <w:rPr>
                <w:b/>
                <w:bCs/>
                <w:color w:val="auto"/>
                <w:sz w:val="24"/>
                <w:szCs w:val="24"/>
              </w:rPr>
            </w:pPr>
          </w:p>
        </w:tc>
        <w:tc>
          <w:tcPr>
            <w:tcW w:w="6016" w:type="dxa"/>
            <w:gridSpan w:val="3"/>
          </w:tcPr>
          <w:p w:rsidR="007B4398" w:rsidRPr="003D1686" w:rsidRDefault="007B4398" w:rsidP="00D40578">
            <w:pPr>
              <w:jc w:val="both"/>
              <w:rPr>
                <w:color w:val="auto"/>
                <w:sz w:val="24"/>
                <w:szCs w:val="24"/>
              </w:rPr>
            </w:pPr>
            <w:r w:rsidRPr="003D1686">
              <w:rPr>
                <w:color w:val="auto"/>
                <w:sz w:val="24"/>
                <w:szCs w:val="24"/>
              </w:rPr>
              <w:t xml:space="preserve">Продолжены горно-подготовительные работы на карьере участка Ольховый на горизонте +805 м. </w:t>
            </w:r>
          </w:p>
          <w:p w:rsidR="007B4398" w:rsidRPr="003D1686" w:rsidRDefault="007B4398" w:rsidP="00D40578">
            <w:pPr>
              <w:jc w:val="both"/>
              <w:rPr>
                <w:color w:val="auto"/>
                <w:sz w:val="24"/>
                <w:szCs w:val="24"/>
              </w:rPr>
            </w:pPr>
            <w:r w:rsidRPr="003D1686">
              <w:rPr>
                <w:color w:val="auto"/>
                <w:sz w:val="24"/>
                <w:szCs w:val="24"/>
              </w:rPr>
              <w:t xml:space="preserve">К настоящему времени на месторождении смонтирована установка дробления руды производительностью 80-200 т/ч с выходом фракции крупностью около 30-80 мм. Произведены работы по технологическому присоединению к электрическим сетям ВЛ 10 кВ (киловольт). </w:t>
            </w:r>
          </w:p>
          <w:p w:rsidR="007B4398" w:rsidRPr="003D1686" w:rsidRDefault="007B4398" w:rsidP="00D40578">
            <w:pPr>
              <w:jc w:val="both"/>
              <w:rPr>
                <w:b/>
                <w:color w:val="auto"/>
                <w:sz w:val="24"/>
                <w:szCs w:val="24"/>
              </w:rPr>
            </w:pPr>
            <w:r w:rsidRPr="003D1686">
              <w:rPr>
                <w:color w:val="auto"/>
                <w:sz w:val="24"/>
                <w:szCs w:val="24"/>
              </w:rPr>
              <w:t>Вместе с тем, продолжаются работы по изучению возможности переработки руды на территории России, по созданию необходимой инфраструктуры для нормальной работы предприятия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560"/>
        </w:trPr>
        <w:tc>
          <w:tcPr>
            <w:tcW w:w="3116" w:type="dxa"/>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 освоение Нойон-Тологойского полиметаллического месторождения</w:t>
            </w:r>
          </w:p>
        </w:tc>
        <w:tc>
          <w:tcPr>
            <w:tcW w:w="6016" w:type="dxa"/>
            <w:gridSpan w:val="3"/>
          </w:tcPr>
          <w:p w:rsidR="007B4398" w:rsidRPr="003D1686" w:rsidRDefault="007B4398" w:rsidP="00D40578">
            <w:pPr>
              <w:jc w:val="both"/>
              <w:rPr>
                <w:color w:val="auto"/>
                <w:sz w:val="24"/>
                <w:szCs w:val="24"/>
              </w:rPr>
            </w:pPr>
            <w:r w:rsidRPr="003D1686">
              <w:rPr>
                <w:color w:val="auto"/>
                <w:sz w:val="24"/>
                <w:szCs w:val="24"/>
              </w:rPr>
              <w:t xml:space="preserve">Проектная документация «Корректировка проекта. Обогатительная фабрика по переработке полиметаллических руд месторождения «Нойон-Тологой» с объектами вспомогательного назначения с целью увеличения производительности до 1 млн.тонн руды в год прошла экспертизу в ФАУ «Главгосэкспертиза России» и имеет Положительное заключение от 01 марта  2018 года. </w:t>
            </w:r>
          </w:p>
          <w:p w:rsidR="007B4398" w:rsidRPr="003D1686" w:rsidRDefault="007B4398" w:rsidP="00D40578">
            <w:pPr>
              <w:jc w:val="both"/>
              <w:rPr>
                <w:color w:val="auto"/>
                <w:sz w:val="24"/>
                <w:szCs w:val="24"/>
              </w:rPr>
            </w:pPr>
            <w:r w:rsidRPr="003D1686">
              <w:rPr>
                <w:color w:val="auto"/>
                <w:sz w:val="24"/>
                <w:szCs w:val="24"/>
              </w:rPr>
              <w:t>В настоящее время ведутся работы по подготовке обогатительной фабрики № 1 к сдаче в эксплуатацию.</w:t>
            </w:r>
          </w:p>
          <w:p w:rsidR="007B4398" w:rsidRPr="003D1686" w:rsidRDefault="007B4398" w:rsidP="00D40578">
            <w:pPr>
              <w:jc w:val="both"/>
              <w:rPr>
                <w:color w:val="auto"/>
                <w:sz w:val="24"/>
                <w:szCs w:val="24"/>
              </w:rPr>
            </w:pPr>
            <w:r w:rsidRPr="003D1686">
              <w:rPr>
                <w:color w:val="auto"/>
                <w:sz w:val="24"/>
                <w:szCs w:val="24"/>
              </w:rPr>
              <w:t>ООО «Байкалруд» заключило договора с ООО «ЕМС Майнинг» (г.Санкт-Петербург) на  разработку проектной документации на строительство обогатительной фабрики № 2, производительностью 2,2 млн. тонн  руды в год, и проектной документации участка Восточный с годовой производительностью 2 млн. тонн руды в год.</w:t>
            </w:r>
          </w:p>
          <w:p w:rsidR="007B4398" w:rsidRPr="003D1686" w:rsidRDefault="007B4398" w:rsidP="00D40578">
            <w:pPr>
              <w:jc w:val="both"/>
              <w:rPr>
                <w:i/>
                <w:color w:val="auto"/>
                <w:sz w:val="24"/>
                <w:szCs w:val="24"/>
              </w:rPr>
            </w:pPr>
            <w:r w:rsidRPr="003D1686">
              <w:rPr>
                <w:color w:val="auto"/>
                <w:sz w:val="24"/>
                <w:szCs w:val="24"/>
              </w:rPr>
              <w:t>Проект одобрен для включение в ТОР «Забайкалье»</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232"/>
        </w:trPr>
        <w:tc>
          <w:tcPr>
            <w:tcW w:w="3116" w:type="dxa"/>
          </w:tcPr>
          <w:p w:rsidR="007B4398" w:rsidRPr="003D1686" w:rsidRDefault="007B4398" w:rsidP="00D40578">
            <w:pPr>
              <w:widowControl w:val="0"/>
              <w:jc w:val="both"/>
              <w:rPr>
                <w:color w:val="auto"/>
                <w:spacing w:val="-2"/>
                <w:sz w:val="24"/>
                <w:szCs w:val="24"/>
              </w:rPr>
            </w:pPr>
            <w:r w:rsidRPr="003D1686">
              <w:rPr>
                <w:color w:val="auto"/>
                <w:spacing w:val="-2"/>
                <w:sz w:val="24"/>
                <w:szCs w:val="24"/>
              </w:rPr>
              <w:t>Реализация комплекса мер по совершенствованию приграничной инфраструктуры (повышение пропускной способности автомобильных и железнодорожных пунктов пропуска)</w:t>
            </w:r>
          </w:p>
        </w:tc>
        <w:tc>
          <w:tcPr>
            <w:tcW w:w="3799" w:type="dxa"/>
          </w:tcPr>
          <w:p w:rsidR="007B4398" w:rsidRPr="003D1686" w:rsidRDefault="007B4398" w:rsidP="00D40578">
            <w:pPr>
              <w:jc w:val="both"/>
              <w:rPr>
                <w:b/>
                <w:bCs/>
                <w:color w:val="auto"/>
                <w:sz w:val="24"/>
                <w:szCs w:val="24"/>
              </w:rPr>
            </w:pPr>
            <w:r w:rsidRPr="003D1686">
              <w:rPr>
                <w:b/>
                <w:bCs/>
                <w:color w:val="auto"/>
                <w:sz w:val="24"/>
                <w:szCs w:val="24"/>
              </w:rPr>
              <w:t>Государственная программа «Развитие международной, внешнеэкономической деятельности и туризма в                  Забайкальском крае (2014–2020 годы)»</w:t>
            </w:r>
          </w:p>
          <w:p w:rsidR="007B4398" w:rsidRPr="003D1686" w:rsidRDefault="007B4398" w:rsidP="00D40578">
            <w:pPr>
              <w:jc w:val="both"/>
              <w:rPr>
                <w:b/>
                <w:bCs/>
                <w:color w:val="auto"/>
                <w:sz w:val="24"/>
                <w:szCs w:val="24"/>
              </w:rPr>
            </w:pPr>
          </w:p>
          <w:p w:rsidR="007B4398" w:rsidRPr="003D1686" w:rsidRDefault="007B4398" w:rsidP="00D40578">
            <w:pPr>
              <w:jc w:val="both"/>
              <w:rPr>
                <w:color w:val="auto"/>
                <w:sz w:val="23"/>
                <w:szCs w:val="23"/>
              </w:rPr>
            </w:pPr>
          </w:p>
        </w:tc>
        <w:tc>
          <w:tcPr>
            <w:tcW w:w="6016" w:type="dxa"/>
            <w:gridSpan w:val="3"/>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международного сотрудничества и внешнеэкономических связей Забайкальского края</w:t>
            </w:r>
          </w:p>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524"/>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поиск и привлечение инвесторов для выполнения реконструкции (строительства)  ДАПП Староцурухайтуйский</w:t>
            </w:r>
          </w:p>
        </w:tc>
        <w:tc>
          <w:tcPr>
            <w:tcW w:w="6016" w:type="dxa"/>
            <w:gridSpan w:val="3"/>
          </w:tcPr>
          <w:p w:rsidR="007B4398" w:rsidRPr="003D1686" w:rsidRDefault="007B4398" w:rsidP="00D40578">
            <w:pPr>
              <w:widowControl w:val="0"/>
              <w:jc w:val="both"/>
              <w:rPr>
                <w:color w:val="auto"/>
                <w:sz w:val="24"/>
                <w:szCs w:val="24"/>
              </w:rPr>
            </w:pPr>
            <w:r w:rsidRPr="003D1686">
              <w:rPr>
                <w:color w:val="auto"/>
                <w:sz w:val="24"/>
                <w:szCs w:val="24"/>
              </w:rPr>
              <w:t>В течение года осуществлялась деятельность по привлечению средств китайских инвесторов  на выполнение работ по проектированию и реконструкции ДАПП Староцурухайтуйский, которая приостановлена ввиду позиции ФСБ России.</w:t>
            </w:r>
          </w:p>
          <w:p w:rsidR="007B4398" w:rsidRPr="003D1686" w:rsidRDefault="007B4398" w:rsidP="00D40578">
            <w:pPr>
              <w:widowControl w:val="0"/>
              <w:jc w:val="both"/>
              <w:rPr>
                <w:color w:val="auto"/>
                <w:sz w:val="24"/>
                <w:szCs w:val="24"/>
              </w:rPr>
            </w:pPr>
            <w:r w:rsidRPr="003D1686">
              <w:rPr>
                <w:color w:val="auto"/>
                <w:sz w:val="24"/>
                <w:szCs w:val="24"/>
              </w:rPr>
              <w:t>Определен заинтересованный участник внешнеэкономической деятельности, готовый выступить инвестором реконструкции – ООО «Корпорация Мосстройтранс» (г. Москва).</w:t>
            </w:r>
          </w:p>
          <w:p w:rsidR="007B4398" w:rsidRPr="003D1686" w:rsidRDefault="007B4398" w:rsidP="00D40578">
            <w:pPr>
              <w:widowControl w:val="0"/>
              <w:jc w:val="both"/>
              <w:rPr>
                <w:color w:val="auto"/>
                <w:sz w:val="24"/>
                <w:szCs w:val="24"/>
              </w:rPr>
            </w:pPr>
            <w:r w:rsidRPr="003D1686">
              <w:rPr>
                <w:color w:val="auto"/>
                <w:sz w:val="24"/>
                <w:szCs w:val="24"/>
              </w:rPr>
              <w:t>25 сентября 2018 года на совещании в Минтрансе России представители ООО «Корпорация Мосстройтранс» подтвердили готовность выступить инвестором по проекту реконструкции ДАПП Староцурухайтуйский и обратились с просьбой в Минтранс России оказать методическую и организационную помощь в получении различного рода разрешений на выполнение проектных и строительных работ.</w:t>
            </w:r>
          </w:p>
          <w:p w:rsidR="007B4398" w:rsidRPr="003D1686" w:rsidRDefault="007B4398" w:rsidP="00D40578">
            <w:pPr>
              <w:widowControl w:val="0"/>
              <w:jc w:val="both"/>
              <w:rPr>
                <w:color w:val="auto"/>
                <w:sz w:val="24"/>
                <w:szCs w:val="24"/>
              </w:rPr>
            </w:pPr>
            <w:r w:rsidRPr="003D1686">
              <w:rPr>
                <w:color w:val="auto"/>
                <w:sz w:val="24"/>
                <w:szCs w:val="24"/>
              </w:rPr>
              <w:t xml:space="preserve">Проектирование реконструкции планировалось на 2019 год за счет внебюджетных источников ООО «Корпорация «Мосстройтранс». Начало   проектирования возможно только после издания приказа Минтранса России о реконструкции пункта пропуска, который в настоящее время отсутствует. </w:t>
            </w:r>
          </w:p>
          <w:p w:rsidR="007B4398" w:rsidRPr="003D1686" w:rsidRDefault="007B4398" w:rsidP="00D40578">
            <w:pPr>
              <w:widowControl w:val="0"/>
              <w:jc w:val="both"/>
              <w:rPr>
                <w:b/>
                <w:color w:val="auto"/>
                <w:sz w:val="24"/>
                <w:szCs w:val="24"/>
              </w:rPr>
            </w:pPr>
            <w:r w:rsidRPr="003D1686">
              <w:rPr>
                <w:color w:val="auto"/>
                <w:sz w:val="24"/>
                <w:szCs w:val="24"/>
              </w:rPr>
              <w:t>Мероприятие по реконструкции ДАПП Староцурухайтуйский предложено включить в проект Национальной программы развития Дальнего Востока до 2025 года и на перспективу до 2035 года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Содействие реализации инвестиционных проектов с участием иностранного капитала</w:t>
            </w:r>
          </w:p>
        </w:tc>
        <w:tc>
          <w:tcPr>
            <w:tcW w:w="3799" w:type="dxa"/>
          </w:tcPr>
          <w:p w:rsidR="00373093" w:rsidRPr="003D1686" w:rsidRDefault="007B4398" w:rsidP="00373093">
            <w:pPr>
              <w:jc w:val="both"/>
              <w:rPr>
                <w:color w:val="auto"/>
                <w:sz w:val="23"/>
                <w:szCs w:val="23"/>
              </w:rPr>
            </w:pPr>
            <w:r w:rsidRPr="003D1686">
              <w:rPr>
                <w:b/>
                <w:bCs/>
                <w:color w:val="auto"/>
                <w:sz w:val="24"/>
                <w:szCs w:val="24"/>
              </w:rPr>
              <w:t>Государственная программа Забайкальского края  «Развитие международной, внешнеэкономической деятельности и туризма в Забайкальском крае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1097"/>
        </w:trPr>
        <w:tc>
          <w:tcPr>
            <w:tcW w:w="3116" w:type="dxa"/>
            <w:vMerge w:val="restart"/>
          </w:tcPr>
          <w:p w:rsidR="007B4398" w:rsidRPr="003D1686" w:rsidRDefault="007B4398" w:rsidP="00D40578">
            <w:pPr>
              <w:jc w:val="both"/>
              <w:rPr>
                <w:color w:val="auto"/>
                <w:spacing w:val="-8"/>
                <w:sz w:val="24"/>
                <w:szCs w:val="24"/>
              </w:rPr>
            </w:pPr>
          </w:p>
        </w:tc>
        <w:tc>
          <w:tcPr>
            <w:tcW w:w="3799" w:type="dxa"/>
            <w:vMerge w:val="restart"/>
          </w:tcPr>
          <w:p w:rsidR="007B4398" w:rsidRPr="003D1686" w:rsidRDefault="007B4398" w:rsidP="00D40578">
            <w:pPr>
              <w:jc w:val="both"/>
              <w:rPr>
                <w:color w:val="auto"/>
                <w:sz w:val="23"/>
                <w:szCs w:val="23"/>
              </w:rPr>
            </w:pPr>
            <w:r w:rsidRPr="003D1686">
              <w:rPr>
                <w:color w:val="auto"/>
                <w:sz w:val="24"/>
                <w:szCs w:val="24"/>
              </w:rPr>
              <w:t>Рассмотрение вопросов привлечения иностранной рабочей силы и баланса создания рабочих мест по трудоустройству местного населения.</w:t>
            </w:r>
          </w:p>
          <w:p w:rsidR="007B4398" w:rsidRPr="003D1686" w:rsidRDefault="007B4398" w:rsidP="00D40578">
            <w:pPr>
              <w:jc w:val="both"/>
              <w:rPr>
                <w:color w:val="auto"/>
                <w:sz w:val="23"/>
                <w:szCs w:val="23"/>
              </w:rPr>
            </w:pPr>
            <w:r w:rsidRPr="003D1686">
              <w:rPr>
                <w:color w:val="auto"/>
                <w:sz w:val="24"/>
                <w:szCs w:val="24"/>
              </w:rPr>
              <w:t>Содействие в заключении соглашений  о социальном партнерстве между органами местного самоуправления и инвесторами.</w:t>
            </w:r>
          </w:p>
          <w:p w:rsidR="007B4398" w:rsidRPr="003D1686" w:rsidRDefault="007B4398" w:rsidP="00D40578">
            <w:pPr>
              <w:jc w:val="both"/>
              <w:rPr>
                <w:color w:val="auto"/>
                <w:sz w:val="23"/>
                <w:szCs w:val="23"/>
              </w:rPr>
            </w:pPr>
            <w:r w:rsidRPr="003D1686">
              <w:rPr>
                <w:color w:val="auto"/>
                <w:sz w:val="24"/>
                <w:szCs w:val="24"/>
              </w:rPr>
              <w:t>Информационная и консультационная поддержка иностранных инвесторов.</w:t>
            </w:r>
          </w:p>
          <w:p w:rsidR="007B4398" w:rsidRPr="003D1686" w:rsidRDefault="007B4398" w:rsidP="00D40578">
            <w:pPr>
              <w:jc w:val="both"/>
              <w:rPr>
                <w:color w:val="auto"/>
                <w:sz w:val="23"/>
                <w:szCs w:val="23"/>
              </w:rPr>
            </w:pPr>
            <w:r w:rsidRPr="003D1686">
              <w:rPr>
                <w:color w:val="auto"/>
                <w:sz w:val="24"/>
                <w:szCs w:val="24"/>
              </w:rPr>
              <w:t>Продвижение инвестиционных проектов Забайкальского края в российской и зарубежной бизнес-среде</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международного сотрудничества и внешнеэкономических связей Забайкальского края</w:t>
            </w:r>
          </w:p>
          <w:p w:rsidR="007B4398" w:rsidRPr="003D1686" w:rsidRDefault="007B4398" w:rsidP="00D40578">
            <w:pPr>
              <w:widowControl w:val="0"/>
              <w:jc w:val="both"/>
              <w:rPr>
                <w:color w:val="auto"/>
                <w:sz w:val="24"/>
                <w:szCs w:val="24"/>
              </w:rPr>
            </w:pPr>
            <w:r w:rsidRPr="003D1686">
              <w:rPr>
                <w:color w:val="auto"/>
                <w:sz w:val="24"/>
                <w:szCs w:val="24"/>
              </w:rPr>
              <w:t>Заключенные ранее соглашения о социально-экономическом партнерстве между органами местного самоуправления и инвесторами пролонгированы автоматически на 2019 год. В рамках заключенных соглашений финансовые средства направлялись на строительство и реконструкцию объектов социальной, транспортной, коммунальной и энергетической инфраструктуры, проведение спортивных и культурных мероприятий, выделение и покупку необходимой спецтехники, проведение противопожарных мероприятий, оказание помощи местному населению.</w:t>
            </w:r>
          </w:p>
          <w:p w:rsidR="007B4398" w:rsidRPr="003D1686" w:rsidRDefault="007B4398" w:rsidP="00D40578">
            <w:pPr>
              <w:widowControl w:val="0"/>
              <w:jc w:val="both"/>
              <w:rPr>
                <w:color w:val="auto"/>
                <w:sz w:val="24"/>
                <w:szCs w:val="24"/>
              </w:rPr>
            </w:pPr>
            <w:r w:rsidRPr="003D1686">
              <w:rPr>
                <w:color w:val="auto"/>
                <w:sz w:val="24"/>
                <w:szCs w:val="24"/>
              </w:rPr>
              <w:t xml:space="preserve">Министерство </w:t>
            </w:r>
            <w:r w:rsidRPr="003D1686">
              <w:rPr>
                <w:bCs/>
                <w:color w:val="auto"/>
                <w:sz w:val="24"/>
                <w:szCs w:val="24"/>
              </w:rPr>
              <w:t>международного сотрудничества и внешнеэкономических связей</w:t>
            </w:r>
            <w:r w:rsidRPr="003D1686">
              <w:rPr>
                <w:color w:val="auto"/>
                <w:sz w:val="24"/>
                <w:szCs w:val="24"/>
              </w:rPr>
              <w:t xml:space="preserve"> Забайкальского края в рамках своих полномочий оказывало содействие иностранным инвесторам в решении проблемных вопросов, возникающих в ходе реализации проектов, выполняет координирующую функцию по инвестиционным проектам с иностранным капиталом. </w:t>
            </w:r>
          </w:p>
          <w:p w:rsidR="00373093" w:rsidRPr="003D1686" w:rsidRDefault="007B4398" w:rsidP="00373093">
            <w:pPr>
              <w:widowControl w:val="0"/>
              <w:jc w:val="both"/>
              <w:rPr>
                <w:color w:val="auto"/>
                <w:sz w:val="24"/>
                <w:szCs w:val="24"/>
              </w:rPr>
            </w:pPr>
            <w:r w:rsidRPr="003D1686">
              <w:rPr>
                <w:color w:val="auto"/>
                <w:sz w:val="24"/>
                <w:szCs w:val="24"/>
              </w:rPr>
              <w:t>В постоянном режиме проводилась информационная и консультационная поддержка иностранных инвесторов в части действующего миграционного и инвестиционного законодательства</w:t>
            </w:r>
          </w:p>
          <w:p w:rsidR="00373093" w:rsidRPr="003D1686" w:rsidRDefault="00373093" w:rsidP="00373093">
            <w:pPr>
              <w:widowControl w:val="0"/>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373093">
        <w:trPr>
          <w:gridAfter w:val="1"/>
          <w:wAfter w:w="57" w:type="dxa"/>
          <w:trHeight w:val="1259"/>
        </w:trPr>
        <w:tc>
          <w:tcPr>
            <w:tcW w:w="3116" w:type="dxa"/>
            <w:vMerge/>
          </w:tcPr>
          <w:p w:rsidR="007B4398" w:rsidRPr="003D1686" w:rsidRDefault="007B4398" w:rsidP="00D40578">
            <w:pPr>
              <w:jc w:val="both"/>
              <w:rPr>
                <w:color w:val="auto"/>
                <w:spacing w:val="-8"/>
                <w:sz w:val="24"/>
                <w:szCs w:val="24"/>
              </w:rPr>
            </w:pPr>
          </w:p>
        </w:tc>
        <w:tc>
          <w:tcPr>
            <w:tcW w:w="3799" w:type="dxa"/>
            <w:vMerge/>
          </w:tcPr>
          <w:p w:rsidR="007B4398" w:rsidRPr="003D1686" w:rsidRDefault="007B4398" w:rsidP="00D40578">
            <w:pPr>
              <w:jc w:val="both"/>
              <w:rPr>
                <w:color w:val="auto"/>
                <w:sz w:val="23"/>
                <w:szCs w:val="23"/>
              </w:rPr>
            </w:pPr>
          </w:p>
        </w:tc>
        <w:tc>
          <w:tcPr>
            <w:tcW w:w="6016" w:type="dxa"/>
            <w:gridSpan w:val="3"/>
            <w:vMerge/>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Создание транспортно-логистических    центров</w:t>
            </w:r>
          </w:p>
        </w:tc>
        <w:tc>
          <w:tcPr>
            <w:tcW w:w="3799" w:type="dxa"/>
          </w:tcPr>
          <w:p w:rsidR="00373093" w:rsidRPr="003D1686" w:rsidRDefault="007B4398" w:rsidP="00373093">
            <w:pPr>
              <w:jc w:val="both"/>
              <w:rPr>
                <w:color w:val="auto"/>
                <w:sz w:val="23"/>
                <w:szCs w:val="23"/>
              </w:rPr>
            </w:pPr>
            <w:r w:rsidRPr="003D1686">
              <w:rPr>
                <w:b/>
                <w:bCs/>
                <w:color w:val="auto"/>
                <w:sz w:val="24"/>
                <w:szCs w:val="24"/>
              </w:rPr>
              <w:t xml:space="preserve">Государственная программа Забайкальского края  «Развитие международной, внешнеэкономической деятельности и туризма в Забайкальском крае (2014–2020 годы)»  </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76"/>
        </w:trPr>
        <w:tc>
          <w:tcPr>
            <w:tcW w:w="3116" w:type="dxa"/>
            <w:vMerge/>
          </w:tcPr>
          <w:p w:rsidR="007B4398" w:rsidRPr="003D1686" w:rsidRDefault="007B4398" w:rsidP="00D40578">
            <w:pPr>
              <w:jc w:val="both"/>
              <w:rPr>
                <w:color w:val="auto"/>
                <w:spacing w:val="-8"/>
                <w:sz w:val="24"/>
                <w:szCs w:val="24"/>
              </w:rPr>
            </w:pPr>
          </w:p>
        </w:tc>
        <w:tc>
          <w:tcPr>
            <w:tcW w:w="3799" w:type="dxa"/>
            <w:vMerge w:val="restart"/>
          </w:tcPr>
          <w:p w:rsidR="007B4398" w:rsidRPr="003D1686" w:rsidRDefault="007B4398" w:rsidP="00D40578">
            <w:pPr>
              <w:jc w:val="both"/>
              <w:rPr>
                <w:color w:val="auto"/>
                <w:sz w:val="23"/>
                <w:szCs w:val="23"/>
              </w:rPr>
            </w:pPr>
            <w:r w:rsidRPr="003D1686">
              <w:rPr>
                <w:bCs/>
                <w:color w:val="auto"/>
                <w:sz w:val="24"/>
                <w:szCs w:val="24"/>
              </w:rPr>
              <w:t>Поиск инвестора  для дальнейшей реализации проекта логистического парка «Кенон».</w:t>
            </w:r>
          </w:p>
          <w:p w:rsidR="007B4398" w:rsidRPr="003D1686" w:rsidRDefault="007B4398" w:rsidP="00D40578">
            <w:pPr>
              <w:jc w:val="both"/>
              <w:rPr>
                <w:color w:val="auto"/>
                <w:sz w:val="23"/>
                <w:szCs w:val="23"/>
              </w:rPr>
            </w:pPr>
            <w:r w:rsidRPr="003D1686">
              <w:rPr>
                <w:bCs/>
                <w:color w:val="auto"/>
                <w:sz w:val="24"/>
                <w:szCs w:val="24"/>
              </w:rPr>
              <w:t>Расширение производственных площадей автомобильного терминала в Забайкальске</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международного сотрудничества и внешнеэкономических связей Забайкальского края</w:t>
            </w:r>
          </w:p>
          <w:p w:rsidR="007B4398" w:rsidRPr="003D1686" w:rsidRDefault="007B4398" w:rsidP="00D40578">
            <w:pPr>
              <w:widowControl w:val="0"/>
              <w:jc w:val="both"/>
              <w:rPr>
                <w:color w:val="auto"/>
                <w:sz w:val="24"/>
                <w:szCs w:val="24"/>
              </w:rPr>
            </w:pPr>
            <w:r w:rsidRPr="003D1686">
              <w:rPr>
                <w:color w:val="auto"/>
                <w:sz w:val="24"/>
                <w:szCs w:val="24"/>
              </w:rPr>
              <w:t>На постоянной основе, в рабочем порядке в течение года осуществлялось взаимодействие с иностранными партнерами в целях поиска потенциальных инвесторов для реализации проекта логистического парка  «Кенон» (в настоящее время «Chita Logistics Hub»).</w:t>
            </w:r>
          </w:p>
          <w:p w:rsidR="007B4398" w:rsidRPr="003D1686" w:rsidRDefault="007B4398" w:rsidP="00D40578">
            <w:pPr>
              <w:widowControl w:val="0"/>
              <w:jc w:val="both"/>
              <w:rPr>
                <w:color w:val="auto"/>
                <w:sz w:val="24"/>
                <w:szCs w:val="24"/>
              </w:rPr>
            </w:pPr>
            <w:r w:rsidRPr="003D1686">
              <w:rPr>
                <w:color w:val="auto"/>
                <w:sz w:val="24"/>
                <w:szCs w:val="24"/>
              </w:rPr>
              <w:t xml:space="preserve">В мае 2018 года делегация Забайкальского края приняла участие в рабочей встрече по подготовке 6-го заседания Комитета по сотрудничеству местных властей и 4-й рабочей встречи Подкомиссии по логистике Расширенной Туманганской Инициативы (РТИ) (г. Инкоу, Ляонин, КНР). </w:t>
            </w:r>
          </w:p>
          <w:p w:rsidR="007B4398" w:rsidRPr="003D1686" w:rsidRDefault="007B4398" w:rsidP="00D40578">
            <w:pPr>
              <w:widowControl w:val="0"/>
              <w:jc w:val="both"/>
              <w:rPr>
                <w:color w:val="auto"/>
                <w:sz w:val="24"/>
                <w:szCs w:val="24"/>
              </w:rPr>
            </w:pPr>
            <w:r w:rsidRPr="003D1686">
              <w:rPr>
                <w:color w:val="auto"/>
                <w:sz w:val="24"/>
                <w:szCs w:val="24"/>
              </w:rPr>
              <w:t xml:space="preserve">В рамках мероприятий представителями ООО «Товарно-Сырьевая Корпорация» представлен проект создания промышленного и логистического комплекса «Chita Logistics Hub». Секретариат РТИ и Департамент коммерции провинции Ляонин КНР выразили заинтересованность в оказании содействия ООО «Товарно-Сырьевая Корпорация» в поиске заинтересованных компаний для реализации проекта. Достигнута договоренность о включении проекта логистического комплекса в итоговый протокол рабочей встречи. </w:t>
            </w:r>
          </w:p>
          <w:p w:rsidR="007B4398" w:rsidRPr="003D1686" w:rsidRDefault="007B4398" w:rsidP="00D40578">
            <w:pPr>
              <w:widowControl w:val="0"/>
              <w:jc w:val="both"/>
              <w:rPr>
                <w:b/>
                <w:color w:val="auto"/>
                <w:sz w:val="24"/>
                <w:szCs w:val="24"/>
              </w:rPr>
            </w:pPr>
            <w:r w:rsidRPr="003D1686">
              <w:rPr>
                <w:color w:val="auto"/>
                <w:sz w:val="24"/>
                <w:szCs w:val="24"/>
              </w:rPr>
              <w:t>Начата работа по организации Российско-Корейского делового регионального форума, в рамках которого корейским инвесторам будет представлен проект создания промышленного и логистического комплекса «Chita Logistics Hub»</w:t>
            </w: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vMerge/>
          </w:tcPr>
          <w:p w:rsidR="007B4398" w:rsidRPr="003D1686" w:rsidRDefault="007B4398" w:rsidP="00D40578">
            <w:pPr>
              <w:jc w:val="both"/>
              <w:rPr>
                <w:color w:val="auto"/>
                <w:sz w:val="23"/>
                <w:szCs w:val="23"/>
              </w:rPr>
            </w:pPr>
          </w:p>
        </w:tc>
        <w:tc>
          <w:tcPr>
            <w:tcW w:w="6016" w:type="dxa"/>
            <w:gridSpan w:val="3"/>
            <w:vMerge/>
          </w:tcPr>
          <w:p w:rsidR="007B4398" w:rsidRPr="003D1686" w:rsidRDefault="007B4398" w:rsidP="00D40578">
            <w:pPr>
              <w:ind w:firstLine="284"/>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Создание Забайкальского зернового терминала.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международного сотрудничества и внешнеэкономических связей Забайкальского края, Министерство сельского хозяйства Забайкальского края</w:t>
            </w:r>
          </w:p>
          <w:p w:rsidR="007B4398" w:rsidRPr="003D1686" w:rsidRDefault="007B4398" w:rsidP="00D40578">
            <w:pPr>
              <w:ind w:firstLine="87"/>
              <w:jc w:val="both"/>
              <w:rPr>
                <w:color w:val="auto"/>
                <w:sz w:val="24"/>
                <w:szCs w:val="24"/>
              </w:rPr>
            </w:pPr>
            <w:r w:rsidRPr="003D1686">
              <w:rPr>
                <w:color w:val="auto"/>
                <w:sz w:val="24"/>
                <w:szCs w:val="24"/>
              </w:rPr>
              <w:t xml:space="preserve">Реализация инвестиционного проекта «Первый зерновой железнодорожный терминал Забайкальск-Маньчжурия», инициатором которого является ООО «Забайкальский зерновой терминал», направлена на создание мощности единовременного хранения до 80 тыс. тонн зерна и семян рапса и перевалки до 8 млн. тонн в год. </w:t>
            </w:r>
          </w:p>
          <w:p w:rsidR="007B4398" w:rsidRPr="003D1686" w:rsidRDefault="007B4398" w:rsidP="00D40578">
            <w:pPr>
              <w:ind w:firstLine="87"/>
              <w:jc w:val="both"/>
              <w:rPr>
                <w:color w:val="auto"/>
                <w:sz w:val="24"/>
                <w:szCs w:val="24"/>
              </w:rPr>
            </w:pPr>
            <w:r w:rsidRPr="003D1686">
              <w:rPr>
                <w:color w:val="auto"/>
                <w:sz w:val="24"/>
                <w:szCs w:val="24"/>
              </w:rPr>
              <w:t xml:space="preserve">Согласно информации ООО «Забайкальский зерновой терминал» за период реализации проекта сформированы и оформлены земельные участки, выполнено проектирование, проведены экспертизы, получено разрешение на строительство зернового терминала, законтрактовано полнокомплектное оборудование. </w:t>
            </w:r>
          </w:p>
          <w:p w:rsidR="007B4398" w:rsidRPr="003D1686" w:rsidRDefault="007B4398" w:rsidP="00D40578">
            <w:pPr>
              <w:jc w:val="both"/>
              <w:rPr>
                <w:color w:val="auto"/>
                <w:sz w:val="24"/>
                <w:szCs w:val="24"/>
              </w:rPr>
            </w:pPr>
            <w:r w:rsidRPr="003D1686">
              <w:rPr>
                <w:color w:val="auto"/>
                <w:sz w:val="24"/>
                <w:szCs w:val="24"/>
              </w:rPr>
              <w:t>С июня 2017 года строительство терминала приостановлено и объект законсервирован.</w:t>
            </w:r>
          </w:p>
          <w:p w:rsidR="007B4398" w:rsidRPr="003D1686" w:rsidRDefault="007B4398" w:rsidP="00D40578">
            <w:pPr>
              <w:ind w:firstLine="199"/>
              <w:jc w:val="both"/>
              <w:rPr>
                <w:color w:val="auto"/>
                <w:sz w:val="24"/>
                <w:szCs w:val="24"/>
              </w:rPr>
            </w:pPr>
            <w:r w:rsidRPr="003D1686">
              <w:rPr>
                <w:color w:val="auto"/>
                <w:sz w:val="24"/>
                <w:szCs w:val="24"/>
              </w:rPr>
              <w:t>Прекращение строительства терминала связано в основном с позицией китайских партнеров, что проект должен иметь статус «с государственным участием», или контрольный пакет должен принадлежать китайской стороне. Сделка по привлечению финансирования китайской стороной была аннулирована. Инициатором проекта, ООО «Забайкальский зерновой терминал», были направлены заявки в российские банки и институты развития, но привлечь кредитное финансирование для реализации проекта не удалось.</w:t>
            </w:r>
          </w:p>
          <w:p w:rsidR="007B4398" w:rsidRPr="003D1686" w:rsidRDefault="007B4398" w:rsidP="00D40578">
            <w:pPr>
              <w:ind w:firstLine="87"/>
              <w:jc w:val="both"/>
              <w:rPr>
                <w:color w:val="auto"/>
                <w:sz w:val="24"/>
                <w:szCs w:val="24"/>
              </w:rPr>
            </w:pPr>
            <w:r w:rsidRPr="003D1686">
              <w:rPr>
                <w:color w:val="auto"/>
                <w:sz w:val="24"/>
                <w:szCs w:val="24"/>
              </w:rPr>
              <w:t>В связи со сложившейся ситуацией ООО «Забайкальский зерновой терминал» в октябре 2018 года был подписан договор о совместной реализации проекта и передачи 74,9% участия в проекте во владение и управление китайской компании.</w:t>
            </w:r>
          </w:p>
          <w:p w:rsidR="007B4398" w:rsidRPr="003D1686" w:rsidRDefault="007B4398" w:rsidP="00D40578">
            <w:pPr>
              <w:ind w:firstLine="87"/>
              <w:jc w:val="both"/>
              <w:rPr>
                <w:color w:val="auto"/>
                <w:sz w:val="24"/>
                <w:szCs w:val="24"/>
              </w:rPr>
            </w:pPr>
            <w:r w:rsidRPr="003D1686">
              <w:rPr>
                <w:color w:val="auto"/>
                <w:sz w:val="24"/>
                <w:szCs w:val="24"/>
              </w:rPr>
              <w:t xml:space="preserve">На состоявшемся в декабре 2018 года заседании рабочей группы по мониторингу реализации инвестиционных проектов межправительственной российско-китайской комиссии по инвестиционному сотрудничеству под председательством заместителя министра экономического развития Российской Федерации С.Н.Горькова было указано на недопустимость перехода контроля экспортной инфраструктуры китайской стороне, в связи с чем открыт новый переговорный процесс с компаниями, уполномоченными Министерством коммерции КНР. </w:t>
            </w:r>
          </w:p>
          <w:p w:rsidR="007B4398" w:rsidRPr="003D1686" w:rsidRDefault="007B4398" w:rsidP="00D40578">
            <w:pPr>
              <w:jc w:val="both"/>
              <w:rPr>
                <w:b/>
                <w:color w:val="auto"/>
                <w:sz w:val="24"/>
                <w:szCs w:val="24"/>
              </w:rPr>
            </w:pPr>
            <w:r w:rsidRPr="003D1686">
              <w:rPr>
                <w:color w:val="auto"/>
                <w:sz w:val="24"/>
                <w:szCs w:val="24"/>
              </w:rPr>
              <w:t xml:space="preserve">В результате исполнения пунктов решений вышеназванной рабочей группы ООО «Забайкальский зерновой терминал» достигнута договоренность о мажоритарном, акционерном участии в проекте государственной корпорации «Ростех». Плановый старт возобновления строительства терминала запланирован на июнь 2019 года, подписано соглашение о сотрудничестве с «Агентством Дальнего Востока по привлечению инвестиций и поддержке экспорта», в том числе сформирован пакет документов для включения проекта в перечень якорных резидентов, создаваемого Минвостокразвития России  ТОР «Забайкалье» </w:t>
            </w:r>
          </w:p>
        </w:tc>
        <w:tc>
          <w:tcPr>
            <w:tcW w:w="2237" w:type="dxa"/>
          </w:tcPr>
          <w:p w:rsidR="007B4398" w:rsidRPr="003D1686" w:rsidRDefault="007B4398" w:rsidP="00D40578">
            <w:pPr>
              <w:jc w:val="center"/>
              <w:rPr>
                <w:color w:val="auto"/>
                <w:sz w:val="24"/>
                <w:szCs w:val="24"/>
              </w:rPr>
            </w:pPr>
          </w:p>
        </w:tc>
      </w:tr>
      <w:tr w:rsidR="003D1686" w:rsidRPr="003D1686" w:rsidTr="007B4398">
        <w:trPr>
          <w:gridAfter w:val="1"/>
          <w:wAfter w:w="57" w:type="dxa"/>
          <w:trHeight w:val="322"/>
        </w:trPr>
        <w:tc>
          <w:tcPr>
            <w:tcW w:w="15168" w:type="dxa"/>
            <w:gridSpan w:val="6"/>
            <w:vAlign w:val="center"/>
          </w:tcPr>
          <w:p w:rsidR="007B4398" w:rsidRPr="003D1686" w:rsidRDefault="007B4398" w:rsidP="00D40578">
            <w:pPr>
              <w:jc w:val="center"/>
              <w:rPr>
                <w:b/>
                <w:color w:val="auto"/>
                <w:sz w:val="24"/>
                <w:szCs w:val="24"/>
              </w:rPr>
            </w:pPr>
            <w:r w:rsidRPr="003D1686">
              <w:rPr>
                <w:b/>
                <w:color w:val="auto"/>
                <w:sz w:val="24"/>
                <w:szCs w:val="24"/>
              </w:rPr>
              <w:t>Развитие туристско-рекреационного комплекса Забайкальского края</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pacing w:val="-8"/>
                <w:sz w:val="24"/>
                <w:szCs w:val="24"/>
              </w:rPr>
              <w:t>Разработка и реализация мероприятий по развитию туризма в Забайкальском крае</w:t>
            </w:r>
          </w:p>
        </w:tc>
        <w:tc>
          <w:tcPr>
            <w:tcW w:w="3799" w:type="dxa"/>
          </w:tcPr>
          <w:p w:rsidR="007B4398" w:rsidRPr="003D1686" w:rsidRDefault="007B4398" w:rsidP="00D40578">
            <w:pPr>
              <w:jc w:val="both"/>
              <w:rPr>
                <w:color w:val="auto"/>
                <w:sz w:val="24"/>
                <w:szCs w:val="24"/>
              </w:rPr>
            </w:pPr>
            <w:r w:rsidRPr="003D1686">
              <w:rPr>
                <w:b/>
                <w:bCs/>
                <w:color w:val="auto"/>
                <w:sz w:val="24"/>
                <w:szCs w:val="24"/>
              </w:rPr>
              <w:t>Государственная программа Забайкальского края     «Развитие международной, внешнеэкономической деятельности и туризма в Забайкальском крае (2014–2020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международного сотрудничества и внешнеэкономических связей Забайкальского края</w:t>
            </w:r>
          </w:p>
          <w:p w:rsidR="007B4398" w:rsidRPr="003D1686" w:rsidRDefault="007B4398" w:rsidP="00D40578">
            <w:pPr>
              <w:jc w:val="both"/>
              <w:rPr>
                <w:color w:val="auto"/>
                <w:spacing w:val="-6"/>
                <w:sz w:val="24"/>
                <w:szCs w:val="24"/>
              </w:rPr>
            </w:pPr>
            <w:r w:rsidRPr="003D1686">
              <w:rPr>
                <w:color w:val="auto"/>
                <w:spacing w:val="-6"/>
                <w:sz w:val="24"/>
                <w:szCs w:val="24"/>
              </w:rPr>
              <w:t xml:space="preserve">В 2018 году туроператорами Забайкальского края разработаны адаптированные программы для туристов из КНР, проведены информационные туры по территории Забайкальского края, что способствовало росту спроса и увеличению посещений Забайкальского края туристами из КНР. Показатель объема въездного туристического потока достигнут и составил 53,0 тыс. человек, что на 25,6 % выше запланированного. </w:t>
            </w:r>
          </w:p>
          <w:p w:rsidR="007B4398" w:rsidRPr="003D1686" w:rsidRDefault="007B4398" w:rsidP="00D40578">
            <w:pPr>
              <w:jc w:val="both"/>
              <w:rPr>
                <w:color w:val="auto"/>
                <w:spacing w:val="-6"/>
                <w:sz w:val="24"/>
                <w:szCs w:val="24"/>
              </w:rPr>
            </w:pPr>
            <w:r w:rsidRPr="003D1686">
              <w:rPr>
                <w:color w:val="auto"/>
                <w:sz w:val="24"/>
                <w:szCs w:val="24"/>
              </w:rPr>
              <w:t xml:space="preserve">Количество российских граждан, обслуженных туроператорами Забайкальского края по внутренним направлениям, составило 43,9 тыс. человек. </w:t>
            </w:r>
          </w:p>
          <w:p w:rsidR="007B4398" w:rsidRPr="003D1686" w:rsidRDefault="007B4398" w:rsidP="00D40578">
            <w:pPr>
              <w:jc w:val="both"/>
              <w:rPr>
                <w:color w:val="auto"/>
              </w:rPr>
            </w:pPr>
            <w:r w:rsidRPr="003D1686">
              <w:rPr>
                <w:color w:val="auto"/>
                <w:sz w:val="24"/>
                <w:szCs w:val="24"/>
              </w:rPr>
              <w:t xml:space="preserve">В 2018 году на реализацию мероприятий подпрограммы «Развитие туризма в Забайкальском крае» из регионального бюджета направлено </w:t>
            </w:r>
            <w:r w:rsidRPr="003D1686">
              <w:rPr>
                <w:color w:val="auto"/>
                <w:sz w:val="24"/>
                <w:szCs w:val="24"/>
              </w:rPr>
              <w:br/>
              <w:t>5,0 млн. рублей.</w:t>
            </w:r>
            <w:r w:rsidRPr="003D1686">
              <w:rPr>
                <w:color w:val="auto"/>
              </w:rPr>
              <w:t xml:space="preserve"> </w:t>
            </w:r>
          </w:p>
          <w:p w:rsidR="007B4398" w:rsidRPr="003D1686" w:rsidRDefault="007B4398" w:rsidP="00D40578">
            <w:pPr>
              <w:jc w:val="both"/>
              <w:rPr>
                <w:color w:val="auto"/>
                <w:sz w:val="24"/>
                <w:szCs w:val="24"/>
              </w:rPr>
            </w:pPr>
            <w:r w:rsidRPr="003D1686">
              <w:rPr>
                <w:color w:val="auto"/>
                <w:sz w:val="24"/>
                <w:szCs w:val="24"/>
              </w:rPr>
              <w:t>В связи с этим в 2018 году впервые в Забайкальском крае организованы экскурсионные поездки для различных категорий  социально-незащищенных групп населения по территории городского округа «Город Чита», муниципального района «Нерчинский район» Агинского Бурятского округа (1100 человек: инвалиды, пенсионеры, дети-сироты), а также бесплатные детские экскурсионно-образовательные туры для 1177 учащихся средних школ на предприятия и учреждения города Читы. Оказана поддержка в проведении ряда событийных и спортивных мероприятий в муниципальных районах края, в том числе: «Семейская круговая», «Кондуйское городище», «Ко</w:t>
            </w:r>
            <w:r w:rsidR="00222D7D">
              <w:rPr>
                <w:color w:val="auto"/>
                <w:sz w:val="24"/>
                <w:szCs w:val="24"/>
              </w:rPr>
              <w:t>дар», «Большой приз Алханая», «</w:t>
            </w:r>
            <w:r w:rsidRPr="003D1686">
              <w:rPr>
                <w:color w:val="auto"/>
                <w:sz w:val="24"/>
                <w:szCs w:val="24"/>
              </w:rPr>
              <w:t>Забайкальский сувенир».</w:t>
            </w:r>
          </w:p>
          <w:p w:rsidR="007B4398" w:rsidRPr="003D1686" w:rsidRDefault="007B4398" w:rsidP="00D40578">
            <w:pPr>
              <w:jc w:val="both"/>
              <w:rPr>
                <w:color w:val="auto"/>
                <w:sz w:val="24"/>
                <w:szCs w:val="24"/>
              </w:rPr>
            </w:pPr>
            <w:r w:rsidRPr="003D1686">
              <w:rPr>
                <w:color w:val="auto"/>
                <w:sz w:val="24"/>
                <w:szCs w:val="24"/>
              </w:rPr>
              <w:t xml:space="preserve">Разработана презентационная продукция о туризме в Забайкальском крае, в том числе видеоролик, печатная продукция. </w:t>
            </w:r>
          </w:p>
          <w:p w:rsidR="007B4398" w:rsidRPr="003D1686" w:rsidRDefault="007B4398" w:rsidP="00D40578">
            <w:pPr>
              <w:jc w:val="both"/>
              <w:rPr>
                <w:color w:val="auto"/>
                <w:sz w:val="24"/>
                <w:szCs w:val="24"/>
              </w:rPr>
            </w:pPr>
            <w:r w:rsidRPr="003D1686">
              <w:rPr>
                <w:color w:val="auto"/>
                <w:sz w:val="24"/>
                <w:szCs w:val="24"/>
              </w:rPr>
              <w:t xml:space="preserve">Одним из крупнейших мероприятий стало Пятое заседание Российско-Китайско-Монгольского Координационного Совета пяти регионов трёх стран по развитию туризма «На Великом Чайном пути», в котором приняли участие представители Забайкальского края, Республики Бурятия, Иркутской области, автономного района Внутренняя Монголия КНР, Монголии. </w:t>
            </w:r>
          </w:p>
          <w:p w:rsidR="007B4398" w:rsidRPr="003D1686" w:rsidRDefault="007B4398" w:rsidP="00D40578">
            <w:pPr>
              <w:jc w:val="both"/>
              <w:rPr>
                <w:color w:val="auto"/>
                <w:spacing w:val="-6"/>
                <w:sz w:val="24"/>
                <w:szCs w:val="24"/>
              </w:rPr>
            </w:pPr>
            <w:r w:rsidRPr="003D1686">
              <w:rPr>
                <w:color w:val="auto"/>
                <w:sz w:val="24"/>
                <w:szCs w:val="24"/>
              </w:rPr>
              <w:t>В результате выполнения данных мероприятий спрос на туристический продукт сформированный в Забайкальском крае вырос как со стороны иностранных туристов, так и жителей края</w:t>
            </w:r>
          </w:p>
        </w:tc>
        <w:tc>
          <w:tcPr>
            <w:tcW w:w="2237" w:type="dxa"/>
          </w:tcPr>
          <w:p w:rsidR="007B4398" w:rsidRPr="003D1686" w:rsidRDefault="007B4398" w:rsidP="00D40578">
            <w:pPr>
              <w:jc w:val="center"/>
              <w:rPr>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«Социально-экономическое развитие Агинского Бурятского округа Забайкальского края на 2014–2020 годы»</w:t>
            </w:r>
          </w:p>
        </w:tc>
        <w:tc>
          <w:tcPr>
            <w:tcW w:w="5984" w:type="dxa"/>
            <w:gridSpan w:val="2"/>
          </w:tcPr>
          <w:p w:rsidR="007B4398" w:rsidRPr="003D1686" w:rsidRDefault="007B4398" w:rsidP="00D40578">
            <w:pPr>
              <w:ind w:firstLine="284"/>
              <w:jc w:val="both"/>
              <w:rPr>
                <w:b/>
                <w:color w:val="auto"/>
                <w:sz w:val="24"/>
                <w:szCs w:val="24"/>
              </w:rPr>
            </w:pP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Развитие инфраструктуры туризма национального парка «Алханай»</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Администрация Агинского Бурятского округа Забайкальского края</w:t>
            </w:r>
          </w:p>
          <w:p w:rsidR="007B4398" w:rsidRPr="003D1686" w:rsidRDefault="007B4398" w:rsidP="00D40578">
            <w:pPr>
              <w:jc w:val="both"/>
              <w:rPr>
                <w:b/>
                <w:color w:val="auto"/>
                <w:sz w:val="24"/>
                <w:szCs w:val="24"/>
              </w:rPr>
            </w:pPr>
            <w:r w:rsidRPr="003D1686">
              <w:rPr>
                <w:color w:val="auto"/>
                <w:sz w:val="24"/>
                <w:szCs w:val="24"/>
              </w:rPr>
              <w:t>В 2018 году завершено строительство автомобильной дороги «Село Алханай - источник Алханай» (13 км). Также обустроена велосипедная дорожка, подготовлена парковочная площадка на 100 автомобилей, проведено электроосвещение</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развитию въездного и внутреннего туризма на территории Забайкальского края</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международной, внешнеэкономической деятельности и туризма в Забайкальском крае (2014–2020 годы)»</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международного сотрудничества и внешнеэкономических связей Забайкальского края</w:t>
            </w:r>
          </w:p>
          <w:p w:rsidR="007B4398" w:rsidRPr="003D1686" w:rsidRDefault="007B4398" w:rsidP="00D40578">
            <w:pPr>
              <w:widowControl w:val="0"/>
              <w:jc w:val="both"/>
              <w:rPr>
                <w:color w:val="auto"/>
                <w:sz w:val="24"/>
                <w:szCs w:val="24"/>
              </w:rPr>
            </w:pPr>
            <w:r w:rsidRPr="003D1686">
              <w:rPr>
                <w:color w:val="auto"/>
                <w:sz w:val="24"/>
                <w:szCs w:val="24"/>
              </w:rPr>
              <w:t>В рамках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обслужено 39756 китайских граждан, въезжающих в Россию, что на 9,3 % больше по сравнению с уровнем      2017 года. (36,4 тыс. человек). Тенденция увеличения количества прибытий граждан КНР, прежде всего в приграничные районы (пгт Забайкальск, города Краснокаменск и Борзя) в значительной мере обусловлена невысоким курсом российского рубля по отношению к китайскому юаню.</w:t>
            </w:r>
          </w:p>
          <w:p w:rsidR="007B4398" w:rsidRPr="003D1686" w:rsidRDefault="007B4398" w:rsidP="00D40578">
            <w:pPr>
              <w:widowControl w:val="0"/>
              <w:jc w:val="both"/>
              <w:rPr>
                <w:color w:val="auto"/>
                <w:sz w:val="24"/>
                <w:szCs w:val="24"/>
              </w:rPr>
            </w:pPr>
            <w:r w:rsidRPr="003D1686">
              <w:rPr>
                <w:color w:val="auto"/>
                <w:sz w:val="24"/>
                <w:szCs w:val="24"/>
              </w:rPr>
              <w:t>Также посещению Забайкальского края туристами способствовал проведенный комплекс мер по продвижению туристского продукта в 2018 году:</w:t>
            </w:r>
          </w:p>
          <w:p w:rsidR="007B4398" w:rsidRPr="003D1686" w:rsidRDefault="007B4398" w:rsidP="00D40578">
            <w:pPr>
              <w:widowControl w:val="0"/>
              <w:jc w:val="both"/>
              <w:rPr>
                <w:color w:val="auto"/>
                <w:sz w:val="24"/>
                <w:szCs w:val="24"/>
              </w:rPr>
            </w:pPr>
            <w:r w:rsidRPr="003D1686">
              <w:rPr>
                <w:color w:val="auto"/>
                <w:sz w:val="24"/>
                <w:szCs w:val="24"/>
              </w:rPr>
              <w:t xml:space="preserve"> - 28-30 марта – участие  в рабочей встрече участников проекта «Великий чайный путь», которая состоялась в г. Иркутске в рамках международной выставки «Байкалтур-2018». Прошли рабочие переговоры с делегацией Департамента туризма АРВМ КНР по вопросам дальнейших совместных действий по разработке военно-исторического «красного» маршрута на территории Забайкальского края, решения вопросов материально-технического наполнения и обустройства объектов показа;</w:t>
            </w:r>
          </w:p>
          <w:p w:rsidR="007B4398" w:rsidRPr="003D1686" w:rsidRDefault="007B4398" w:rsidP="00D40578">
            <w:pPr>
              <w:widowControl w:val="0"/>
              <w:jc w:val="both"/>
              <w:rPr>
                <w:color w:val="auto"/>
                <w:sz w:val="24"/>
                <w:szCs w:val="24"/>
              </w:rPr>
            </w:pPr>
            <w:r w:rsidRPr="003D1686">
              <w:rPr>
                <w:color w:val="auto"/>
                <w:sz w:val="24"/>
                <w:szCs w:val="24"/>
              </w:rPr>
              <w:t xml:space="preserve">  - 18-21 мая –  участие в Четвертом Тихоокеанском туристском форуме в г. Владивостоке, в рамках которого прошла XXI</w:t>
            </w:r>
            <w:r w:rsidRPr="003D1686">
              <w:rPr>
                <w:color w:val="auto"/>
                <w:sz w:val="24"/>
                <w:szCs w:val="24"/>
                <w:lang w:val="en-US"/>
              </w:rPr>
              <w:t>I</w:t>
            </w:r>
            <w:r w:rsidRPr="003D1686">
              <w:rPr>
                <w:color w:val="auto"/>
                <w:sz w:val="24"/>
                <w:szCs w:val="24"/>
              </w:rPr>
              <w:t xml:space="preserve"> Тихоокеанская международная туристическая выставка «PITE»;</w:t>
            </w:r>
          </w:p>
          <w:p w:rsidR="007B4398" w:rsidRPr="003D1686" w:rsidRDefault="007B4398" w:rsidP="00D40578">
            <w:pPr>
              <w:widowControl w:val="0"/>
              <w:jc w:val="both"/>
              <w:rPr>
                <w:color w:val="auto"/>
                <w:sz w:val="24"/>
                <w:szCs w:val="24"/>
              </w:rPr>
            </w:pPr>
            <w:r w:rsidRPr="003D1686">
              <w:rPr>
                <w:color w:val="auto"/>
                <w:sz w:val="24"/>
                <w:szCs w:val="24"/>
              </w:rPr>
              <w:t xml:space="preserve">  - 8-12 июля делегация Забайкальского края принято участие в Третьем совещании руководителей туристских администраций России, Китая и Монголии (г. Улан-Батор, Монголия). Обсуждались вопросы о реализации проекта «Великий чайный путь» в рамках Программы создания Экономического коридора Россия-Китай-Монголия, о состоянии приграничного и трансграничного туристического сотрудничества и меры по дальнейшей реализации приоритетных проектов и программ;</w:t>
            </w:r>
          </w:p>
          <w:p w:rsidR="007B4398" w:rsidRPr="003D1686" w:rsidRDefault="007B4398" w:rsidP="00D40578">
            <w:pPr>
              <w:widowControl w:val="0"/>
              <w:jc w:val="both"/>
              <w:rPr>
                <w:color w:val="auto"/>
                <w:sz w:val="24"/>
                <w:szCs w:val="24"/>
              </w:rPr>
            </w:pPr>
            <w:r w:rsidRPr="003D1686">
              <w:rPr>
                <w:color w:val="auto"/>
              </w:rPr>
              <w:t xml:space="preserve">  </w:t>
            </w:r>
            <w:r w:rsidRPr="003D1686">
              <w:rPr>
                <w:color w:val="auto"/>
                <w:sz w:val="24"/>
                <w:szCs w:val="24"/>
              </w:rPr>
              <w:t>- 16-18 октября в г. Чите проведено Пятое Заседание Российско–Китайско–Монгольского Координационного Совета пяти регионов трех стран по развитию туризма «На Великом Чайном пути». Члены Координационного Совета (представители автономного района Внутренняя Монголия Китайской Народной Республики, Монголии, Республики Бурятия, Иркутской области и Забайкальского края) посетили выставку мастеров декоративно-прикладного творчества муниципальных районов Забайкальского края и ознакомились с предложениями туристических организаций;</w:t>
            </w:r>
          </w:p>
          <w:p w:rsidR="007B4398" w:rsidRPr="003D1686" w:rsidRDefault="007B4398" w:rsidP="00D40578">
            <w:pPr>
              <w:widowControl w:val="0"/>
              <w:jc w:val="both"/>
              <w:rPr>
                <w:color w:val="auto"/>
                <w:sz w:val="24"/>
                <w:szCs w:val="24"/>
              </w:rPr>
            </w:pPr>
            <w:r w:rsidRPr="003D1686">
              <w:rPr>
                <w:color w:val="auto"/>
                <w:sz w:val="24"/>
                <w:szCs w:val="24"/>
              </w:rPr>
              <w:t xml:space="preserve">  - приняли участие в открытии в Забайкальском краевом краеведческом музее им. А.К. Кузнецова новой экспозиции «Три века с Китаем», посетили концерт (реконструкцию), подготовленный военнослужащими Советской Армии в честь прибытия руководителей Китая Мао Цзэдуна и Чжоу Эньлая 25 февраля 1950 года в г. Читу; </w:t>
            </w:r>
          </w:p>
          <w:p w:rsidR="007B4398" w:rsidRPr="003D1686" w:rsidRDefault="007B4398" w:rsidP="00D40578">
            <w:pPr>
              <w:widowControl w:val="0"/>
              <w:jc w:val="both"/>
              <w:rPr>
                <w:color w:val="auto"/>
                <w:sz w:val="24"/>
                <w:szCs w:val="24"/>
              </w:rPr>
            </w:pPr>
            <w:r w:rsidRPr="003D1686">
              <w:rPr>
                <w:color w:val="auto"/>
                <w:sz w:val="24"/>
                <w:szCs w:val="24"/>
              </w:rPr>
              <w:t xml:space="preserve">  - открыта новая выставочная экспозиция  в военно-историческом музее «Дома офицеров»; </w:t>
            </w:r>
          </w:p>
          <w:p w:rsidR="007B4398" w:rsidRPr="003D1686" w:rsidRDefault="007B4398" w:rsidP="00D40578">
            <w:pPr>
              <w:widowControl w:val="0"/>
              <w:jc w:val="both"/>
              <w:rPr>
                <w:color w:val="auto"/>
                <w:sz w:val="24"/>
                <w:szCs w:val="24"/>
              </w:rPr>
            </w:pPr>
            <w:r w:rsidRPr="003D1686">
              <w:rPr>
                <w:color w:val="auto"/>
                <w:sz w:val="24"/>
                <w:szCs w:val="24"/>
              </w:rPr>
              <w:t xml:space="preserve">  - посетили минеральный источник «Молоковка», где для гостей и участников мероприятия организованы показательные выступления клуба военно-исторической реконструкции «Забайкальский Фронт».</w:t>
            </w:r>
          </w:p>
          <w:p w:rsidR="007B4398" w:rsidRPr="003D1686" w:rsidRDefault="007B4398" w:rsidP="00D40578">
            <w:pPr>
              <w:widowControl w:val="0"/>
              <w:jc w:val="both"/>
              <w:rPr>
                <w:color w:val="auto"/>
                <w:sz w:val="24"/>
                <w:szCs w:val="24"/>
              </w:rPr>
            </w:pPr>
            <w:r w:rsidRPr="003D1686">
              <w:rPr>
                <w:color w:val="auto"/>
                <w:sz w:val="24"/>
                <w:szCs w:val="24"/>
              </w:rPr>
              <w:t>Информационные пресс-туры и рекламные туры по территории Забайкальского края:</w:t>
            </w:r>
          </w:p>
          <w:p w:rsidR="007B4398" w:rsidRPr="003D1686" w:rsidRDefault="007B4398" w:rsidP="00D40578">
            <w:pPr>
              <w:widowControl w:val="0"/>
              <w:jc w:val="both"/>
              <w:rPr>
                <w:color w:val="auto"/>
                <w:sz w:val="24"/>
                <w:szCs w:val="24"/>
              </w:rPr>
            </w:pPr>
            <w:r w:rsidRPr="003D1686">
              <w:rPr>
                <w:color w:val="auto"/>
                <w:sz w:val="24"/>
                <w:szCs w:val="24"/>
              </w:rPr>
              <w:t xml:space="preserve">  - во исполнение решений 29-го заседания регионального российско-китайского рабочего комитета регулярных встреч по вопросам координации и взаимодействия между Забайкальским краем Российской Федерацией и городом Маньчжурия АРВМ КНР  в целях продвижения международного туристического бренда «Великий чайный путь», а также для повышения интереса к трансграничному туризму организована встреча и сопровождение по территории Забайкальского края автопробега с участием представителей Комитета по развитию туризма г. Маньчжурия, китайских СМИ и ведущих туроператоров АРВМ в период с 23 по 24 июля по маршруту Маньчжурия – Забайкальск – Борзя – Хэнтийский  аймак (Монголия) – Восточный аймак (Монголия);</w:t>
            </w:r>
          </w:p>
          <w:p w:rsidR="007B4398" w:rsidRPr="003D1686" w:rsidRDefault="007B4398" w:rsidP="00D40578">
            <w:pPr>
              <w:widowControl w:val="0"/>
              <w:jc w:val="both"/>
              <w:rPr>
                <w:color w:val="auto"/>
                <w:sz w:val="24"/>
                <w:szCs w:val="24"/>
              </w:rPr>
            </w:pPr>
            <w:r w:rsidRPr="003D1686">
              <w:rPr>
                <w:color w:val="auto"/>
                <w:sz w:val="24"/>
                <w:szCs w:val="24"/>
              </w:rPr>
              <w:t>- в августе 2018 года проведена экскурсионная прогулка по г. Чите для участников Международного велопробега из Швейцарии (22 человека), проходящего по территории России, от Санкт-Петербурга до Владивостока. Туристы ознакомились с главными достопримечательностями города Читы, расположенными в центре и его окрестностях, с историей Забайкальского края и его туристским потенциалом;</w:t>
            </w:r>
          </w:p>
          <w:p w:rsidR="007B4398" w:rsidRPr="003D1686" w:rsidRDefault="007B4398" w:rsidP="00D40578">
            <w:pPr>
              <w:widowControl w:val="0"/>
              <w:jc w:val="both"/>
              <w:rPr>
                <w:color w:val="auto"/>
                <w:sz w:val="24"/>
                <w:szCs w:val="24"/>
              </w:rPr>
            </w:pPr>
            <w:r w:rsidRPr="003D1686">
              <w:rPr>
                <w:color w:val="auto"/>
                <w:sz w:val="24"/>
                <w:szCs w:val="24"/>
              </w:rPr>
              <w:t xml:space="preserve"> - в августе 2018 года организована поездка представителей СМИ Забайкальского края на международный фестиваль «Семейская круговая»;                                                                                                                                                                          </w:t>
            </w:r>
          </w:p>
          <w:p w:rsidR="007B4398" w:rsidRPr="003D1686" w:rsidRDefault="007B4398" w:rsidP="00D40578">
            <w:pPr>
              <w:widowControl w:val="0"/>
              <w:jc w:val="both"/>
              <w:rPr>
                <w:color w:val="auto"/>
                <w:sz w:val="24"/>
                <w:szCs w:val="24"/>
              </w:rPr>
            </w:pPr>
            <w:r w:rsidRPr="003D1686">
              <w:rPr>
                <w:color w:val="auto"/>
                <w:sz w:val="24"/>
                <w:szCs w:val="24"/>
              </w:rPr>
              <w:t xml:space="preserve"> - в ноябре 2018 года организовано сопровождение представителей СМИ КНР по территории муниципальных районов «Приаргунский район», «Город Краснокаменск и Краснокаменский район», «Агинский район». Организованна программа посещения г. Читы делегацией из КНР, которая производила съемку видеоролика о туристическом потенциале Забайкальского края</w:t>
            </w:r>
          </w:p>
          <w:p w:rsidR="007B4398" w:rsidRPr="003D1686" w:rsidRDefault="007B4398" w:rsidP="00D40578">
            <w:pPr>
              <w:jc w:val="both"/>
              <w:rPr>
                <w:b/>
                <w:color w:val="auto"/>
                <w:sz w:val="24"/>
                <w:szCs w:val="24"/>
              </w:rPr>
            </w:pPr>
            <w:r w:rsidRPr="003D1686">
              <w:rPr>
                <w:color w:val="auto"/>
                <w:sz w:val="24"/>
                <w:szCs w:val="24"/>
              </w:rPr>
              <w:t xml:space="preserve">На постоянной основе на туристских интернет ресурсах размещается информация о Забайкальском крае </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«Социально-экономическое развитие Агинского Бурятского округа Забайкальского края на 2014–2020 годы»</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Администрация Агинского Бурятского округа Забайкальского края</w:t>
            </w:r>
          </w:p>
          <w:p w:rsidR="007B4398" w:rsidRPr="003D1686" w:rsidRDefault="007B4398" w:rsidP="00D40578">
            <w:pPr>
              <w:jc w:val="both"/>
              <w:rPr>
                <w:b/>
                <w:color w:val="auto"/>
                <w:sz w:val="24"/>
                <w:szCs w:val="24"/>
              </w:rPr>
            </w:pPr>
            <w:r w:rsidRPr="003D1686">
              <w:rPr>
                <w:color w:val="auto"/>
                <w:sz w:val="24"/>
                <w:szCs w:val="24"/>
              </w:rPr>
              <w:t>В 2018 году общее количество отдохнувших в туристических базах Агинского Бурятского округа составило около 35 тыс. человек. Доля иностранных туристов и приезжающих на отдых в Агинский Бурятский округ Забайкальского края из других регионов страны в 2018 году составила около 8,0 %</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Формирование положительного имиджа Забайкальского края на российском и мировом рынках туристских услуг, создание комфортной информационной среды для туристов</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международной, внешнеэкономической деятельности и туризма в Забайкальском крае (2014–2020 годы)»</w:t>
            </w:r>
          </w:p>
        </w:tc>
        <w:tc>
          <w:tcPr>
            <w:tcW w:w="5984" w:type="dxa"/>
            <w:gridSpan w:val="2"/>
          </w:tcPr>
          <w:p w:rsidR="007B4398" w:rsidRPr="003D1686" w:rsidRDefault="007B4398" w:rsidP="00D40578">
            <w:pPr>
              <w:ind w:firstLine="284"/>
              <w:jc w:val="center"/>
              <w:rPr>
                <w:b/>
                <w:color w:val="auto"/>
                <w:sz w:val="24"/>
                <w:szCs w:val="24"/>
              </w:rPr>
            </w:pP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Размещение информации о туристском потенциале Забайкальского края и перспективах развития отрасли в российских и зарубежных средствах массовой информации с использованием Интернет-ресурса</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международного сотрудничества и внешнеэкономических связей Забайкальского края</w:t>
            </w:r>
          </w:p>
          <w:p w:rsidR="007B4398" w:rsidRPr="003D1686" w:rsidRDefault="007B4398" w:rsidP="00D40578">
            <w:pPr>
              <w:widowControl w:val="0"/>
              <w:tabs>
                <w:tab w:val="left" w:pos="0"/>
              </w:tabs>
              <w:jc w:val="both"/>
              <w:rPr>
                <w:color w:val="auto"/>
                <w:sz w:val="24"/>
                <w:szCs w:val="24"/>
              </w:rPr>
            </w:pPr>
            <w:r w:rsidRPr="003D1686">
              <w:rPr>
                <w:color w:val="auto"/>
                <w:sz w:val="24"/>
                <w:szCs w:val="24"/>
              </w:rPr>
              <w:t xml:space="preserve">Сформирован календарь событийных мероприятий Забайкальского края на 2018 год, проведена работа по его продвижению, календарь размещен на официальном сайте Министерства международного сотрудничества и внешнеэкономических связей Забайкальского края, разослан заинтересованным органам государственной власти, органам местного самоуправления и организациям.  </w:t>
            </w:r>
          </w:p>
          <w:p w:rsidR="007B4398" w:rsidRPr="003D1686" w:rsidRDefault="007B4398" w:rsidP="00D40578">
            <w:pPr>
              <w:widowControl w:val="0"/>
              <w:tabs>
                <w:tab w:val="left" w:pos="0"/>
              </w:tabs>
              <w:jc w:val="both"/>
              <w:rPr>
                <w:color w:val="auto"/>
                <w:sz w:val="24"/>
                <w:szCs w:val="24"/>
              </w:rPr>
            </w:pPr>
            <w:r w:rsidRPr="003D1686">
              <w:rPr>
                <w:color w:val="auto"/>
                <w:sz w:val="24"/>
                <w:szCs w:val="24"/>
              </w:rPr>
              <w:t>На постоянной основе, в соответствии с ежеквартальным планом, осуществляется работа по наполнению Национального туристического портала «Russia.Travel».</w:t>
            </w:r>
          </w:p>
          <w:p w:rsidR="007B4398" w:rsidRPr="003D1686" w:rsidRDefault="007B4398" w:rsidP="00D40578">
            <w:pPr>
              <w:widowControl w:val="0"/>
              <w:tabs>
                <w:tab w:val="left" w:pos="0"/>
              </w:tabs>
              <w:jc w:val="both"/>
              <w:rPr>
                <w:color w:val="auto"/>
                <w:sz w:val="24"/>
                <w:szCs w:val="24"/>
              </w:rPr>
            </w:pPr>
            <w:r w:rsidRPr="003D1686">
              <w:rPr>
                <w:color w:val="auto"/>
                <w:sz w:val="24"/>
                <w:szCs w:val="24"/>
              </w:rPr>
              <w:t>Размещение информации о туристском потенциале Забайкальского края и перспективах развития отрасли осуществляется на следующих информационных ресурсах:</w:t>
            </w:r>
          </w:p>
          <w:p w:rsidR="007B4398" w:rsidRPr="003D1686" w:rsidRDefault="007B4398" w:rsidP="00D40578">
            <w:pPr>
              <w:widowControl w:val="0"/>
              <w:tabs>
                <w:tab w:val="left" w:pos="0"/>
              </w:tabs>
              <w:jc w:val="both"/>
              <w:rPr>
                <w:color w:val="auto"/>
                <w:sz w:val="24"/>
                <w:szCs w:val="24"/>
              </w:rPr>
            </w:pPr>
            <w:r w:rsidRPr="003D1686">
              <w:rPr>
                <w:color w:val="auto"/>
                <w:sz w:val="24"/>
                <w:szCs w:val="24"/>
              </w:rPr>
              <w:t xml:space="preserve">- официальном портале Забайкальского края: забайкальскийкрай.рф; </w:t>
            </w:r>
          </w:p>
          <w:p w:rsidR="007B4398" w:rsidRPr="003D1686" w:rsidRDefault="007B4398" w:rsidP="00D40578">
            <w:pPr>
              <w:widowControl w:val="0"/>
              <w:tabs>
                <w:tab w:val="left" w:pos="0"/>
              </w:tabs>
              <w:jc w:val="both"/>
              <w:rPr>
                <w:color w:val="auto"/>
                <w:sz w:val="24"/>
                <w:szCs w:val="24"/>
              </w:rPr>
            </w:pPr>
            <w:r w:rsidRPr="003D1686">
              <w:rPr>
                <w:color w:val="auto"/>
                <w:sz w:val="24"/>
                <w:szCs w:val="24"/>
              </w:rPr>
              <w:t>- сайте Министерства международного сотрудничества и внешнеэкономических связей Забайкальского края:               минмсвэст.забайкальскийкрай.рф;</w:t>
            </w:r>
          </w:p>
          <w:p w:rsidR="007B4398" w:rsidRPr="003D1686" w:rsidRDefault="007B4398" w:rsidP="00D40578">
            <w:pPr>
              <w:widowControl w:val="0"/>
              <w:tabs>
                <w:tab w:val="left" w:pos="0"/>
              </w:tabs>
              <w:jc w:val="both"/>
              <w:rPr>
                <w:color w:val="auto"/>
                <w:sz w:val="24"/>
                <w:szCs w:val="24"/>
              </w:rPr>
            </w:pPr>
            <w:r w:rsidRPr="003D1686">
              <w:rPr>
                <w:color w:val="auto"/>
                <w:sz w:val="24"/>
                <w:szCs w:val="24"/>
              </w:rPr>
              <w:t>- национальном Туристическом Портале: russiatravel.ru;</w:t>
            </w:r>
          </w:p>
          <w:p w:rsidR="007B4398" w:rsidRPr="003D1686" w:rsidRDefault="007B4398" w:rsidP="00D40578">
            <w:pPr>
              <w:widowControl w:val="0"/>
              <w:tabs>
                <w:tab w:val="left" w:pos="0"/>
              </w:tabs>
              <w:jc w:val="both"/>
              <w:rPr>
                <w:color w:val="auto"/>
                <w:sz w:val="24"/>
                <w:szCs w:val="24"/>
              </w:rPr>
            </w:pPr>
            <w:r w:rsidRPr="003D1686">
              <w:rPr>
                <w:color w:val="auto"/>
                <w:sz w:val="24"/>
                <w:szCs w:val="24"/>
              </w:rPr>
              <w:t>- туристическом портале «ChitaTravel.ru»;</w:t>
            </w:r>
          </w:p>
          <w:p w:rsidR="007B4398" w:rsidRPr="003D1686" w:rsidRDefault="007B4398" w:rsidP="00D40578">
            <w:pPr>
              <w:widowControl w:val="0"/>
              <w:jc w:val="both"/>
              <w:rPr>
                <w:color w:val="auto"/>
                <w:sz w:val="24"/>
                <w:szCs w:val="24"/>
              </w:rPr>
            </w:pPr>
            <w:r w:rsidRPr="003D1686">
              <w:rPr>
                <w:color w:val="auto"/>
                <w:sz w:val="24"/>
                <w:szCs w:val="24"/>
              </w:rPr>
              <w:t>- событийном портале «ГОРОД СЕЙЧАС»: now-chita.ru.</w:t>
            </w:r>
          </w:p>
          <w:p w:rsidR="007B4398" w:rsidRPr="003D1686" w:rsidRDefault="007B4398" w:rsidP="00D40578">
            <w:pPr>
              <w:jc w:val="both"/>
              <w:rPr>
                <w:color w:val="auto"/>
                <w:sz w:val="24"/>
                <w:szCs w:val="24"/>
              </w:rPr>
            </w:pPr>
            <w:r w:rsidRPr="003D1686">
              <w:rPr>
                <w:color w:val="auto"/>
                <w:sz w:val="24"/>
                <w:szCs w:val="24"/>
              </w:rPr>
              <w:t>В 2018 году изготовлены макеты буклетов о туристическом потенциале Забайкальского края на трех языках, макеты листовок, посвященные экологическому туризму, народным художественным промыслам и «красному» маршруту, макет настольного календаря с объектами туристического показа Забайкальского края. Данные макеты напечатаны, а также размещены в свободном доступе в информационно-телекоммуникационной сети «Интернет» с целью предоставления возможности скачивания и использования туристическими фирмами и индивидуальными туристами, посещающими Забайкальский край.</w:t>
            </w:r>
          </w:p>
          <w:p w:rsidR="007B4398" w:rsidRPr="003D1686" w:rsidRDefault="007B4398" w:rsidP="00D40578">
            <w:pPr>
              <w:jc w:val="both"/>
              <w:rPr>
                <w:b/>
                <w:color w:val="auto"/>
                <w:sz w:val="24"/>
                <w:szCs w:val="24"/>
              </w:rPr>
            </w:pPr>
            <w:r w:rsidRPr="003D1686">
              <w:rPr>
                <w:color w:val="auto"/>
                <w:sz w:val="24"/>
                <w:szCs w:val="24"/>
              </w:rPr>
              <w:t>В октябре 2018 года изготовлен видеоролик о туристическом потенциале Забайкальского края и направлен в Ассоциацию туристских информационных центров Дальнего Востока, осуществлен показ на Координационном Совете пяти регионов трех стран по развитию туризма «На Великом Чайном пути», размещен в свободном доступе в информационно-телекоммуникационной сети «Интернет»</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«Социально-экономическое развитие Агинского Бурятского округа Забайкальского края на 2014–2020 годы»</w:t>
            </w:r>
          </w:p>
        </w:tc>
        <w:tc>
          <w:tcPr>
            <w:tcW w:w="5984" w:type="dxa"/>
            <w:gridSpan w:val="2"/>
          </w:tcPr>
          <w:p w:rsidR="007B4398" w:rsidRPr="003D1686" w:rsidRDefault="007B4398" w:rsidP="00D40578">
            <w:pPr>
              <w:ind w:firstLine="284"/>
              <w:jc w:val="both"/>
              <w:rPr>
                <w:b/>
                <w:color w:val="auto"/>
                <w:sz w:val="24"/>
                <w:szCs w:val="24"/>
              </w:rPr>
            </w:pP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Продвижение регионального туристского продукта на внутреннем и международном рынках</w:t>
            </w:r>
          </w:p>
        </w:tc>
        <w:tc>
          <w:tcPr>
            <w:tcW w:w="5984" w:type="dxa"/>
            <w:gridSpan w:val="2"/>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Администрация Агинского Бурятского округа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С вводом безвизового режима увеличился поток монгольских туристов с Хэнтийского и Восточного аймаков Монголии. </w:t>
            </w:r>
          </w:p>
          <w:p w:rsidR="007B4398" w:rsidRPr="003D1686" w:rsidRDefault="007B4398" w:rsidP="00D40578">
            <w:pPr>
              <w:jc w:val="both"/>
              <w:rPr>
                <w:b/>
                <w:color w:val="auto"/>
                <w:sz w:val="24"/>
                <w:szCs w:val="24"/>
              </w:rPr>
            </w:pPr>
            <w:r w:rsidRPr="003D1686">
              <w:rPr>
                <w:color w:val="auto"/>
                <w:sz w:val="24"/>
                <w:szCs w:val="24"/>
              </w:rPr>
              <w:t>Большой популярностью пользовались такие культовые места отдыха, как национальный парк «Алханай», здравницы «Зымка» и «Угсаахай», а также однодневные шоп-туры</w:t>
            </w:r>
          </w:p>
        </w:tc>
        <w:tc>
          <w:tcPr>
            <w:tcW w:w="2269" w:type="dxa"/>
            <w:gridSpan w:val="2"/>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5"/>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малого и среднего предпринимательства</w:t>
            </w: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Реализация мер экономического стимулирования субъектов малого и среднего предпринимательства, осуществляющих деятельность в Забайкальском крае, в целях повышения конкурентоспособности выпускаемой ими продукции и расширение рынков сбыта</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«Экономическое развитие»</w:t>
            </w:r>
          </w:p>
        </w:tc>
        <w:tc>
          <w:tcPr>
            <w:tcW w:w="6016" w:type="dxa"/>
            <w:gridSpan w:val="3"/>
          </w:tcPr>
          <w:p w:rsidR="007B4398" w:rsidRPr="003D1686" w:rsidRDefault="007B4398" w:rsidP="00D40578">
            <w:pPr>
              <w:ind w:firstLine="284"/>
              <w:jc w:val="center"/>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582"/>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Подпрограмма «Развитие малого  и среднего предпринимательства»  </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В 2018 году на реализацию подпрограммы было направлено 61,71 млн. рублей. </w:t>
            </w:r>
          </w:p>
          <w:p w:rsidR="007B4398" w:rsidRPr="003D1686" w:rsidRDefault="007B4398" w:rsidP="00D40578">
            <w:pPr>
              <w:tabs>
                <w:tab w:val="left" w:pos="1080"/>
              </w:tabs>
              <w:autoSpaceDE w:val="0"/>
              <w:autoSpaceDN w:val="0"/>
              <w:adjustRightInd w:val="0"/>
              <w:jc w:val="both"/>
              <w:rPr>
                <w:color w:val="auto"/>
                <w:sz w:val="24"/>
                <w:szCs w:val="24"/>
              </w:rPr>
            </w:pPr>
            <w:r w:rsidRPr="003D1686">
              <w:rPr>
                <w:color w:val="auto"/>
                <w:sz w:val="24"/>
                <w:szCs w:val="24"/>
              </w:rPr>
              <w:t>Поддержка оказана:</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монопрофильным муниципальным образованиям  в виде межбюджетных трансфертов, направленных  в муниципальные районы;</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на развитие ООО «Гарантийный фонд Забайкальского края»;</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на обеспечение деятельности регионального центра инжиниринга;</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на реализацию мероприятий по содействию развитию молодежного предпринимательства;</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на реализацию мероприятий по оказанию консультационной поддержки;</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на предоставление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7B4398" w:rsidRPr="003D1686" w:rsidRDefault="007B4398" w:rsidP="00D40578">
            <w:pPr>
              <w:pStyle w:val="a5"/>
              <w:tabs>
                <w:tab w:val="left" w:pos="0"/>
                <w:tab w:val="left" w:pos="1134"/>
              </w:tabs>
              <w:ind w:left="0" w:firstLine="0"/>
              <w:rPr>
                <w:rFonts w:ascii="Times New Roman" w:hAnsi="Times New Roman"/>
                <w:sz w:val="24"/>
              </w:rPr>
            </w:pPr>
            <w:r w:rsidRPr="003D1686">
              <w:rPr>
                <w:rFonts w:ascii="Times New Roman" w:hAnsi="Times New Roman"/>
                <w:sz w:val="24"/>
              </w:rPr>
              <w:t>Субсидия, предоставленная в 2018 году из федерального бюджета на государственную поддержку малого и среднего предпринимательства, освоена в полном объеме.</w:t>
            </w:r>
          </w:p>
          <w:p w:rsidR="007B4398" w:rsidRPr="003D1686" w:rsidRDefault="007B4398" w:rsidP="00D40578">
            <w:pPr>
              <w:pStyle w:val="ConsPlusNormal"/>
              <w:jc w:val="both"/>
              <w:rPr>
                <w:rFonts w:ascii="Times New Roman" w:hAnsi="Times New Roman" w:cs="Times New Roman"/>
                <w:sz w:val="24"/>
                <w:szCs w:val="24"/>
              </w:rPr>
            </w:pPr>
            <w:r w:rsidRPr="003D1686">
              <w:rPr>
                <w:rFonts w:ascii="Times New Roman" w:hAnsi="Times New Roman" w:cs="Times New Roman"/>
                <w:sz w:val="24"/>
                <w:szCs w:val="24"/>
              </w:rPr>
              <w:t xml:space="preserve">В результате реализации мероприятий подпрограммы: </w:t>
            </w:r>
          </w:p>
          <w:p w:rsidR="007B4398" w:rsidRPr="003D1686" w:rsidRDefault="007B4398" w:rsidP="00D40578">
            <w:pPr>
              <w:pStyle w:val="Style4"/>
              <w:widowControl/>
              <w:suppressAutoHyphens/>
              <w:spacing w:line="240" w:lineRule="auto"/>
              <w:ind w:firstLine="0"/>
              <w:rPr>
                <w:rFonts w:ascii="Times New Roman" w:hAnsi="Times New Roman"/>
              </w:rPr>
            </w:pPr>
            <w:r w:rsidRPr="003D1686">
              <w:rPr>
                <w:rFonts w:ascii="Times New Roman" w:hAnsi="Times New Roman"/>
              </w:rPr>
              <w:t xml:space="preserve">   количество  субъектов малого и среднего предпринимательства, получивших государственную поддержку составило 897 единиц  (с учетом реализации мероприятия по поддержке и развитию молодежного предпринимательства); </w:t>
            </w:r>
          </w:p>
          <w:p w:rsidR="007B4398" w:rsidRPr="003D1686" w:rsidRDefault="007B4398" w:rsidP="00D40578">
            <w:pPr>
              <w:pStyle w:val="Style4"/>
              <w:widowControl/>
              <w:suppressAutoHyphens/>
              <w:spacing w:line="240" w:lineRule="auto"/>
              <w:ind w:firstLine="0"/>
              <w:rPr>
                <w:rFonts w:ascii="Times New Roman" w:hAnsi="Times New Roman"/>
              </w:rPr>
            </w:pPr>
            <w:r w:rsidRPr="003D1686">
              <w:rPr>
                <w:rFonts w:ascii="Times New Roman" w:hAnsi="Times New Roman"/>
              </w:rPr>
              <w:t xml:space="preserve">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составило  438 единиц;</w:t>
            </w:r>
          </w:p>
          <w:p w:rsidR="007B4398" w:rsidRPr="003D1686" w:rsidRDefault="007B4398" w:rsidP="00D40578">
            <w:pPr>
              <w:pStyle w:val="Style4"/>
              <w:widowControl/>
              <w:suppressAutoHyphens/>
              <w:spacing w:line="240" w:lineRule="auto"/>
              <w:ind w:firstLine="0"/>
              <w:rPr>
                <w:rFonts w:ascii="Times New Roman" w:hAnsi="Times New Roman"/>
              </w:rPr>
            </w:pPr>
            <w:r w:rsidRPr="003D1686">
              <w:rPr>
                <w:rFonts w:ascii="Times New Roman" w:hAnsi="Times New Roman"/>
              </w:rPr>
              <w:t xml:space="preserve">  количество субъектов малого и среднего предпринимательства (включая индивидуальных предпринимателей) в расчете на 1 тыс. человек населения Забайкальского края – 24,4 единицы (оценка Министерства экономического развития Забайкальского края); </w:t>
            </w:r>
          </w:p>
          <w:p w:rsidR="007B4398" w:rsidRPr="003D1686" w:rsidRDefault="007B4398" w:rsidP="00D40578">
            <w:pPr>
              <w:jc w:val="both"/>
              <w:rPr>
                <w:b/>
                <w:color w:val="auto"/>
                <w:sz w:val="24"/>
                <w:szCs w:val="24"/>
              </w:rPr>
            </w:pPr>
            <w:r w:rsidRPr="003D1686">
              <w:rPr>
                <w:color w:val="auto"/>
              </w:rPr>
              <w:t xml:space="preserve">  </w:t>
            </w:r>
            <w:r w:rsidRPr="003D1686">
              <w:rPr>
                <w:color w:val="auto"/>
                <w:sz w:val="24"/>
                <w:szCs w:val="24"/>
              </w:rPr>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занятых в экономике – 18,9 % (оценка Минэкономразвития Забайкальского края)</w:t>
            </w:r>
          </w:p>
        </w:tc>
        <w:tc>
          <w:tcPr>
            <w:tcW w:w="2237" w:type="dxa"/>
            <w:vMerge w:val="restart"/>
          </w:tcPr>
          <w:p w:rsidR="007B4398" w:rsidRPr="003D1686" w:rsidRDefault="007B4398" w:rsidP="00D40578">
            <w:pPr>
              <w:jc w:val="both"/>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Финансовая поддержка субъектов малого и среднего предпринимательства</w:t>
            </w:r>
          </w:p>
        </w:tc>
        <w:tc>
          <w:tcPr>
            <w:tcW w:w="6016" w:type="dxa"/>
            <w:gridSpan w:val="3"/>
            <w:vMerge/>
          </w:tcPr>
          <w:p w:rsidR="007B4398" w:rsidRPr="003D1686" w:rsidRDefault="007B4398" w:rsidP="00D40578">
            <w:pPr>
              <w:ind w:firstLine="57"/>
              <w:jc w:val="both"/>
              <w:rPr>
                <w:b/>
                <w:color w:val="auto"/>
                <w:sz w:val="24"/>
                <w:szCs w:val="24"/>
              </w:rPr>
            </w:pPr>
          </w:p>
        </w:tc>
        <w:tc>
          <w:tcPr>
            <w:tcW w:w="2237" w:type="dxa"/>
            <w:vMerge/>
          </w:tcPr>
          <w:p w:rsidR="007B4398" w:rsidRPr="003D1686" w:rsidRDefault="007B4398" w:rsidP="00D40578">
            <w:pPr>
              <w:jc w:val="both"/>
              <w:rPr>
                <w:b/>
                <w:color w:val="auto"/>
                <w:sz w:val="24"/>
                <w:szCs w:val="24"/>
              </w:rPr>
            </w:pPr>
          </w:p>
        </w:tc>
      </w:tr>
      <w:tr w:rsidR="003D1686" w:rsidRPr="003D1686" w:rsidTr="007B4398">
        <w:trPr>
          <w:gridAfter w:val="1"/>
          <w:wAfter w:w="57" w:type="dxa"/>
          <w:trHeight w:val="359"/>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 xml:space="preserve">Инновационное развитие </w:t>
            </w: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z w:val="24"/>
                <w:szCs w:val="24"/>
              </w:rPr>
            </w:pPr>
            <w:r w:rsidRPr="003D1686">
              <w:rPr>
                <w:color w:val="auto"/>
                <w:sz w:val="24"/>
                <w:szCs w:val="24"/>
              </w:rPr>
              <w:t>Разработка и реализация комплекса мер по модернизации основных фондов и повышению производительности труда в базовых отраслях экономики Забайкальского края</w:t>
            </w:r>
          </w:p>
        </w:tc>
        <w:tc>
          <w:tcPr>
            <w:tcW w:w="3799" w:type="dxa"/>
          </w:tcPr>
          <w:p w:rsidR="007B4398" w:rsidRPr="003D1686" w:rsidRDefault="007B4398" w:rsidP="00D40578">
            <w:pPr>
              <w:jc w:val="both"/>
              <w:rPr>
                <w:b/>
                <w:color w:val="auto"/>
                <w:sz w:val="24"/>
                <w:szCs w:val="24"/>
              </w:rPr>
            </w:pPr>
            <w:r w:rsidRPr="003D1686">
              <w:rPr>
                <w:b/>
                <w:color w:val="auto"/>
                <w:sz w:val="24"/>
                <w:szCs w:val="24"/>
              </w:rPr>
              <w:t>Государственная программа Забайкальского края «Экономическое развитие»</w:t>
            </w:r>
          </w:p>
          <w:p w:rsidR="007B4398" w:rsidRPr="003D1686" w:rsidRDefault="007B4398" w:rsidP="00D40578">
            <w:pPr>
              <w:jc w:val="both"/>
              <w:rPr>
                <w:color w:val="auto"/>
                <w:sz w:val="24"/>
                <w:szCs w:val="24"/>
              </w:rPr>
            </w:pPr>
          </w:p>
        </w:tc>
        <w:tc>
          <w:tcPr>
            <w:tcW w:w="6016" w:type="dxa"/>
            <w:gridSpan w:val="3"/>
          </w:tcPr>
          <w:p w:rsidR="007B4398" w:rsidRPr="003D1686" w:rsidRDefault="007B4398" w:rsidP="00D40578">
            <w:pPr>
              <w:jc w:val="both"/>
              <w:rPr>
                <w:b/>
                <w:color w:val="auto"/>
                <w:sz w:val="24"/>
                <w:szCs w:val="24"/>
              </w:rPr>
            </w:pPr>
          </w:p>
        </w:tc>
        <w:tc>
          <w:tcPr>
            <w:tcW w:w="2237" w:type="dxa"/>
            <w:vMerge w:val="restart"/>
          </w:tcPr>
          <w:p w:rsidR="007B4398" w:rsidRPr="003D1686" w:rsidRDefault="007B4398" w:rsidP="00D40578">
            <w:pPr>
              <w:jc w:val="both"/>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Подпрограмма «Стимулирование инновационного развития»</w:t>
            </w:r>
          </w:p>
        </w:tc>
        <w:tc>
          <w:tcPr>
            <w:tcW w:w="6016" w:type="dxa"/>
            <w:gridSpan w:val="3"/>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 исполнительные органы государственной власти Забайкальского края</w:t>
            </w:r>
          </w:p>
          <w:p w:rsidR="007B4398" w:rsidRPr="003D1686" w:rsidRDefault="007B4398" w:rsidP="00D40578">
            <w:pPr>
              <w:jc w:val="both"/>
              <w:rPr>
                <w:b/>
                <w:color w:val="auto"/>
                <w:sz w:val="24"/>
                <w:szCs w:val="24"/>
              </w:rPr>
            </w:pPr>
            <w:r w:rsidRPr="003D1686">
              <w:rPr>
                <w:color w:val="auto"/>
                <w:sz w:val="24"/>
                <w:szCs w:val="24"/>
              </w:rPr>
              <w:t xml:space="preserve">Реализация комплекса мер по модернизации основных фондов и повышению производительности труда осуществляется в соответствии с распоряжением Правительства Забайкальского края от 21 января 2015 года № 8-р «Об утверждении Плана мероприятий создания и модернизации высокопроизводительных рабочих мест и увеличения производительности труда в Забайкальском крае на период до 2020 года» (в действующей редакции)  </w:t>
            </w:r>
          </w:p>
        </w:tc>
        <w:tc>
          <w:tcPr>
            <w:tcW w:w="2237" w:type="dxa"/>
            <w:vMerge/>
          </w:tcPr>
          <w:p w:rsidR="007B4398" w:rsidRPr="003D1686" w:rsidRDefault="007B4398" w:rsidP="00D40578">
            <w:pPr>
              <w:jc w:val="both"/>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обеспечению взаимодействия местных научных и образовательных структур и деловых кругов в реализации проектов инновационного характера</w:t>
            </w:r>
          </w:p>
        </w:tc>
        <w:tc>
          <w:tcPr>
            <w:tcW w:w="3799" w:type="dxa"/>
          </w:tcPr>
          <w:p w:rsidR="007B4398" w:rsidRPr="003D1686" w:rsidRDefault="007B4398" w:rsidP="00D40578">
            <w:pPr>
              <w:jc w:val="both"/>
              <w:rPr>
                <w:color w:val="auto"/>
                <w:sz w:val="23"/>
                <w:szCs w:val="23"/>
              </w:rPr>
            </w:pPr>
            <w:r w:rsidRPr="003D1686">
              <w:rPr>
                <w:color w:val="auto"/>
                <w:sz w:val="24"/>
                <w:szCs w:val="24"/>
              </w:rPr>
              <w:t> </w:t>
            </w:r>
            <w:r w:rsidRPr="003D1686">
              <w:rPr>
                <w:b/>
                <w:color w:val="auto"/>
                <w:sz w:val="24"/>
                <w:szCs w:val="24"/>
              </w:rPr>
              <w:t>Государственная программа Забайкальского края «Экономическое развитие»</w:t>
            </w:r>
          </w:p>
        </w:tc>
        <w:tc>
          <w:tcPr>
            <w:tcW w:w="6016" w:type="dxa"/>
            <w:gridSpan w:val="3"/>
          </w:tcPr>
          <w:p w:rsidR="007B4398" w:rsidRPr="003D1686" w:rsidRDefault="007B4398" w:rsidP="00D40578">
            <w:pPr>
              <w:ind w:firstLine="284"/>
              <w:jc w:val="both"/>
              <w:rPr>
                <w:b/>
                <w:color w:val="auto"/>
                <w:sz w:val="24"/>
                <w:szCs w:val="24"/>
              </w:rPr>
            </w:pPr>
          </w:p>
        </w:tc>
        <w:tc>
          <w:tcPr>
            <w:tcW w:w="2237" w:type="dxa"/>
            <w:vMerge w:val="restart"/>
          </w:tcPr>
          <w:p w:rsidR="007B4398" w:rsidRPr="003D1686" w:rsidRDefault="007B4398" w:rsidP="00D40578">
            <w:pPr>
              <w:jc w:val="both"/>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«Стимулирование инновационного развития»</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экономического развития Забайкальского края, исполнительные органы государственной власти Забайкальского края </w:t>
            </w:r>
          </w:p>
          <w:p w:rsidR="007B4398" w:rsidRPr="003D1686" w:rsidRDefault="007B4398" w:rsidP="00D40578">
            <w:pPr>
              <w:shd w:val="clear" w:color="auto" w:fill="FFFFFF"/>
              <w:jc w:val="both"/>
              <w:rPr>
                <w:color w:val="auto"/>
                <w:sz w:val="24"/>
                <w:szCs w:val="24"/>
              </w:rPr>
            </w:pPr>
            <w:r w:rsidRPr="003D1686">
              <w:rPr>
                <w:color w:val="auto"/>
                <w:sz w:val="24"/>
                <w:szCs w:val="24"/>
              </w:rPr>
              <w:t xml:space="preserve">При содействии ООО «Забайкальский  центр  трансфера технологий» для участия в конкурсе научных исследований и технологических разработок сотрудников и студентов вуза, проводимом «Фондом содействия развитию малых форм предприятий в научно-технической сфере» по программе «УМНИК», от Забайкальского края в 2017 году было направлено 18 проектов, 4 из которых вышли в финал конкурса. </w:t>
            </w:r>
          </w:p>
          <w:p w:rsidR="007B4398" w:rsidRPr="003D1686" w:rsidRDefault="007B4398" w:rsidP="00D40578">
            <w:pPr>
              <w:shd w:val="clear" w:color="auto" w:fill="FFFFFF"/>
              <w:jc w:val="both"/>
              <w:rPr>
                <w:color w:val="auto"/>
                <w:sz w:val="24"/>
                <w:szCs w:val="24"/>
              </w:rPr>
            </w:pPr>
            <w:r w:rsidRPr="003D1686">
              <w:rPr>
                <w:color w:val="auto"/>
                <w:sz w:val="24"/>
                <w:szCs w:val="24"/>
              </w:rPr>
              <w:t>По итогам конкурса, подведенным в 2018 году,                 3 проекта получили гранты в размере 500,0 тыс. рублей каждый (разработка аппаратного комплекса с применением теплонасосного оборудования для компенсации тепловой нагрузки горячего водоснабжения зданий административного назначения в неотопительный период; разработка технологии корректировки когнитивных отклонений с помощью нейроуправляемого тренинга; разработка мобильного и энергосберегающего реактора диафрагменного электрического разряда со способностью барботирования воды для обеззараживания жидкостей).</w:t>
            </w:r>
          </w:p>
          <w:p w:rsidR="007B4398" w:rsidRPr="003D1686" w:rsidRDefault="007B4398" w:rsidP="00D40578">
            <w:pPr>
              <w:widowControl w:val="0"/>
              <w:autoSpaceDE w:val="0"/>
              <w:autoSpaceDN w:val="0"/>
              <w:adjustRightInd w:val="0"/>
              <w:jc w:val="both"/>
              <w:rPr>
                <w:rStyle w:val="apple-converted-space"/>
                <w:color w:val="auto"/>
                <w:sz w:val="24"/>
                <w:szCs w:val="24"/>
              </w:rPr>
            </w:pPr>
            <w:r w:rsidRPr="003D1686">
              <w:rPr>
                <w:color w:val="auto"/>
                <w:sz w:val="24"/>
                <w:szCs w:val="24"/>
              </w:rPr>
              <w:t>В 2018 году в конкурсе по программе «УМНИК» приняли участие 21 человек (15 участников – ФГБОУ ВО «ЗабГУ», 6 участников – ФГБОУ ВО «ЧГМА»), победители конкурса будут объявлены в 2019 году.</w:t>
            </w:r>
          </w:p>
          <w:p w:rsidR="007B4398" w:rsidRPr="003D1686" w:rsidRDefault="007B4398" w:rsidP="00D40578">
            <w:pPr>
              <w:jc w:val="both"/>
              <w:rPr>
                <w:color w:val="auto"/>
                <w:sz w:val="24"/>
                <w:szCs w:val="24"/>
              </w:rPr>
            </w:pPr>
            <w:r w:rsidRPr="003D1686">
              <w:rPr>
                <w:color w:val="auto"/>
                <w:sz w:val="24"/>
                <w:szCs w:val="24"/>
              </w:rPr>
              <w:t>В целях создания благоприятных условий, развития деятельности малых инновационных предприятий, ускорения производственного освоения результатов научно-исследовательских и опытно-конструкторских работ ученых, преподавателей, аспирантов и студентов в ФГБОУ ВПО «Забайкальский государственный университет» действует технико-внедренческий парк. В 2018 году на базе технико-внедренческого парка выполнено 28 научно-исследовательских и опытно-конструкторских работ.</w:t>
            </w:r>
          </w:p>
          <w:p w:rsidR="007B4398" w:rsidRPr="003D1686" w:rsidRDefault="007B4398" w:rsidP="00D40578">
            <w:pPr>
              <w:jc w:val="both"/>
              <w:rPr>
                <w:b/>
                <w:color w:val="auto"/>
                <w:sz w:val="24"/>
                <w:szCs w:val="24"/>
              </w:rPr>
            </w:pPr>
            <w:r w:rsidRPr="003D1686">
              <w:rPr>
                <w:rStyle w:val="apple-converted-space"/>
                <w:color w:val="auto"/>
                <w:sz w:val="24"/>
                <w:szCs w:val="24"/>
              </w:rPr>
              <w:t>Ведется работа по улучшению информированности научных и производственных организаций Забайкальского края. Информация о проведении конференций, выставок, форумах инновационной направленности размещается на официальном сайте Министерство экономического развития Забайкальского края,  на Забайкальском инвестиционном портале</w:t>
            </w:r>
          </w:p>
        </w:tc>
        <w:tc>
          <w:tcPr>
            <w:tcW w:w="2237" w:type="dxa"/>
            <w:vMerge/>
          </w:tcPr>
          <w:p w:rsidR="007B4398" w:rsidRPr="003D1686" w:rsidRDefault="007B4398" w:rsidP="00D40578">
            <w:pPr>
              <w:jc w:val="both"/>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Создание условий для улучшения взаимодействия научных и производственных организаций</w:t>
            </w:r>
          </w:p>
        </w:tc>
        <w:tc>
          <w:tcPr>
            <w:tcW w:w="6016" w:type="dxa"/>
            <w:gridSpan w:val="3"/>
            <w:vMerge/>
          </w:tcPr>
          <w:p w:rsidR="007B4398" w:rsidRPr="003D1686" w:rsidRDefault="007B4398" w:rsidP="00D40578">
            <w:pPr>
              <w:jc w:val="both"/>
              <w:rPr>
                <w:b/>
                <w:color w:val="auto"/>
                <w:sz w:val="24"/>
                <w:szCs w:val="24"/>
              </w:rPr>
            </w:pPr>
          </w:p>
        </w:tc>
        <w:tc>
          <w:tcPr>
            <w:tcW w:w="2237" w:type="dxa"/>
            <w:vMerge/>
          </w:tcPr>
          <w:p w:rsidR="007B4398" w:rsidRPr="003D1686" w:rsidRDefault="007B4398" w:rsidP="00D40578">
            <w:pPr>
              <w:jc w:val="both"/>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z w:val="24"/>
                <w:szCs w:val="24"/>
              </w:rPr>
            </w:pPr>
            <w:r w:rsidRPr="003D1686">
              <w:rPr>
                <w:color w:val="auto"/>
                <w:sz w:val="24"/>
                <w:szCs w:val="24"/>
              </w:rPr>
              <w:t>Совершенствование правового регулирования инновационной деятельности</w:t>
            </w:r>
          </w:p>
        </w:tc>
        <w:tc>
          <w:tcPr>
            <w:tcW w:w="3799" w:type="dxa"/>
          </w:tcPr>
          <w:p w:rsidR="007B4398" w:rsidRPr="003D1686" w:rsidRDefault="007B4398" w:rsidP="00D40578">
            <w:pPr>
              <w:jc w:val="both"/>
              <w:rPr>
                <w:color w:val="auto"/>
                <w:sz w:val="23"/>
                <w:szCs w:val="23"/>
              </w:rPr>
            </w:pPr>
            <w:r w:rsidRPr="003D1686">
              <w:rPr>
                <w:color w:val="auto"/>
                <w:sz w:val="24"/>
                <w:szCs w:val="24"/>
              </w:rPr>
              <w:t> </w:t>
            </w:r>
            <w:r w:rsidRPr="003D1686">
              <w:rPr>
                <w:b/>
                <w:color w:val="auto"/>
                <w:sz w:val="24"/>
                <w:szCs w:val="24"/>
              </w:rPr>
              <w:t>Государственная программа Забайкальского края «Экономическое развитие»</w:t>
            </w:r>
          </w:p>
        </w:tc>
        <w:tc>
          <w:tcPr>
            <w:tcW w:w="6016" w:type="dxa"/>
            <w:gridSpan w:val="3"/>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«Стимулирование инновационного развития»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jc w:val="both"/>
              <w:rPr>
                <w:b/>
                <w:color w:val="auto"/>
                <w:sz w:val="24"/>
                <w:szCs w:val="24"/>
              </w:rPr>
            </w:pPr>
            <w:r w:rsidRPr="003D1686">
              <w:rPr>
                <w:color w:val="auto"/>
                <w:sz w:val="24"/>
                <w:szCs w:val="24"/>
              </w:rPr>
              <w:t>Нормативная правовая база Забайкальского края соответствует действующему законодательству</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 xml:space="preserve"> Создание и развитие эффективной инновационной инфраструктуры</w:t>
            </w:r>
          </w:p>
        </w:tc>
        <w:tc>
          <w:tcPr>
            <w:tcW w:w="3799" w:type="dxa"/>
          </w:tcPr>
          <w:p w:rsidR="007B4398" w:rsidRPr="003D1686" w:rsidRDefault="007B4398" w:rsidP="00D40578">
            <w:pPr>
              <w:jc w:val="both"/>
              <w:rPr>
                <w:color w:val="auto"/>
                <w:sz w:val="23"/>
                <w:szCs w:val="23"/>
              </w:rPr>
            </w:pPr>
            <w:r w:rsidRPr="003D1686">
              <w:rPr>
                <w:b/>
                <w:color w:val="auto"/>
                <w:sz w:val="24"/>
                <w:szCs w:val="24"/>
              </w:rPr>
              <w:t>Государственная программа Забайкальского края «Экономическое развитие»</w:t>
            </w:r>
          </w:p>
        </w:tc>
        <w:tc>
          <w:tcPr>
            <w:tcW w:w="6016" w:type="dxa"/>
            <w:gridSpan w:val="3"/>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«Стимулирование инновационного развития»</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widowControl w:val="0"/>
              <w:shd w:val="clear" w:color="auto" w:fill="FFFFFF"/>
              <w:jc w:val="both"/>
              <w:rPr>
                <w:color w:val="auto"/>
                <w:sz w:val="24"/>
                <w:szCs w:val="24"/>
              </w:rPr>
            </w:pPr>
            <w:r w:rsidRPr="003D1686">
              <w:rPr>
                <w:color w:val="auto"/>
                <w:sz w:val="24"/>
                <w:szCs w:val="24"/>
              </w:rPr>
              <w:t>В Забайкальском крае действуют организации инновационной инфраструктуры, такие как АО «Корпорация развития Забайкальского края», Региональный центр инжиниринга (РЦИ) является структурным подразделением АО «Корпорация развития Забайкальского края», ООО «Забайкальский центр трансфера технологий» (ЗабЦТТ), Технико-внедренческий парк Забайкальского государственного университета (технопарк ЗабГУ), а также организации поддержки малого и среднего предпринимательства.</w:t>
            </w:r>
          </w:p>
          <w:p w:rsidR="007B4398" w:rsidRPr="003D1686" w:rsidRDefault="007B4398" w:rsidP="00D40578">
            <w:pPr>
              <w:jc w:val="both"/>
              <w:rPr>
                <w:color w:val="auto"/>
              </w:rPr>
            </w:pPr>
            <w:r w:rsidRPr="003D1686">
              <w:rPr>
                <w:color w:val="auto"/>
                <w:sz w:val="24"/>
                <w:szCs w:val="24"/>
              </w:rPr>
              <w:t>В 2018 году РЦИ осуществлена государственная поддержка производственного предприятия ООО «Восток Агро», реализующего проект по производству фронтальных погрузчиков. В настоящее время осуществляется разработка бизнес плана в целях дальнейшей проработки вопроса по получению финансирования за счет средств Российского фонда технологического развития, осуществляющего финансовую поддержку научно-технических проектов и экспериментальных разработок</w:t>
            </w:r>
          </w:p>
          <w:p w:rsidR="007B4398" w:rsidRPr="003D1686" w:rsidRDefault="007B4398" w:rsidP="00D40578">
            <w:pPr>
              <w:shd w:val="clear" w:color="auto" w:fill="FFFFFF"/>
              <w:ind w:firstLine="57"/>
              <w:jc w:val="both"/>
              <w:rPr>
                <w:color w:val="auto"/>
                <w:sz w:val="24"/>
                <w:szCs w:val="24"/>
                <w:shd w:val="clear" w:color="auto" w:fill="FFFFFF"/>
              </w:rPr>
            </w:pPr>
            <w:r w:rsidRPr="003D1686">
              <w:rPr>
                <w:color w:val="auto"/>
                <w:sz w:val="24"/>
                <w:szCs w:val="24"/>
              </w:rPr>
              <w:t xml:space="preserve">В 2018 году созданы  Центр инноваций социальной сферы, </w:t>
            </w:r>
            <w:r w:rsidRPr="003D1686">
              <w:rPr>
                <w:color w:val="auto"/>
                <w:sz w:val="24"/>
                <w:szCs w:val="24"/>
                <w:shd w:val="clear" w:color="auto" w:fill="FFFFFF"/>
              </w:rPr>
              <w:t xml:space="preserve">Центр молодежного инновационного творчества. </w:t>
            </w:r>
          </w:p>
          <w:p w:rsidR="007B4398" w:rsidRPr="003D1686" w:rsidRDefault="007B4398" w:rsidP="00D40578">
            <w:pPr>
              <w:shd w:val="clear" w:color="auto" w:fill="FFFFFF"/>
              <w:ind w:firstLine="57"/>
              <w:jc w:val="both"/>
              <w:rPr>
                <w:color w:val="auto"/>
                <w:sz w:val="24"/>
                <w:szCs w:val="24"/>
                <w:shd w:val="clear" w:color="auto" w:fill="FFFFFF"/>
              </w:rPr>
            </w:pPr>
            <w:r w:rsidRPr="003D1686">
              <w:rPr>
                <w:color w:val="auto"/>
                <w:sz w:val="24"/>
                <w:szCs w:val="24"/>
                <w:shd w:val="clear" w:color="auto" w:fill="FFFFFF"/>
              </w:rPr>
              <w:t xml:space="preserve">Центр молодежного инновационного творчества является центром доступа молодежи, школьников к современному технологическому оборудованию. </w:t>
            </w:r>
          </w:p>
          <w:p w:rsidR="007B4398" w:rsidRPr="003D1686" w:rsidRDefault="007B4398" w:rsidP="00D40578">
            <w:pPr>
              <w:shd w:val="clear" w:color="auto" w:fill="FFFFFF"/>
              <w:ind w:firstLine="57"/>
              <w:jc w:val="both"/>
              <w:rPr>
                <w:b/>
                <w:color w:val="auto"/>
                <w:sz w:val="24"/>
                <w:szCs w:val="24"/>
              </w:rPr>
            </w:pPr>
            <w:r w:rsidRPr="003D1686">
              <w:rPr>
                <w:color w:val="auto"/>
                <w:sz w:val="24"/>
                <w:szCs w:val="24"/>
                <w:shd w:val="clear" w:color="auto" w:fill="FFFFFF"/>
              </w:rPr>
              <w:t>Центр инноваций социальной сферы направлен  на продвижение лучших практик социального предпринимательства, объединение социальных предпринимателей, социально ориентированных некоммерческих организаций и занимается продвижением социального предпринимательства</w:t>
            </w: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Развитие инфраструктуры поддержки инноваций в Забайкальском крае, обеспечивающей запуск и работу «инновационного лифта»</w:t>
            </w:r>
          </w:p>
        </w:tc>
        <w:tc>
          <w:tcPr>
            <w:tcW w:w="6016" w:type="dxa"/>
            <w:gridSpan w:val="3"/>
            <w:vMerge/>
          </w:tcPr>
          <w:p w:rsidR="007B4398" w:rsidRPr="003D1686" w:rsidRDefault="007B4398" w:rsidP="00D40578">
            <w:pPr>
              <w:ind w:firstLine="284"/>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Государственная поддержка организаций инновационной инфраструктуры</w:t>
            </w:r>
          </w:p>
        </w:tc>
        <w:tc>
          <w:tcPr>
            <w:tcW w:w="6016" w:type="dxa"/>
            <w:gridSpan w:val="3"/>
            <w:vMerge/>
          </w:tcPr>
          <w:p w:rsidR="007B4398" w:rsidRPr="003D1686" w:rsidRDefault="007B4398" w:rsidP="00D40578">
            <w:pPr>
              <w:ind w:firstLine="284"/>
              <w:jc w:val="center"/>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Разработка и реализация комплекса мер по созданию условий, стимулирующих развитие и внедрение инноваций в Забайкальском крае, включая государственную поддержку предприятий, внедряющих инновационные технологии, в том числе малым инновационным предприятиям, создаваемым при вузах и научных учреждениях</w:t>
            </w:r>
          </w:p>
        </w:tc>
        <w:tc>
          <w:tcPr>
            <w:tcW w:w="3799" w:type="dxa"/>
          </w:tcPr>
          <w:p w:rsidR="007B4398" w:rsidRPr="003D1686" w:rsidRDefault="007B4398" w:rsidP="00D40578">
            <w:pPr>
              <w:jc w:val="both"/>
              <w:rPr>
                <w:color w:val="auto"/>
                <w:sz w:val="23"/>
                <w:szCs w:val="23"/>
              </w:rPr>
            </w:pPr>
            <w:r w:rsidRPr="003D1686">
              <w:rPr>
                <w:b/>
                <w:color w:val="auto"/>
                <w:sz w:val="24"/>
                <w:szCs w:val="24"/>
              </w:rPr>
              <w:t>Государственная программа Забайкальского края «Экономическое развитие»</w:t>
            </w:r>
          </w:p>
        </w:tc>
        <w:tc>
          <w:tcPr>
            <w:tcW w:w="6016" w:type="dxa"/>
            <w:gridSpan w:val="3"/>
          </w:tcPr>
          <w:p w:rsidR="007B4398" w:rsidRPr="003D1686" w:rsidRDefault="007B4398" w:rsidP="00D40578">
            <w:pPr>
              <w:ind w:firstLine="284"/>
              <w:jc w:val="center"/>
              <w:rPr>
                <w:b/>
                <w:color w:val="auto"/>
                <w:sz w:val="24"/>
                <w:szCs w:val="24"/>
              </w:rPr>
            </w:pP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«Стимулирование инновационного развития».</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widowControl w:val="0"/>
              <w:shd w:val="clear" w:color="auto" w:fill="FFFFFF"/>
              <w:jc w:val="both"/>
              <w:rPr>
                <w:color w:val="auto"/>
                <w:sz w:val="24"/>
                <w:szCs w:val="24"/>
              </w:rPr>
            </w:pPr>
            <w:r w:rsidRPr="003D1686">
              <w:rPr>
                <w:color w:val="auto"/>
                <w:sz w:val="24"/>
                <w:szCs w:val="24"/>
              </w:rPr>
              <w:t>Для улучшения внутреннего спроса на инновации действует Порядок установления рекомендуемых значений доли инновационных товаров, работ, услуг в совокупном годовом объеме закупок товаров, работ, услуг для обеспечения государственных нужд, осуществляемых исполнительными органами государственной власти Забайкальского края, краевыми государственными учреждениями и краевыми государственными унитарными предприятиями.</w:t>
            </w:r>
          </w:p>
          <w:p w:rsidR="007B4398" w:rsidRPr="003D1686" w:rsidRDefault="007B4398" w:rsidP="00D40578">
            <w:pPr>
              <w:jc w:val="both"/>
              <w:rPr>
                <w:color w:val="auto"/>
                <w:sz w:val="24"/>
                <w:szCs w:val="24"/>
              </w:rPr>
            </w:pPr>
            <w:r w:rsidRPr="003D1686">
              <w:rPr>
                <w:color w:val="auto"/>
                <w:sz w:val="24"/>
                <w:szCs w:val="24"/>
              </w:rPr>
              <w:t>Для реализации технических разработок и продвижения технологий, разработанных учеными Забайкальского края, при вузах и научных учреждениях созданы и функционируют следующие хозяйственные общества.</w:t>
            </w:r>
          </w:p>
          <w:p w:rsidR="007B4398" w:rsidRPr="003D1686" w:rsidRDefault="007B4398" w:rsidP="00D40578">
            <w:pPr>
              <w:jc w:val="both"/>
              <w:rPr>
                <w:color w:val="auto"/>
                <w:sz w:val="24"/>
                <w:szCs w:val="24"/>
              </w:rPr>
            </w:pPr>
            <w:r w:rsidRPr="003D1686">
              <w:rPr>
                <w:color w:val="auto"/>
                <w:sz w:val="24"/>
                <w:szCs w:val="24"/>
              </w:rPr>
              <w:t>ФГБОУ ВО «Забайкальский государственный университет»:</w:t>
            </w:r>
          </w:p>
          <w:p w:rsidR="007B4398" w:rsidRPr="003D1686" w:rsidRDefault="007B4398" w:rsidP="00D40578">
            <w:pPr>
              <w:jc w:val="both"/>
              <w:rPr>
                <w:color w:val="auto"/>
                <w:sz w:val="24"/>
                <w:szCs w:val="24"/>
              </w:rPr>
            </w:pPr>
            <w:r w:rsidRPr="003D1686">
              <w:rPr>
                <w:color w:val="auto"/>
                <w:sz w:val="24"/>
                <w:szCs w:val="24"/>
              </w:rPr>
              <w:t xml:space="preserve">   - ООО «Научно-образовательный центр «Энергия». Основным направлением деятельности является предоставление услуг предприятиям энергетики и жилищно-коммунального хозяйства по снижению их эксплуатационных затрат с применением разработанного программного комплекса;</w:t>
            </w:r>
          </w:p>
          <w:p w:rsidR="007B4398" w:rsidRPr="003D1686" w:rsidRDefault="007B4398" w:rsidP="00D40578">
            <w:pPr>
              <w:jc w:val="both"/>
              <w:rPr>
                <w:color w:val="auto"/>
                <w:sz w:val="24"/>
                <w:szCs w:val="24"/>
              </w:rPr>
            </w:pPr>
            <w:r w:rsidRPr="003D1686">
              <w:rPr>
                <w:color w:val="auto"/>
                <w:sz w:val="24"/>
                <w:szCs w:val="24"/>
              </w:rPr>
              <w:t xml:space="preserve">   - ООО «СэлВод». Основным направлением деятельности является производство устройств для очистки воды, в том числе электроразрядные реакторы и аппаратура автоматизации технологического процесса обеззараживания и доочистки;</w:t>
            </w:r>
          </w:p>
          <w:p w:rsidR="007B4398" w:rsidRPr="003D1686" w:rsidRDefault="007B4398" w:rsidP="00D40578">
            <w:pPr>
              <w:jc w:val="both"/>
              <w:rPr>
                <w:color w:val="auto"/>
                <w:sz w:val="24"/>
                <w:szCs w:val="24"/>
              </w:rPr>
            </w:pPr>
            <w:r w:rsidRPr="003D1686">
              <w:rPr>
                <w:color w:val="auto"/>
                <w:sz w:val="24"/>
                <w:szCs w:val="24"/>
              </w:rPr>
              <w:t xml:space="preserve">   - ООО «Забайкальский лингвистический центр «Прогресс». Основным направлением деятельности является внедрение инновационных технологий в лингвистике.</w:t>
            </w:r>
          </w:p>
          <w:p w:rsidR="007B4398" w:rsidRPr="003D1686" w:rsidRDefault="007B4398" w:rsidP="00D40578">
            <w:pPr>
              <w:jc w:val="both"/>
              <w:rPr>
                <w:color w:val="auto"/>
                <w:sz w:val="24"/>
                <w:szCs w:val="24"/>
              </w:rPr>
            </w:pPr>
            <w:r w:rsidRPr="003D1686">
              <w:rPr>
                <w:color w:val="auto"/>
                <w:sz w:val="24"/>
                <w:szCs w:val="24"/>
              </w:rPr>
              <w:t>В ФГБОУ ВО «Забайкальский государственный университет» в целях создания благоприятных условий, развития деятельности малых инновационных предприятий, ускорения производственного освоения результатов научно-исследовательских и опытно-конструкторских работ ученых, преподавателей, аспирантов и студентов создан технико-внедренческий парк.</w:t>
            </w:r>
          </w:p>
          <w:p w:rsidR="007B4398" w:rsidRPr="003D1686" w:rsidRDefault="007B4398" w:rsidP="00D40578">
            <w:pPr>
              <w:jc w:val="both"/>
              <w:rPr>
                <w:b/>
                <w:color w:val="auto"/>
                <w:sz w:val="24"/>
                <w:szCs w:val="24"/>
              </w:rPr>
            </w:pPr>
            <w:r w:rsidRPr="003D1686">
              <w:rPr>
                <w:color w:val="auto"/>
                <w:sz w:val="24"/>
                <w:szCs w:val="24"/>
              </w:rPr>
              <w:t>Финансовая государственная поддержка инновационной деятельности в 2018 году не осуществлялась в связи с дефицитом бюджетных средств</w:t>
            </w: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rPr>
                <w:bCs/>
                <w:color w:val="auto"/>
                <w:sz w:val="24"/>
                <w:szCs w:val="24"/>
              </w:rPr>
            </w:pPr>
            <w:r w:rsidRPr="003D1686">
              <w:rPr>
                <w:bCs/>
                <w:color w:val="auto"/>
                <w:sz w:val="24"/>
                <w:szCs w:val="24"/>
              </w:rPr>
              <w:t>Содействие формированию внутреннего спроса на инновации.</w:t>
            </w:r>
          </w:p>
          <w:p w:rsidR="007B4398" w:rsidRPr="003D1686" w:rsidRDefault="007B4398" w:rsidP="00D40578">
            <w:pPr>
              <w:jc w:val="both"/>
              <w:rPr>
                <w:color w:val="auto"/>
                <w:sz w:val="23"/>
                <w:szCs w:val="23"/>
              </w:rPr>
            </w:pPr>
            <w:r w:rsidRPr="003D1686">
              <w:rPr>
                <w:bCs/>
                <w:color w:val="auto"/>
                <w:sz w:val="24"/>
                <w:szCs w:val="24"/>
              </w:rPr>
              <w:t>Развитие инфраструктуры поддержки инноваций в Забайкальском крае, обеспечивающей запуск и работу «инновационного лифта»</w:t>
            </w:r>
          </w:p>
        </w:tc>
        <w:tc>
          <w:tcPr>
            <w:tcW w:w="6016" w:type="dxa"/>
            <w:gridSpan w:val="3"/>
            <w:vMerge/>
          </w:tcPr>
          <w:p w:rsidR="007B4398" w:rsidRPr="003D1686" w:rsidRDefault="007B4398" w:rsidP="00D40578">
            <w:pPr>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Государственная поддержка организаций инновационной инфраструктуры</w:t>
            </w:r>
          </w:p>
        </w:tc>
        <w:tc>
          <w:tcPr>
            <w:tcW w:w="6016" w:type="dxa"/>
            <w:gridSpan w:val="3"/>
            <w:vMerge/>
          </w:tcPr>
          <w:p w:rsidR="007B4398" w:rsidRPr="003D1686" w:rsidRDefault="007B4398" w:rsidP="00D40578">
            <w:pPr>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Cs/>
                <w:color w:val="auto"/>
                <w:sz w:val="24"/>
                <w:szCs w:val="24"/>
              </w:rPr>
              <w:t>Создание условий для улучшения взаимодействия научных и производственных организаций</w:t>
            </w:r>
          </w:p>
        </w:tc>
        <w:tc>
          <w:tcPr>
            <w:tcW w:w="6016" w:type="dxa"/>
            <w:gridSpan w:val="3"/>
            <w:vMerge/>
          </w:tcPr>
          <w:p w:rsidR="007B4398" w:rsidRPr="003D1686" w:rsidRDefault="007B4398" w:rsidP="00D40578">
            <w:pPr>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Align w:val="center"/>
          </w:tcPr>
          <w:p w:rsidR="007B4398" w:rsidRPr="003D1686" w:rsidRDefault="007B4398" w:rsidP="00D40578">
            <w:pPr>
              <w:ind w:firstLine="284"/>
              <w:jc w:val="center"/>
              <w:rPr>
                <w:b/>
                <w:color w:val="auto"/>
                <w:sz w:val="24"/>
                <w:szCs w:val="24"/>
              </w:rPr>
            </w:pPr>
          </w:p>
        </w:tc>
        <w:tc>
          <w:tcPr>
            <w:tcW w:w="3799" w:type="dxa"/>
          </w:tcPr>
          <w:p w:rsidR="007B4398" w:rsidRPr="003D1686" w:rsidRDefault="007B4398" w:rsidP="00D40578">
            <w:pPr>
              <w:ind w:firstLine="57"/>
              <w:jc w:val="both"/>
              <w:rPr>
                <w:color w:val="auto"/>
                <w:sz w:val="24"/>
                <w:szCs w:val="24"/>
              </w:rPr>
            </w:pPr>
            <w:r w:rsidRPr="003D1686">
              <w:rPr>
                <w:color w:val="auto"/>
                <w:sz w:val="24"/>
                <w:szCs w:val="24"/>
              </w:rPr>
              <w:t>Стимулирование создания малых инновационных предприятий при ВУЗах и коммерциализации научных разработок</w:t>
            </w:r>
          </w:p>
        </w:tc>
        <w:tc>
          <w:tcPr>
            <w:tcW w:w="6016" w:type="dxa"/>
            <w:gridSpan w:val="3"/>
            <w:vMerge/>
          </w:tcPr>
          <w:p w:rsidR="007B4398" w:rsidRPr="003D1686" w:rsidRDefault="007B4398" w:rsidP="00D40578">
            <w:pPr>
              <w:jc w:val="both"/>
              <w:rPr>
                <w:color w:val="auto"/>
                <w:sz w:val="24"/>
                <w:szCs w:val="24"/>
              </w:rPr>
            </w:pPr>
          </w:p>
        </w:tc>
        <w:tc>
          <w:tcPr>
            <w:tcW w:w="2237" w:type="dxa"/>
            <w:vAlign w:val="center"/>
          </w:tcPr>
          <w:p w:rsidR="007B4398" w:rsidRPr="003D1686" w:rsidRDefault="007B4398" w:rsidP="00D40578">
            <w:pPr>
              <w:ind w:firstLine="284"/>
              <w:jc w:val="center"/>
              <w:rPr>
                <w:b/>
                <w:color w:val="auto"/>
                <w:sz w:val="24"/>
                <w:szCs w:val="24"/>
              </w:rPr>
            </w:pPr>
          </w:p>
        </w:tc>
      </w:tr>
      <w:tr w:rsidR="003D1686" w:rsidRPr="003D1686" w:rsidTr="007B4398">
        <w:trPr>
          <w:gridAfter w:val="1"/>
          <w:wAfter w:w="57" w:type="dxa"/>
          <w:trHeight w:val="413"/>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транспортно-логистической инфраструктуры</w:t>
            </w:r>
          </w:p>
        </w:tc>
      </w:tr>
      <w:tr w:rsidR="003D1686" w:rsidRPr="003D1686" w:rsidTr="007B4398">
        <w:trPr>
          <w:gridAfter w:val="1"/>
          <w:wAfter w:w="57" w:type="dxa"/>
          <w:trHeight w:val="236"/>
        </w:trPr>
        <w:tc>
          <w:tcPr>
            <w:tcW w:w="3116" w:type="dxa"/>
          </w:tcPr>
          <w:p w:rsidR="007B4398" w:rsidRPr="003D1686" w:rsidRDefault="007B4398" w:rsidP="00D40578">
            <w:pPr>
              <w:widowControl w:val="0"/>
              <w:jc w:val="both"/>
              <w:rPr>
                <w:color w:val="auto"/>
                <w:sz w:val="24"/>
                <w:szCs w:val="24"/>
              </w:rPr>
            </w:pPr>
            <w:r w:rsidRPr="003D1686">
              <w:rPr>
                <w:color w:val="auto"/>
                <w:sz w:val="24"/>
                <w:szCs w:val="24"/>
              </w:rPr>
              <w:t xml:space="preserve">Развитие автомобильных дорог регионального значения, включая:        </w:t>
            </w:r>
          </w:p>
          <w:p w:rsidR="007B4398" w:rsidRPr="003D1686" w:rsidRDefault="007B4398" w:rsidP="00D40578">
            <w:pPr>
              <w:widowControl w:val="0"/>
              <w:jc w:val="both"/>
              <w:rPr>
                <w:color w:val="auto"/>
                <w:spacing w:val="-8"/>
                <w:sz w:val="24"/>
                <w:szCs w:val="24"/>
              </w:rPr>
            </w:pPr>
          </w:p>
        </w:tc>
        <w:tc>
          <w:tcPr>
            <w:tcW w:w="3799" w:type="dxa"/>
          </w:tcPr>
          <w:p w:rsidR="007B4398" w:rsidRPr="003D1686" w:rsidRDefault="007B4398" w:rsidP="00D40578">
            <w:pPr>
              <w:widowControl w:val="0"/>
              <w:jc w:val="both"/>
              <w:rPr>
                <w:color w:val="auto"/>
                <w:sz w:val="23"/>
                <w:szCs w:val="23"/>
              </w:rPr>
            </w:pPr>
            <w:r w:rsidRPr="003D1686">
              <w:rPr>
                <w:b/>
                <w:bCs/>
                <w:color w:val="auto"/>
                <w:sz w:val="24"/>
                <w:szCs w:val="24"/>
              </w:rPr>
              <w:t>Государственная программа Забайкальского края   «Развитие транспортной системы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widowControl w:val="0"/>
              <w:ind w:firstLine="57"/>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widowControl w:val="0"/>
              <w:jc w:val="both"/>
              <w:rPr>
                <w:color w:val="auto"/>
                <w:sz w:val="24"/>
                <w:szCs w:val="24"/>
              </w:rPr>
            </w:pPr>
            <w:r w:rsidRPr="003D1686">
              <w:rPr>
                <w:color w:val="auto"/>
                <w:sz w:val="24"/>
                <w:szCs w:val="24"/>
              </w:rPr>
              <w:t xml:space="preserve">- автодорога Краснокаменск – Мациевская;  </w:t>
            </w:r>
          </w:p>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4"/>
                <w:szCs w:val="24"/>
              </w:rPr>
            </w:pPr>
            <w:r w:rsidRPr="003D1686">
              <w:rPr>
                <w:color w:val="auto"/>
                <w:sz w:val="24"/>
                <w:szCs w:val="24"/>
              </w:rPr>
              <w:t>Подпрограмма «Развитие дорожного хозяйства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color w:val="auto"/>
                <w:sz w:val="24"/>
                <w:szCs w:val="24"/>
              </w:rPr>
              <w:t>В 2017 году за счет средств краевого дорожного фонда введен в эксплуатацию последний участок дороги км 74+000 – км 81+200 (выход на федеральную трассу        А-350 Чита – Забайкальск – граница с КНР). Полная реконструкция автомобильной дороги Краснокаменск – Мациевская полностью завершена</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widowControl w:val="0"/>
              <w:jc w:val="both"/>
              <w:rPr>
                <w:color w:val="auto"/>
                <w:sz w:val="24"/>
                <w:szCs w:val="24"/>
              </w:rPr>
            </w:pPr>
            <w:r w:rsidRPr="003D1686">
              <w:rPr>
                <w:color w:val="auto"/>
                <w:sz w:val="24"/>
                <w:szCs w:val="24"/>
              </w:rPr>
              <w:t>- участки автодороги Подъезд к с. Беклемишево;</w:t>
            </w:r>
          </w:p>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4"/>
                <w:szCs w:val="24"/>
              </w:rPr>
            </w:pPr>
          </w:p>
        </w:tc>
        <w:tc>
          <w:tcPr>
            <w:tcW w:w="6016" w:type="dxa"/>
            <w:gridSpan w:val="3"/>
          </w:tcPr>
          <w:p w:rsidR="007B4398" w:rsidRPr="003D1686" w:rsidRDefault="007B4398" w:rsidP="00D40578">
            <w:pPr>
              <w:jc w:val="both"/>
              <w:rPr>
                <w:b/>
                <w:color w:val="auto"/>
                <w:spacing w:val="-6"/>
                <w:sz w:val="24"/>
                <w:szCs w:val="24"/>
              </w:rPr>
            </w:pPr>
            <w:r w:rsidRPr="003D1686">
              <w:rPr>
                <w:color w:val="auto"/>
                <w:sz w:val="24"/>
                <w:szCs w:val="24"/>
              </w:rPr>
              <w:t xml:space="preserve">Работы по реконструкцию участка автодороги Подъезд к с. Беклемишево км 0+000 – км 10+000 ведутся при финансировании из краевого дорожного фонда. Стоимость работ по контракту – 755,6 млн. рублей. Срок завершения работ – 2019 год. В 2018 году работы велись в соответствии с заключенным государственным контрактом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widowControl w:val="0"/>
              <w:jc w:val="both"/>
              <w:rPr>
                <w:color w:val="auto"/>
                <w:sz w:val="24"/>
                <w:szCs w:val="24"/>
              </w:rPr>
            </w:pPr>
            <w:r w:rsidRPr="003D1686">
              <w:rPr>
                <w:color w:val="auto"/>
                <w:sz w:val="24"/>
                <w:szCs w:val="24"/>
              </w:rPr>
              <w:t>- участки автодороги Улан-Удэ – Романовка – Чита;</w:t>
            </w:r>
          </w:p>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4"/>
                <w:szCs w:val="24"/>
              </w:rPr>
            </w:pPr>
          </w:p>
        </w:tc>
        <w:tc>
          <w:tcPr>
            <w:tcW w:w="6016" w:type="dxa"/>
            <w:gridSpan w:val="3"/>
          </w:tcPr>
          <w:p w:rsidR="007B4398" w:rsidRPr="003D1686" w:rsidRDefault="007B4398" w:rsidP="00D40578">
            <w:pPr>
              <w:jc w:val="both"/>
              <w:rPr>
                <w:b/>
                <w:color w:val="auto"/>
                <w:spacing w:val="-6"/>
                <w:sz w:val="24"/>
                <w:szCs w:val="24"/>
              </w:rPr>
            </w:pPr>
            <w:r w:rsidRPr="003D1686">
              <w:rPr>
                <w:color w:val="auto"/>
                <w:sz w:val="24"/>
                <w:szCs w:val="24"/>
              </w:rPr>
              <w:t>В 2018 году завершены работы по реконструкции автомобильной дороги Улан-Удэ – Романовка – Чита на участке км 535 – 538 в Читинском районе. Стоимость работ по контракту – 365,8 млн. рублей. Объект введен в эксплуатацию</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widowControl w:val="0"/>
              <w:jc w:val="both"/>
              <w:rPr>
                <w:color w:val="auto"/>
                <w:sz w:val="24"/>
                <w:szCs w:val="24"/>
              </w:rPr>
            </w:pPr>
            <w:r w:rsidRPr="003D1686">
              <w:rPr>
                <w:color w:val="auto"/>
                <w:sz w:val="24"/>
                <w:szCs w:val="24"/>
              </w:rPr>
              <w:t>- участок Могойтуй – Первомайский автомобильной дороги Могойтуй – Сретенск – Олочи;</w:t>
            </w:r>
          </w:p>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keepNext/>
              <w:jc w:val="both"/>
              <w:rPr>
                <w:color w:val="auto"/>
                <w:sz w:val="24"/>
                <w:szCs w:val="24"/>
              </w:rPr>
            </w:pPr>
          </w:p>
        </w:tc>
        <w:tc>
          <w:tcPr>
            <w:tcW w:w="6016" w:type="dxa"/>
            <w:gridSpan w:val="3"/>
          </w:tcPr>
          <w:p w:rsidR="007B4398" w:rsidRPr="003D1686" w:rsidRDefault="007B4398" w:rsidP="00D40578">
            <w:pPr>
              <w:jc w:val="both"/>
              <w:rPr>
                <w:b/>
                <w:color w:val="auto"/>
                <w:spacing w:val="-6"/>
                <w:sz w:val="24"/>
                <w:szCs w:val="24"/>
              </w:rPr>
            </w:pPr>
            <w:r w:rsidRPr="003D1686">
              <w:rPr>
                <w:color w:val="auto"/>
                <w:sz w:val="24"/>
                <w:szCs w:val="24"/>
              </w:rPr>
              <w:t>В 2018 году за счет средств краевого дорожного фонда завершены работы по реконструкции участка Могойтуй – Первомайский км 43 – 53 автомобильной дороги Могойтуй – Сретенск – Олочи регионального значения  в Могойтуйском, Шилкинском районах. Стоимость работ по контракту – 566,8 млн. рублей. Объект введен в эксплуатацию</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widowControl w:val="0"/>
              <w:jc w:val="both"/>
              <w:rPr>
                <w:color w:val="auto"/>
                <w:sz w:val="24"/>
                <w:szCs w:val="24"/>
              </w:rPr>
            </w:pPr>
            <w:r w:rsidRPr="003D1686">
              <w:rPr>
                <w:color w:val="auto"/>
                <w:sz w:val="24"/>
                <w:szCs w:val="24"/>
              </w:rPr>
              <w:t>автодорога Подъезд к                с. Староцурухайтуй</w:t>
            </w:r>
          </w:p>
        </w:tc>
        <w:tc>
          <w:tcPr>
            <w:tcW w:w="3799" w:type="dxa"/>
          </w:tcPr>
          <w:p w:rsidR="007B4398" w:rsidRPr="003D1686" w:rsidRDefault="007B4398" w:rsidP="00D40578">
            <w:pPr>
              <w:keepNext/>
              <w:jc w:val="both"/>
              <w:rPr>
                <w:color w:val="auto"/>
                <w:sz w:val="24"/>
                <w:szCs w:val="24"/>
              </w:rPr>
            </w:pPr>
          </w:p>
        </w:tc>
        <w:tc>
          <w:tcPr>
            <w:tcW w:w="6016" w:type="dxa"/>
            <w:gridSpan w:val="3"/>
          </w:tcPr>
          <w:p w:rsidR="007B4398" w:rsidRPr="003D1686" w:rsidRDefault="007B4398" w:rsidP="00D40578">
            <w:pPr>
              <w:ind w:hanging="54"/>
              <w:jc w:val="both"/>
              <w:rPr>
                <w:color w:val="auto"/>
                <w:sz w:val="24"/>
                <w:szCs w:val="24"/>
              </w:rPr>
            </w:pPr>
            <w:r w:rsidRPr="003D1686">
              <w:rPr>
                <w:color w:val="auto"/>
                <w:sz w:val="24"/>
                <w:szCs w:val="24"/>
              </w:rPr>
              <w:t>Разработана проектно-сметная документация с положительным заключением государственной экспертизы на реконструкцию участков автодороги Подъезд к с. Староцурухайтуй  км 0+000 – км 4+000, км 4+000 – км 14+000, км 14+000 – км 24+000. Приступить к реализации проектов в связи с отсутствием дополнительных лимитов дорожного фонда Забайкальского края в 2018 году не представлялось возможным.</w:t>
            </w:r>
          </w:p>
          <w:p w:rsidR="007B4398" w:rsidRPr="003D1686" w:rsidRDefault="007B4398" w:rsidP="00CC1CB7">
            <w:pPr>
              <w:jc w:val="both"/>
              <w:rPr>
                <w:b/>
                <w:color w:val="auto"/>
                <w:sz w:val="24"/>
                <w:szCs w:val="24"/>
              </w:rPr>
            </w:pPr>
            <w:r w:rsidRPr="003D1686">
              <w:rPr>
                <w:color w:val="auto"/>
                <w:sz w:val="24"/>
                <w:szCs w:val="24"/>
              </w:rPr>
              <w:t xml:space="preserve">Министерством территориального развития Забайкальского края продолжалась работа с федеральными органами исполнительной власти по включению данного объекта в государственные программы </w:t>
            </w:r>
            <w:r w:rsidR="00CC1CB7">
              <w:rPr>
                <w:color w:val="auto"/>
                <w:sz w:val="24"/>
                <w:szCs w:val="24"/>
              </w:rPr>
              <w:t xml:space="preserve">Российской Федерации </w:t>
            </w:r>
            <w:r w:rsidRPr="003D1686">
              <w:rPr>
                <w:color w:val="auto"/>
                <w:sz w:val="24"/>
                <w:szCs w:val="24"/>
              </w:rPr>
              <w:t xml:space="preserve">и привлечению федеральных средств на финансирование реконструкции дороги. В 2018 году направлены соответствующие обращения в Минтранс России, Росавтодор </w:t>
            </w:r>
          </w:p>
        </w:tc>
        <w:tc>
          <w:tcPr>
            <w:tcW w:w="2237" w:type="dxa"/>
          </w:tcPr>
          <w:p w:rsidR="007B4398" w:rsidRPr="003D1686" w:rsidRDefault="007B4398" w:rsidP="00D40578">
            <w:pPr>
              <w:jc w:val="both"/>
              <w:rPr>
                <w:b/>
                <w:color w:val="auto"/>
                <w:sz w:val="24"/>
                <w:szCs w:val="24"/>
              </w:rPr>
            </w:pPr>
            <w:r w:rsidRPr="003D1686">
              <w:rPr>
                <w:color w:val="auto"/>
                <w:sz w:val="24"/>
                <w:szCs w:val="24"/>
              </w:rPr>
              <w:t>В 2019 году работа с федеральными органами исполнительной власти будет продолжена, предложения направлены для оказания содействия в Минвостокразвития России</w:t>
            </w:r>
          </w:p>
        </w:tc>
      </w:tr>
      <w:tr w:rsidR="003D1686" w:rsidRPr="003D1686" w:rsidTr="007B4398">
        <w:trPr>
          <w:gridAfter w:val="1"/>
          <w:wAfter w:w="57" w:type="dxa"/>
          <w:trHeight w:val="413"/>
        </w:trPr>
        <w:tc>
          <w:tcPr>
            <w:tcW w:w="3116" w:type="dxa"/>
          </w:tcPr>
          <w:p w:rsidR="007B4398" w:rsidRPr="003D1686" w:rsidRDefault="007B4398" w:rsidP="00D40578">
            <w:pPr>
              <w:keepNext/>
              <w:jc w:val="both"/>
              <w:rPr>
                <w:color w:val="auto"/>
                <w:sz w:val="24"/>
                <w:szCs w:val="24"/>
              </w:rPr>
            </w:pPr>
            <w:r w:rsidRPr="003D1686">
              <w:rPr>
                <w:color w:val="auto"/>
                <w:sz w:val="24"/>
                <w:szCs w:val="24"/>
              </w:rPr>
              <w:t>Реконструкция аэродромных комплексов:</w:t>
            </w:r>
          </w:p>
          <w:p w:rsidR="007B4398" w:rsidRPr="003D1686" w:rsidRDefault="007B4398" w:rsidP="00D40578">
            <w:pPr>
              <w:keepNext/>
              <w:jc w:val="both"/>
              <w:rPr>
                <w:color w:val="auto"/>
                <w:sz w:val="24"/>
                <w:szCs w:val="24"/>
              </w:rPr>
            </w:pPr>
            <w:r w:rsidRPr="003D1686">
              <w:rPr>
                <w:color w:val="auto"/>
                <w:sz w:val="24"/>
                <w:szCs w:val="24"/>
              </w:rPr>
              <w:t xml:space="preserve">- г.Чита, </w:t>
            </w:r>
          </w:p>
          <w:p w:rsidR="007B4398" w:rsidRPr="003D1686" w:rsidRDefault="007B4398" w:rsidP="00D40578">
            <w:pPr>
              <w:keepNext/>
              <w:jc w:val="both"/>
              <w:rPr>
                <w:color w:val="auto"/>
                <w:sz w:val="24"/>
                <w:szCs w:val="24"/>
              </w:rPr>
            </w:pPr>
            <w:r w:rsidRPr="003D1686">
              <w:rPr>
                <w:color w:val="auto"/>
                <w:sz w:val="24"/>
                <w:szCs w:val="24"/>
              </w:rPr>
              <w:t>- г. Краснокаменск</w:t>
            </w:r>
          </w:p>
          <w:p w:rsidR="007B4398" w:rsidRPr="003D1686" w:rsidRDefault="007B4398" w:rsidP="00D40578">
            <w:pPr>
              <w:keepNext/>
              <w:jc w:val="both"/>
              <w:rPr>
                <w:color w:val="auto"/>
                <w:spacing w:val="-8"/>
                <w:sz w:val="24"/>
                <w:szCs w:val="24"/>
              </w:rPr>
            </w:pPr>
            <w:r w:rsidRPr="003D1686">
              <w:rPr>
                <w:color w:val="auto"/>
                <w:sz w:val="24"/>
                <w:szCs w:val="24"/>
              </w:rPr>
              <w:t>- с. Чара</w:t>
            </w:r>
          </w:p>
        </w:tc>
        <w:tc>
          <w:tcPr>
            <w:tcW w:w="3799" w:type="dxa"/>
          </w:tcPr>
          <w:p w:rsidR="007B4398" w:rsidRPr="003D1686" w:rsidRDefault="007B4398" w:rsidP="00D40578">
            <w:pPr>
              <w:jc w:val="both"/>
              <w:rPr>
                <w:b/>
                <w:bCs/>
                <w:color w:val="auto"/>
                <w:sz w:val="24"/>
                <w:szCs w:val="24"/>
              </w:rPr>
            </w:pPr>
            <w:r w:rsidRPr="003D1686">
              <w:rPr>
                <w:b/>
                <w:bCs/>
                <w:color w:val="auto"/>
                <w:sz w:val="24"/>
                <w:szCs w:val="24"/>
              </w:rPr>
              <w:t>Государственная программа Забайкальского края    «Развитие транспортной системы Забайкальского края»</w:t>
            </w:r>
          </w:p>
          <w:p w:rsidR="007B4398" w:rsidRPr="003D1686" w:rsidRDefault="007B4398" w:rsidP="00D40578">
            <w:pPr>
              <w:keepNext/>
              <w:jc w:val="both"/>
              <w:rPr>
                <w:color w:val="auto"/>
                <w:sz w:val="24"/>
                <w:szCs w:val="24"/>
              </w:rPr>
            </w:pPr>
          </w:p>
        </w:tc>
        <w:tc>
          <w:tcPr>
            <w:tcW w:w="6016" w:type="dxa"/>
            <w:gridSpan w:val="3"/>
          </w:tcPr>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Подпрограмма «Развитие транспортного комплекса на территории Забайкальского края»</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tabs>
                <w:tab w:val="left" w:pos="624"/>
              </w:tabs>
              <w:jc w:val="both"/>
              <w:rPr>
                <w:rFonts w:eastAsia="Calibri"/>
                <w:color w:val="auto"/>
                <w:sz w:val="24"/>
                <w:szCs w:val="24"/>
                <w:lang w:eastAsia="en-US" w:bidi="ru-RU"/>
              </w:rPr>
            </w:pPr>
            <w:r w:rsidRPr="003D1686">
              <w:rPr>
                <w:rFonts w:eastAsia="Calibri"/>
                <w:color w:val="auto"/>
                <w:sz w:val="24"/>
                <w:szCs w:val="24"/>
                <w:lang w:eastAsia="en-US" w:bidi="ru-RU"/>
              </w:rPr>
              <w:t>В 2018 году проводилась работа по включению мероприятия по реконструкции аэропортового комплекса «Кадала» (г. Чита) в перечень мероприятий Комплексного плана модернизации и расширения магистральной инфраструктуры.</w:t>
            </w:r>
          </w:p>
          <w:p w:rsidR="007B4398" w:rsidRPr="003D1686" w:rsidRDefault="007B4398" w:rsidP="00CC1CB7">
            <w:pPr>
              <w:tabs>
                <w:tab w:val="left" w:pos="624"/>
              </w:tabs>
              <w:jc w:val="both"/>
              <w:rPr>
                <w:rFonts w:eastAsia="Calibri"/>
                <w:color w:val="auto"/>
                <w:sz w:val="24"/>
                <w:szCs w:val="24"/>
                <w:lang w:eastAsia="en-US" w:bidi="ru-RU"/>
              </w:rPr>
            </w:pPr>
            <w:r w:rsidRPr="003D1686">
              <w:rPr>
                <w:rFonts w:eastAsia="Calibri"/>
                <w:color w:val="auto"/>
                <w:sz w:val="24"/>
                <w:szCs w:val="24"/>
                <w:lang w:eastAsia="en-US" w:bidi="ru-RU"/>
              </w:rPr>
              <w:t>В результате проектом перечня мероприятий Комплексного плана модернизации и расширения магистральной инфраструктуры на реконструкцию аэропортового комплекса «Кадала» (г. Чита) предусмотрены бюджетные ассигнования в 2019–2024 годах за счет средств федерального бюджета в объеме     2 515,3 млн. рублей, в том числе по годам: 2019 год – 23,2 млн. рублей, 2020 год – 89,1 млн. рублей; 2021 год – 0; 2022 год – 737,4 млн. рублей; 2023–1 013,7 млн. рублей; 2024 год – 651,9 млн. рублей. Внебюджетные  средства – 900,0 млн. рублей (в том числе в 2019–2021 годах ежегодно по 300,0 млн. рублей).</w:t>
            </w:r>
            <w:r w:rsidR="00CC1CB7">
              <w:rPr>
                <w:rFonts w:eastAsia="Calibri"/>
                <w:color w:val="auto"/>
                <w:sz w:val="24"/>
                <w:szCs w:val="24"/>
                <w:lang w:eastAsia="en-US" w:bidi="ru-RU"/>
              </w:rPr>
              <w:t xml:space="preserve"> </w:t>
            </w:r>
            <w:r w:rsidRPr="003D1686">
              <w:rPr>
                <w:rFonts w:eastAsia="Calibri"/>
                <w:color w:val="auto"/>
                <w:sz w:val="24"/>
                <w:szCs w:val="24"/>
                <w:lang w:eastAsia="en-US" w:bidi="ru-RU"/>
              </w:rPr>
              <w:t>Разработку проектно–сметной документации планируется начать в 2019–2020 годах,   строительство объекта  с 2022 года.</w:t>
            </w:r>
          </w:p>
          <w:p w:rsidR="007B4398" w:rsidRPr="003D1686" w:rsidRDefault="007B4398" w:rsidP="00D40578">
            <w:pPr>
              <w:tabs>
                <w:tab w:val="left" w:pos="1134"/>
              </w:tabs>
              <w:jc w:val="both"/>
              <w:rPr>
                <w:b/>
                <w:color w:val="auto"/>
                <w:spacing w:val="-6"/>
                <w:sz w:val="24"/>
                <w:szCs w:val="24"/>
              </w:rPr>
            </w:pPr>
            <w:r w:rsidRPr="003D1686">
              <w:rPr>
                <w:rFonts w:eastAsia="Calibri"/>
                <w:color w:val="auto"/>
                <w:sz w:val="24"/>
                <w:szCs w:val="24"/>
                <w:lang w:eastAsia="en-US" w:bidi="ru-RU"/>
              </w:rPr>
              <w:t xml:space="preserve"> </w:t>
            </w:r>
            <w:r w:rsidRPr="003D1686">
              <w:rPr>
                <w:color w:val="auto"/>
                <w:sz w:val="24"/>
                <w:szCs w:val="24"/>
              </w:rPr>
              <w:t>Министерство территориального развития Забайкальского края обратилось в Минтранс России, Росавиацию, Минвостокразвития России с просьбой о переносе срока финансирования с 2023 на 2021 год, ответ в настоящее время не получен</w:t>
            </w: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color w:val="auto"/>
                <w:sz w:val="24"/>
                <w:szCs w:val="24"/>
              </w:rPr>
            </w:pPr>
            <w:r w:rsidRPr="003D1686">
              <w:rPr>
                <w:color w:val="auto"/>
                <w:sz w:val="24"/>
                <w:szCs w:val="24"/>
              </w:rPr>
              <w:t>Реконструкция аэропортового комплекса аэропорта Чита (Кадала)</w:t>
            </w:r>
          </w:p>
        </w:tc>
        <w:tc>
          <w:tcPr>
            <w:tcW w:w="6016" w:type="dxa"/>
            <w:gridSpan w:val="3"/>
            <w:vMerge/>
          </w:tcPr>
          <w:p w:rsidR="007B4398" w:rsidRPr="003D1686" w:rsidRDefault="007B4398" w:rsidP="00D40578">
            <w:pPr>
              <w:jc w:val="both"/>
              <w:rPr>
                <w:b/>
                <w:color w:val="auto"/>
                <w:spacing w:val="-6"/>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государственной поддержки социально значимых внутрирегиональных пассажирских перевозок в Забайкальском крае</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транспортной системы Забайкальского края»</w:t>
            </w:r>
          </w:p>
        </w:tc>
        <w:tc>
          <w:tcPr>
            <w:tcW w:w="6016" w:type="dxa"/>
            <w:gridSpan w:val="3"/>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«Развитие транспортного комплекса на территории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В 2018 году ООО «Аэросервис», с которым заключен Договор на осуществление </w:t>
            </w:r>
            <w:r w:rsidRPr="003D1686">
              <w:rPr>
                <w:color w:val="auto"/>
                <w:sz w:val="24"/>
                <w:szCs w:val="24"/>
                <w:u w:val="single"/>
              </w:rPr>
              <w:t>пассажирских перевозок на местных авиалиниях</w:t>
            </w:r>
            <w:r w:rsidRPr="003D1686">
              <w:rPr>
                <w:color w:val="auto"/>
                <w:sz w:val="24"/>
                <w:szCs w:val="24"/>
              </w:rPr>
              <w:t xml:space="preserve"> в межмуниципальном сообщении на территории Забайкальского края,  осуществлялись пассажирские перевозки в отдаленные труднодоступные населенные пункты по маршрутам: Чита – Юмурчен – Чита,  Чита – Усть-Каренга – Чита,  Чита – Газимурский Завод – Чита, Чита – Красный Чикой – Чита,  Чита – Краснокаменск – Чита. Открыты 31 августа 2018 года полеты по маршруту Чита – </w:t>
            </w:r>
            <w:r w:rsidR="00507B2C">
              <w:rPr>
                <w:color w:val="auto"/>
                <w:sz w:val="24"/>
                <w:szCs w:val="24"/>
              </w:rPr>
              <w:t xml:space="preserve">Красный Чикой – Менза, с        </w:t>
            </w:r>
            <w:r w:rsidRPr="003D1686">
              <w:rPr>
                <w:color w:val="auto"/>
                <w:sz w:val="24"/>
                <w:szCs w:val="24"/>
              </w:rPr>
              <w:t xml:space="preserve">1 ноября 2018 года – по маршруту Чита – Кыра. </w:t>
            </w:r>
          </w:p>
          <w:p w:rsidR="007B4398" w:rsidRPr="003D1686" w:rsidRDefault="007B4398" w:rsidP="00D40578">
            <w:pPr>
              <w:jc w:val="both"/>
              <w:rPr>
                <w:color w:val="auto"/>
                <w:sz w:val="24"/>
                <w:szCs w:val="24"/>
              </w:rPr>
            </w:pPr>
            <w:r w:rsidRPr="003D1686">
              <w:rPr>
                <w:color w:val="auto"/>
                <w:sz w:val="24"/>
                <w:szCs w:val="24"/>
              </w:rPr>
              <w:t xml:space="preserve">Правительство Забайкальского края ежегодно оказывает финансовую поддержку авиакомпаниям, осуществляющим авиационные перевозки на территории 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На 2018 год Законом Забайкальского края «О бюджете Забайкальского края на 2018 год и плановый период 2019 и 2020 годов» на выполнение социально значимых перевозок пассажиров воздушным транспортом было предусмотрено 32,0 млн. рублей (профинансированы в полном объеме).  </w:t>
            </w:r>
          </w:p>
          <w:p w:rsidR="007B4398" w:rsidRPr="003D1686" w:rsidRDefault="007B4398" w:rsidP="00D40578">
            <w:pPr>
              <w:jc w:val="both"/>
              <w:rPr>
                <w:color w:val="auto"/>
                <w:sz w:val="24"/>
                <w:szCs w:val="24"/>
              </w:rPr>
            </w:pPr>
            <w:r w:rsidRPr="003D1686">
              <w:rPr>
                <w:color w:val="auto"/>
                <w:sz w:val="24"/>
                <w:szCs w:val="24"/>
              </w:rPr>
              <w:t xml:space="preserve">На выполнение полетов по маршруту Чита – Краснокаменск было предусмотрено 16,14 млн.рублей (профинансировано 14,1 млн.рублей). </w:t>
            </w:r>
          </w:p>
          <w:p w:rsidR="007B4398" w:rsidRPr="003D1686" w:rsidRDefault="007B4398" w:rsidP="00D40578">
            <w:pPr>
              <w:jc w:val="both"/>
              <w:rPr>
                <w:color w:val="auto"/>
                <w:sz w:val="24"/>
                <w:szCs w:val="24"/>
              </w:rPr>
            </w:pPr>
            <w:r w:rsidRPr="003D1686">
              <w:rPr>
                <w:color w:val="auto"/>
                <w:sz w:val="24"/>
                <w:szCs w:val="24"/>
              </w:rPr>
              <w:t>В 2018 году авиакомпания продолжила осуществление полетов по межрегиональному субсидируемому маршруту Красный Чикой – Иркутск.</w:t>
            </w:r>
          </w:p>
          <w:p w:rsidR="007B4398" w:rsidRPr="003D1686" w:rsidRDefault="007B4398" w:rsidP="00D40578">
            <w:pPr>
              <w:tabs>
                <w:tab w:val="left" w:pos="720"/>
              </w:tabs>
              <w:jc w:val="both"/>
              <w:rPr>
                <w:color w:val="auto"/>
                <w:sz w:val="24"/>
                <w:szCs w:val="24"/>
              </w:rPr>
            </w:pPr>
            <w:r w:rsidRPr="003D1686">
              <w:rPr>
                <w:color w:val="auto"/>
                <w:sz w:val="24"/>
                <w:szCs w:val="24"/>
              </w:rPr>
              <w:t xml:space="preserve">Кроме выполнения полетов по регулярным маршрутам региональная компания  «Аэросервис» на самолетах типа АН-2 и </w:t>
            </w:r>
            <w:r w:rsidRPr="003D1686">
              <w:rPr>
                <w:color w:val="auto"/>
                <w:sz w:val="24"/>
                <w:szCs w:val="24"/>
                <w:lang w:val="en-US"/>
              </w:rPr>
              <w:t>Cessna</w:t>
            </w:r>
            <w:r w:rsidRPr="003D1686">
              <w:rPr>
                <w:color w:val="auto"/>
                <w:sz w:val="24"/>
                <w:szCs w:val="24"/>
              </w:rPr>
              <w:t xml:space="preserve"> Т182Т осуществляет полеты санитарной авиации в отдаленные населенные пункты Забайкалья, а также осуществляет мониторинг пожарной обстановки. </w:t>
            </w:r>
          </w:p>
          <w:p w:rsidR="007B4398" w:rsidRPr="003D1686" w:rsidRDefault="007B4398" w:rsidP="00D40578">
            <w:pPr>
              <w:jc w:val="both"/>
              <w:rPr>
                <w:color w:val="auto"/>
                <w:sz w:val="24"/>
                <w:szCs w:val="24"/>
              </w:rPr>
            </w:pPr>
            <w:r w:rsidRPr="003D1686">
              <w:rPr>
                <w:color w:val="auto"/>
                <w:sz w:val="24"/>
                <w:szCs w:val="24"/>
              </w:rPr>
              <w:t>В 2018 году проведены восстановительные работы  по обустройству посадочной площадки в с. Менза за счет средств краевого бюджета в размере 1,96 млн. рублей.</w:t>
            </w:r>
          </w:p>
          <w:p w:rsidR="007B4398" w:rsidRPr="003D1686" w:rsidRDefault="007B4398" w:rsidP="00D40578">
            <w:pPr>
              <w:ind w:firstLine="88"/>
              <w:jc w:val="both"/>
              <w:rPr>
                <w:color w:val="auto"/>
                <w:sz w:val="24"/>
                <w:szCs w:val="24"/>
              </w:rPr>
            </w:pPr>
            <w:r w:rsidRPr="003D1686">
              <w:rPr>
                <w:color w:val="auto"/>
                <w:sz w:val="24"/>
                <w:szCs w:val="24"/>
              </w:rPr>
              <w:t>По итогам 2018 года в аэропорту г. Читы было обслужено 395632 пассажира, что превышает показатель 2017 года на 8,4 %. Положительная динамика роста пассажиропотока достигнута за счет открытия чартерных рейсов авиакомпании «Икар» по направлению Чита – Камрань,  возобновления регулярных рейсов авиакомпании «</w:t>
            </w:r>
            <w:r w:rsidRPr="003D1686">
              <w:rPr>
                <w:color w:val="auto"/>
                <w:sz w:val="24"/>
                <w:szCs w:val="24"/>
                <w:lang w:val="en-US"/>
              </w:rPr>
              <w:t>Air China</w:t>
            </w:r>
            <w:r w:rsidRPr="003D1686">
              <w:rPr>
                <w:color w:val="auto"/>
                <w:sz w:val="24"/>
                <w:szCs w:val="24"/>
              </w:rPr>
              <w:t>» по направлению Чита – Хайлар – Пекин, открытия регулярных рейсов авиакомпании «Нордстар» по региональным направлениям Чита – Братск – Красноярск, Чита – Улан-Удэ – Красноярск.</w:t>
            </w:r>
          </w:p>
          <w:p w:rsidR="007B4398" w:rsidRPr="003D1686" w:rsidRDefault="007B4398" w:rsidP="00D40578">
            <w:pPr>
              <w:jc w:val="both"/>
              <w:rPr>
                <w:color w:val="auto"/>
                <w:sz w:val="24"/>
                <w:szCs w:val="24"/>
              </w:rPr>
            </w:pPr>
            <w:r w:rsidRPr="003D1686">
              <w:rPr>
                <w:color w:val="auto"/>
                <w:sz w:val="24"/>
                <w:szCs w:val="24"/>
              </w:rPr>
              <w:t>В 2018 году по направлениям, субсидируемым за счет средств федерального бюджета, выполнялись авиарейсы Чита – Москва – Чита, Чита – Екатеринбург – Чита, Чита – Новосибирск – Чита, Чита – Якутск, Чита - Красноярск.</w:t>
            </w:r>
          </w:p>
          <w:p w:rsidR="007B4398" w:rsidRPr="003D1686" w:rsidRDefault="007B4398" w:rsidP="00D40578">
            <w:pPr>
              <w:tabs>
                <w:tab w:val="left" w:pos="4760"/>
              </w:tabs>
              <w:jc w:val="both"/>
              <w:rPr>
                <w:color w:val="auto"/>
                <w:sz w:val="24"/>
                <w:szCs w:val="24"/>
              </w:rPr>
            </w:pPr>
            <w:r w:rsidRPr="003D1686">
              <w:rPr>
                <w:color w:val="auto"/>
                <w:sz w:val="24"/>
                <w:szCs w:val="24"/>
              </w:rPr>
              <w:t>В июле 2018 года было подписано Соглашение о реструктуризации задолженности Забайкальского края перед АО «Забайкальская пригородная пассажирская компания» (АО «ЗППК») за период с 11 апреля 2012 года по 31 декабря 2017 года, согласно которому Правительство Забайкальского края будет выплачивать задолженность в сумме 2,36 млрд. рублей в соответствии графиком до 2032 года включительно.</w:t>
            </w:r>
          </w:p>
          <w:p w:rsidR="007B4398" w:rsidRPr="003D1686" w:rsidRDefault="007B4398" w:rsidP="00D40578">
            <w:pPr>
              <w:tabs>
                <w:tab w:val="left" w:pos="4760"/>
              </w:tabs>
              <w:jc w:val="both"/>
              <w:rPr>
                <w:color w:val="auto"/>
                <w:sz w:val="24"/>
                <w:szCs w:val="24"/>
              </w:rPr>
            </w:pPr>
            <w:r w:rsidRPr="003D1686">
              <w:rPr>
                <w:color w:val="auto"/>
                <w:sz w:val="24"/>
                <w:szCs w:val="24"/>
              </w:rPr>
              <w:t>Перевозки пассажиров в пригородном сообщении железнодорожным транспортом в 2018 году осуществлялись 24 парами поездов по 16 маршрутам, всего перевезено 911,4 тыс. человек, в том числе граждан, льготных категорий – 118,8 тыс. человек, обучающихся – 79,3 тыс. человек.</w:t>
            </w:r>
          </w:p>
          <w:p w:rsidR="007B4398" w:rsidRPr="003D1686" w:rsidRDefault="007B4398" w:rsidP="00D40578">
            <w:pPr>
              <w:tabs>
                <w:tab w:val="left" w:pos="720"/>
              </w:tabs>
              <w:jc w:val="both"/>
              <w:rPr>
                <w:iCs/>
                <w:color w:val="auto"/>
                <w:sz w:val="24"/>
                <w:szCs w:val="24"/>
              </w:rPr>
            </w:pPr>
            <w:r w:rsidRPr="003D1686">
              <w:rPr>
                <w:color w:val="auto"/>
                <w:sz w:val="24"/>
                <w:szCs w:val="24"/>
              </w:rPr>
              <w:t xml:space="preserve">В 2018 году из бюджета Забайкальского края АО «ЗППК» предоставлена субсидия </w:t>
            </w:r>
            <w:r w:rsidRPr="003D1686">
              <w:rPr>
                <w:iCs/>
                <w:color w:val="auto"/>
                <w:sz w:val="24"/>
                <w:szCs w:val="24"/>
              </w:rPr>
              <w:t xml:space="preserve">за выполнение социально значимых перевозок в пригородном сообщении в размере 374,45 млн. рублей. </w:t>
            </w:r>
          </w:p>
          <w:p w:rsidR="007B4398" w:rsidRPr="003D1686" w:rsidRDefault="007B4398" w:rsidP="00D40578">
            <w:pPr>
              <w:jc w:val="both"/>
              <w:rPr>
                <w:color w:val="auto"/>
                <w:sz w:val="24"/>
                <w:szCs w:val="24"/>
              </w:rPr>
            </w:pPr>
            <w:r w:rsidRPr="003D1686">
              <w:rPr>
                <w:color w:val="auto"/>
                <w:sz w:val="24"/>
                <w:szCs w:val="24"/>
              </w:rPr>
              <w:t xml:space="preserve">В 2018 году мероприятий по оптимизации движения пригородных поездов на территории Забайкальского края не проводилось, индексация тарифов для населения на проезд в пригородных поездах не осуществлялась. </w:t>
            </w:r>
          </w:p>
          <w:p w:rsidR="007B4398" w:rsidRPr="003D1686" w:rsidRDefault="007B4398" w:rsidP="00D40578">
            <w:pPr>
              <w:jc w:val="both"/>
              <w:rPr>
                <w:color w:val="auto"/>
                <w:sz w:val="24"/>
                <w:szCs w:val="24"/>
              </w:rPr>
            </w:pPr>
            <w:r w:rsidRPr="003D1686">
              <w:rPr>
                <w:color w:val="auto"/>
                <w:sz w:val="24"/>
                <w:szCs w:val="24"/>
              </w:rPr>
              <w:t xml:space="preserve">С началом открытия навигации на реке Шилка ООО «Пристань», в соответствии с договором на осуществление регулярных маршрутных перевозок пассажиров водным транспортом общего пользования, заключаемым с Министерством территориального развития Забайкальского края ежегодно, осуществляются перевозки пассажиров по социально значимому маршруту Сретенск – Нижние Куларки, протяженностью </w:t>
            </w:r>
            <w:smartTag w:uri="urn:schemas-microsoft-com:office:smarttags" w:element="metricconverter">
              <w:smartTagPr>
                <w:attr w:name="ProductID" w:val="135 км"/>
              </w:smartTagPr>
              <w:r w:rsidRPr="003D1686">
                <w:rPr>
                  <w:color w:val="auto"/>
                  <w:sz w:val="24"/>
                  <w:szCs w:val="24"/>
                </w:rPr>
                <w:t>135 км</w:t>
              </w:r>
            </w:smartTag>
            <w:r w:rsidRPr="003D1686">
              <w:rPr>
                <w:color w:val="auto"/>
                <w:sz w:val="24"/>
                <w:szCs w:val="24"/>
              </w:rPr>
              <w:t xml:space="preserve">. </w:t>
            </w:r>
          </w:p>
          <w:p w:rsidR="007B4398" w:rsidRPr="003D1686" w:rsidRDefault="007B4398" w:rsidP="00D40578">
            <w:pPr>
              <w:ind w:firstLine="88"/>
              <w:jc w:val="both"/>
              <w:rPr>
                <w:color w:val="auto"/>
                <w:sz w:val="24"/>
                <w:szCs w:val="24"/>
              </w:rPr>
            </w:pPr>
            <w:r w:rsidRPr="003D1686">
              <w:rPr>
                <w:color w:val="auto"/>
                <w:sz w:val="24"/>
                <w:szCs w:val="24"/>
              </w:rPr>
              <w:t>За навигационный период 2018 года водным транспортом перевезено 399 пассажиров. Из бюджета Забайкальского края на организацию перевозки пассажиров водным транспортом выделено 6</w:t>
            </w:r>
            <w:r w:rsidRPr="003D1686">
              <w:rPr>
                <w:bCs/>
                <w:color w:val="auto"/>
                <w:sz w:val="24"/>
                <w:szCs w:val="24"/>
              </w:rPr>
              <w:t>,0 млн. рублей (профинансированы в полном объеме).</w:t>
            </w:r>
          </w:p>
          <w:p w:rsidR="007B4398" w:rsidRPr="003D1686" w:rsidRDefault="007B4398" w:rsidP="00D40578">
            <w:pPr>
              <w:pStyle w:val="af0"/>
              <w:tabs>
                <w:tab w:val="left" w:pos="0"/>
              </w:tabs>
              <w:spacing w:before="0" w:beforeAutospacing="0" w:after="0" w:afterAutospacing="0"/>
              <w:jc w:val="both"/>
            </w:pPr>
            <w:r w:rsidRPr="003D1686">
              <w:t xml:space="preserve">В 2018 году на территории Забайкальского края пассажирские перевозки осуществлялись по 4 регулярным международным маршрутам, 7 межрегиональным маршрутам и 70 межмуниципальным маршрутам регулярных перевозок. В перевозочном процессе задействовано более 400 автобусов разной вместимости. Межмуниципальные маршруты регулярных перевозок связывают г. Читу практически со всеми районными центрами края и крупными пассажирообразующими населенными пунктами. </w:t>
            </w:r>
          </w:p>
          <w:p w:rsidR="007B4398" w:rsidRPr="003D1686" w:rsidRDefault="007B4398" w:rsidP="00D40578">
            <w:pPr>
              <w:pStyle w:val="af0"/>
              <w:tabs>
                <w:tab w:val="left" w:pos="0"/>
              </w:tabs>
              <w:spacing w:before="0" w:beforeAutospacing="0" w:after="0" w:afterAutospacing="0"/>
              <w:jc w:val="both"/>
              <w:rPr>
                <w:rFonts w:eastAsia="BatangChe"/>
              </w:rPr>
            </w:pPr>
            <w:r w:rsidRPr="003D1686">
              <w:rPr>
                <w:rFonts w:eastAsia="BatangChe"/>
              </w:rPr>
              <w:t xml:space="preserve">В 2018 году проводился </w:t>
            </w:r>
            <w:r w:rsidRPr="003D1686">
              <w:t xml:space="preserve">открытый конкурс </w:t>
            </w:r>
            <w:r w:rsidRPr="003D1686">
              <w:rPr>
                <w:rFonts w:eastAsia="BatangChe"/>
              </w:rPr>
              <w:t xml:space="preserve">на право осуществления перевозок пассажиров по 6 межмуниципальным маршрутам регулярных перевозок, по результатам которого выдано 3 свидетельства об осуществлении перевозок по маршрутам регулярных перевозок сроком действия на 5 лет. </w:t>
            </w:r>
          </w:p>
          <w:p w:rsidR="007B4398" w:rsidRPr="003D1686" w:rsidRDefault="007B4398" w:rsidP="00D40578">
            <w:pPr>
              <w:jc w:val="both"/>
              <w:rPr>
                <w:color w:val="auto"/>
                <w:sz w:val="24"/>
                <w:szCs w:val="24"/>
              </w:rPr>
            </w:pPr>
            <w:r w:rsidRPr="003D1686">
              <w:rPr>
                <w:color w:val="auto"/>
                <w:sz w:val="24"/>
                <w:szCs w:val="24"/>
              </w:rPr>
              <w:t xml:space="preserve">В целях реализации Закона Забайкальского края от 22 апреля 2015 года  № 1165-ЗЗК «О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 органами местного самоуправления были заключены соответствующие договоры с перевозчиками на оказание услуг по перевозке отдельных категорий граждан на 2018 год. </w:t>
            </w:r>
          </w:p>
          <w:p w:rsidR="007B4398" w:rsidRPr="003D1686" w:rsidRDefault="007B4398" w:rsidP="00D40578">
            <w:pPr>
              <w:jc w:val="both"/>
              <w:rPr>
                <w:b/>
                <w:color w:val="auto"/>
                <w:sz w:val="24"/>
                <w:szCs w:val="24"/>
              </w:rPr>
            </w:pPr>
            <w:r w:rsidRPr="003D1686">
              <w:rPr>
                <w:color w:val="auto"/>
                <w:sz w:val="24"/>
                <w:szCs w:val="24"/>
              </w:rPr>
              <w:t>В 2018 году муниципальным районам и городским округам из бюджета Забайкальского края предоставлялись 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автомобильном пассажирском транспорте общего пользования в размере 100,9 млн. рублей, из них 28,8 млн. рублей направлены на погашение кредиторской задолженности предыдущих лет</w:t>
            </w:r>
          </w:p>
        </w:tc>
        <w:tc>
          <w:tcPr>
            <w:tcW w:w="2237" w:type="dxa"/>
          </w:tcPr>
          <w:p w:rsidR="007B4398" w:rsidRPr="003D1686" w:rsidRDefault="007B4398" w:rsidP="00D40578">
            <w:pPr>
              <w:jc w:val="both"/>
              <w:rPr>
                <w:b/>
                <w:color w:val="auto"/>
                <w:sz w:val="24"/>
                <w:szCs w:val="24"/>
              </w:rPr>
            </w:pPr>
          </w:p>
        </w:tc>
      </w:tr>
      <w:tr w:rsidR="003D1686" w:rsidRPr="003D1686" w:rsidTr="007B4398">
        <w:trPr>
          <w:gridAfter w:val="1"/>
          <w:wAfter w:w="57" w:type="dxa"/>
          <w:trHeight w:val="280"/>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информационно-телекоммуникационной инфраструктуры</w:t>
            </w: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Разработка и реализация программы «Развитие информационного общества и формирование электронного правительства в Забайкальском крае (2015–2020 годы)»</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016" w:type="dxa"/>
            <w:gridSpan w:val="3"/>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jc w:val="both"/>
              <w:rPr>
                <w:color w:val="auto"/>
                <w:sz w:val="24"/>
                <w:szCs w:val="24"/>
                <w:lang w:eastAsia="en-US"/>
              </w:rPr>
            </w:pPr>
            <w:r w:rsidRPr="003D1686">
              <w:rPr>
                <w:color w:val="auto"/>
                <w:sz w:val="24"/>
                <w:szCs w:val="24"/>
                <w:lang w:eastAsia="en-US"/>
              </w:rPr>
              <w:t>В рамках реализации государственной программы Забайкальского края «Развитие информационного общества и формирование электронного правительства в Забайкальском крае», утвержденной постановлением Правительства Забайкальского края от 25 декабря 2013 года № 583, в 2018 году продолжалась эксплуатация внедренных в деятельность исполнительных органов государственной власти (далее – ИОГВ) информационных систем: государственная информационная система Забайкальского края «Платформа развития информационных систем» (далее – ГИС ПРИС), государственная информационная система «Электронный документооборот в исполнительных органах государственной власти Забайкальского края», система межведомственного электронного взаимодействия.</w:t>
            </w:r>
          </w:p>
          <w:p w:rsidR="007B4398" w:rsidRPr="003D1686" w:rsidRDefault="007B4398" w:rsidP="00D40578">
            <w:pPr>
              <w:jc w:val="both"/>
              <w:rPr>
                <w:color w:val="auto"/>
                <w:lang w:eastAsia="en-US"/>
              </w:rPr>
            </w:pPr>
            <w:r w:rsidRPr="003D1686">
              <w:rPr>
                <w:color w:val="auto"/>
                <w:sz w:val="24"/>
                <w:szCs w:val="24"/>
                <w:lang w:eastAsia="en-US"/>
              </w:rPr>
              <w:t>В Забайкальском крае ИОГВ и органы местного самоуправления (далее – ОМСУ) вносили информацию о государственных и муниципальных услугах в ГИС Забайкальского края «Реестр государственных и муниципальных услуг Забайкальского края» с последующей публикацией в ГИС Забайкальского края «Портал государственных и муниципальных услуг Забайкальского края» (https://</w:t>
            </w:r>
            <w:hyperlink r:id="rId13" w:history="1">
              <w:r w:rsidRPr="003D1686">
                <w:rPr>
                  <w:color w:val="auto"/>
                  <w:sz w:val="24"/>
                  <w:szCs w:val="24"/>
                  <w:lang w:eastAsia="en-US"/>
                </w:rPr>
                <w:t>www.pgu.e-zab.ru</w:t>
              </w:r>
            </w:hyperlink>
            <w:r w:rsidRPr="003D1686">
              <w:rPr>
                <w:color w:val="auto"/>
                <w:sz w:val="24"/>
                <w:szCs w:val="24"/>
                <w:lang w:eastAsia="en-US"/>
              </w:rPr>
              <w:t>) (далее – региональный портал).</w:t>
            </w:r>
            <w:r w:rsidRPr="003D1686">
              <w:rPr>
                <w:color w:val="auto"/>
                <w:lang w:eastAsia="en-US"/>
              </w:rPr>
              <w:t xml:space="preserve"> </w:t>
            </w:r>
          </w:p>
          <w:p w:rsidR="007B4398" w:rsidRPr="003D1686" w:rsidRDefault="007B4398" w:rsidP="00D40578">
            <w:pPr>
              <w:jc w:val="both"/>
              <w:rPr>
                <w:color w:val="auto"/>
                <w:sz w:val="24"/>
                <w:szCs w:val="24"/>
                <w:lang w:eastAsia="en-US"/>
              </w:rPr>
            </w:pPr>
            <w:r w:rsidRPr="003D1686">
              <w:rPr>
                <w:color w:val="auto"/>
                <w:sz w:val="24"/>
                <w:szCs w:val="24"/>
                <w:lang w:eastAsia="en-US"/>
              </w:rPr>
              <w:t>В целях исполнения требований к предоставлению государственных и муниципальных услуг в электронной форме между Минкомсвязи России и Министерством территориального развития Забайкальского края  заключено соглашение от 22 января 2018 года № АК-П13-065-1123, в соответствии с которым Забайкальскому краю предоставляется возможность использования ФГИС «Единый портал государственных и муниципальных услуг (функций) (далее - ЕПГУ) для оказания региональных услуг.</w:t>
            </w:r>
            <w:r w:rsidRPr="003D1686">
              <w:rPr>
                <w:color w:val="auto"/>
                <w:lang w:eastAsia="en-US"/>
              </w:rPr>
              <w:t xml:space="preserve"> </w:t>
            </w:r>
            <w:r w:rsidRPr="003D1686">
              <w:rPr>
                <w:color w:val="auto"/>
                <w:sz w:val="24"/>
                <w:szCs w:val="24"/>
                <w:lang w:eastAsia="en-US"/>
              </w:rPr>
              <w:t>Таким образом, необходимость дальнейшего использования регионального Портала отсутствует, на основании приказа Министерства территориального развития Забайкальского края от 13 сентября 2018 года № 103 региональный Портал выведен из эксплуатации</w:t>
            </w:r>
          </w:p>
          <w:p w:rsidR="007B4398" w:rsidRPr="003D1686" w:rsidRDefault="007B4398" w:rsidP="00D40578">
            <w:pPr>
              <w:jc w:val="both"/>
              <w:rPr>
                <w:color w:val="auto"/>
                <w:sz w:val="24"/>
                <w:szCs w:val="24"/>
                <w:lang w:eastAsia="en-US"/>
              </w:rPr>
            </w:pPr>
            <w:r w:rsidRPr="003D1686">
              <w:rPr>
                <w:color w:val="auto"/>
                <w:sz w:val="24"/>
                <w:szCs w:val="24"/>
                <w:lang w:eastAsia="en-US"/>
              </w:rPr>
              <w:t xml:space="preserve">На Едином портале государственных и муниципальных услуг, портале пациента Министерства здравоохранения Забайкальского края, портале образовательных услуг Забайкальского края, интерактивном портала Министерства труда и социальной защиты населения Забайкальского края обеспечена возможность получения гражданами 19 востребованных государственных и муниципальных услуг. </w:t>
            </w:r>
          </w:p>
          <w:p w:rsidR="007B4398" w:rsidRPr="003D1686" w:rsidRDefault="007B4398" w:rsidP="00D40578">
            <w:pPr>
              <w:jc w:val="both"/>
              <w:rPr>
                <w:color w:val="auto"/>
                <w:sz w:val="24"/>
                <w:szCs w:val="24"/>
                <w:lang w:eastAsia="en-US"/>
              </w:rPr>
            </w:pPr>
            <w:r w:rsidRPr="003D1686">
              <w:rPr>
                <w:color w:val="auto"/>
                <w:sz w:val="24"/>
                <w:szCs w:val="24"/>
                <w:lang w:eastAsia="en-US"/>
              </w:rPr>
              <w:t xml:space="preserve">На Едином портале обеспечена возможность  получения гражданами полностью в электронном виде 5 государственных (региональных) услуг (Департамент записи актов гражданского состояния Забайкальского края, Министерство природных ресурсов Забайкальского края, Министерство образования, науки и молодежной политики Забайкальского края, ГАУ «Государственная экспертиза Забайкальского края»). </w:t>
            </w:r>
          </w:p>
          <w:p w:rsidR="007B4398" w:rsidRPr="003D1686" w:rsidRDefault="007B4398" w:rsidP="00D40578">
            <w:pPr>
              <w:jc w:val="both"/>
              <w:rPr>
                <w:color w:val="auto"/>
                <w:sz w:val="24"/>
                <w:szCs w:val="24"/>
                <w:lang w:eastAsia="en-US"/>
              </w:rPr>
            </w:pPr>
            <w:r w:rsidRPr="003D1686">
              <w:rPr>
                <w:color w:val="auto"/>
                <w:sz w:val="24"/>
                <w:szCs w:val="24"/>
                <w:lang w:eastAsia="en-US"/>
              </w:rPr>
              <w:t>ИОГВ Забайкальского края, ОМСУ при предоставлении 150 государственных и муниципальных услуг (из них государственных – 114 услуг, муниципальных – 36 услуг) используют систему межведомственного электронного взаимодействия Забайкальского края.</w:t>
            </w:r>
          </w:p>
          <w:p w:rsidR="007B4398" w:rsidRPr="003D1686" w:rsidRDefault="007B4398" w:rsidP="00D40578">
            <w:pPr>
              <w:jc w:val="both"/>
              <w:rPr>
                <w:color w:val="auto"/>
                <w:sz w:val="24"/>
                <w:szCs w:val="24"/>
                <w:lang w:eastAsia="en-US"/>
              </w:rPr>
            </w:pPr>
            <w:r w:rsidRPr="003D1686">
              <w:rPr>
                <w:color w:val="auto"/>
                <w:sz w:val="24"/>
                <w:szCs w:val="24"/>
                <w:lang w:eastAsia="en-US"/>
              </w:rPr>
              <w:t>В 2018 году в рамках межведомственного электронного взаимодействия при предоставлении государственных и муниципальных услуг передано 242681 исходящий запрос  (в 2017 году – 260436  запросов) и получено  3976 входящих запросов (в 2017 году – 7551 запросов).</w:t>
            </w:r>
          </w:p>
          <w:p w:rsidR="007B4398" w:rsidRPr="003D1686" w:rsidRDefault="007B4398" w:rsidP="00D40578">
            <w:pPr>
              <w:jc w:val="both"/>
              <w:rPr>
                <w:color w:val="auto"/>
                <w:sz w:val="24"/>
                <w:szCs w:val="24"/>
                <w:lang w:eastAsia="en-US"/>
              </w:rPr>
            </w:pPr>
            <w:r w:rsidRPr="003D1686">
              <w:rPr>
                <w:color w:val="auto"/>
                <w:sz w:val="24"/>
                <w:szCs w:val="24"/>
                <w:lang w:eastAsia="en-US"/>
              </w:rPr>
              <w:t>По состоянию на 31 декабря 2018 года функционировало  310 Центров подтверждения, в том числе на базе администраций муниципальных районов, городских округов, сельских и городских поселений муниципальных районов «Забайкальский район», «Петровск-Забайкальский район», «Шилкинский район», «Кыринский  район»,  всех филиалов МФЦ, ГУ «Забайкальский информационный центр», государственных казенных учреждений – центров занятости населения в муниципальных районах, государственных учреждениях, подведомственных Министерству труда и социальной защиты населения Забайкальского края и Министерству здравоохранения Забайкальского края, отделений УМВД России по Забайкальскому краю, отделений ПФР по Забайкальскому краю.</w:t>
            </w:r>
          </w:p>
          <w:p w:rsidR="007B4398" w:rsidRPr="003D1686" w:rsidRDefault="007B4398" w:rsidP="00D40578">
            <w:pPr>
              <w:jc w:val="both"/>
              <w:rPr>
                <w:color w:val="auto"/>
                <w:sz w:val="24"/>
                <w:szCs w:val="24"/>
                <w:lang w:eastAsia="en-US"/>
              </w:rPr>
            </w:pPr>
            <w:r w:rsidRPr="003D1686">
              <w:rPr>
                <w:color w:val="auto"/>
                <w:sz w:val="24"/>
                <w:szCs w:val="24"/>
                <w:lang w:eastAsia="en-US"/>
              </w:rPr>
              <w:t>В течение 2018 года выполнялись работы по обеспечению работоспособности ГИС Забайкальского края «Электронный документооборот в исполнительных органах государственной власти Забайкальского края» (далее – СЭД) и видеоконференцсвязи Правительства Забайкальского края (далее – ВКС) – данные системы активно использовались для оперативного обмена информацией как в виде электронного документооборота (в СЭД зарегистрировано более 483302 документов), так и в режиме «реального времени» (обеспечено проведение 249 сеансов видеоконференцсвязи, в которых приняли участие 7 470 участников).</w:t>
            </w:r>
          </w:p>
          <w:p w:rsidR="007B4398" w:rsidRPr="003D1686" w:rsidRDefault="007B4398" w:rsidP="00D40578">
            <w:pPr>
              <w:tabs>
                <w:tab w:val="left" w:pos="720"/>
              </w:tabs>
              <w:jc w:val="both"/>
              <w:rPr>
                <w:color w:val="auto"/>
                <w:sz w:val="24"/>
                <w:szCs w:val="24"/>
                <w:lang w:eastAsia="en-US"/>
              </w:rPr>
            </w:pPr>
            <w:r w:rsidRPr="003D1686">
              <w:rPr>
                <w:color w:val="auto"/>
                <w:sz w:val="24"/>
                <w:szCs w:val="24"/>
                <w:lang w:eastAsia="en-US"/>
              </w:rPr>
              <w:t xml:space="preserve">Число посетителей Официального портала Забайкальского края превысило 6 млн. человек, а суточная посещаемость составляет 3 000 уникальных пользователей. В 2018 году проводились мероприятия по модернизации главной страницы официального Портала, оптимизации работы баз данных и методики проведения опросов с использованием сторонних сервисов. </w:t>
            </w:r>
          </w:p>
          <w:p w:rsidR="007B4398" w:rsidRPr="003D1686" w:rsidRDefault="007B4398" w:rsidP="00D40578">
            <w:pPr>
              <w:ind w:hanging="54"/>
              <w:jc w:val="both"/>
              <w:rPr>
                <w:color w:val="auto"/>
                <w:sz w:val="24"/>
                <w:szCs w:val="24"/>
                <w:lang w:eastAsia="en-US"/>
              </w:rPr>
            </w:pPr>
            <w:r w:rsidRPr="003D1686">
              <w:rPr>
                <w:color w:val="auto"/>
                <w:sz w:val="24"/>
                <w:szCs w:val="24"/>
                <w:lang w:eastAsia="en-US"/>
              </w:rPr>
              <w:t>В 2018 году заключено Соглашение между Правительством Забайкальского края и Минкомсвязи России (от 13 февраля 2018 года № 071-08-2018-008) о предоставлении субсидии бюджету Забайкальского края на поддержку региональных проектов в сфере информационных технологий из федерального бюджета, в соответствии с которым  выделена  субсидия в размере 11,67 млн. рублей на поддержку региональных проектов в сфере информационных технологий.</w:t>
            </w:r>
          </w:p>
          <w:p w:rsidR="007B4398" w:rsidRPr="003D1686" w:rsidRDefault="007B4398" w:rsidP="00D40578">
            <w:pPr>
              <w:ind w:hanging="54"/>
              <w:jc w:val="both"/>
              <w:rPr>
                <w:color w:val="auto"/>
                <w:sz w:val="24"/>
                <w:szCs w:val="24"/>
                <w:lang w:eastAsia="en-US"/>
              </w:rPr>
            </w:pPr>
            <w:r w:rsidRPr="003D1686">
              <w:rPr>
                <w:color w:val="auto"/>
                <w:sz w:val="24"/>
                <w:szCs w:val="24"/>
                <w:lang w:eastAsia="en-US"/>
              </w:rPr>
              <w:t>В рамках реализации указанного Соглашения проведены работы по модернизации автоматизированной информационной системы управления в сфере образования «Образование Забайкальского края» (Контингент – ЗК), по модернизации ВИС «Охота», по популяризации государственных и муниципальных услуг в электронной форме, предусматривающий мероприятия по популяризации Портала госуслуг посредством мультимедиа, по модернизации инфраструктуры электронного правительства Забайкальского края, связанной с предоставлением государственных и муниципальных услуг в электронном виде с использованием механизмов ЕПГУ.</w:t>
            </w:r>
            <w:r w:rsidRPr="003D1686">
              <w:rPr>
                <w:color w:val="auto"/>
                <w:lang w:eastAsia="en-US"/>
              </w:rPr>
              <w:t xml:space="preserve"> </w:t>
            </w:r>
            <w:r w:rsidRPr="003D1686">
              <w:rPr>
                <w:color w:val="auto"/>
                <w:sz w:val="24"/>
                <w:szCs w:val="24"/>
                <w:lang w:eastAsia="en-US"/>
              </w:rPr>
              <w:t>Осуществлен перевод в электронный вид следующих услуг: выдача градостроительного плана земельного участка;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 прием заявлений, документов, а также постановка граждан на учет в качестве нуждающихся в жилых помещениях; получение гражданами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B4398" w:rsidRPr="003D1686" w:rsidRDefault="007B4398" w:rsidP="00D40578">
            <w:pPr>
              <w:jc w:val="both"/>
              <w:rPr>
                <w:b/>
                <w:color w:val="auto"/>
                <w:sz w:val="24"/>
                <w:szCs w:val="24"/>
              </w:rPr>
            </w:pPr>
            <w:r w:rsidRPr="003D1686">
              <w:rPr>
                <w:color w:val="auto"/>
                <w:sz w:val="24"/>
                <w:szCs w:val="24"/>
                <w:lang w:eastAsia="en-US"/>
              </w:rPr>
              <w:t xml:space="preserve">В результате проделанной работы в рамках Соглашения был перевыполнен показатель результативности исполнения мероприятий «Количество граждан в Забайкальском крае,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(с указанием ФИО, страхового номера индивидуального лицевого счета застрахованного лица в системе персонифицированного учета Пенсионного фонда Российской Федерации) при личном приеме с     01 января по 31 декабря 2018 года»  на 10995  граждан (на 10,67 %) и составило 113795 граждан  </w:t>
            </w:r>
          </w:p>
        </w:tc>
        <w:tc>
          <w:tcPr>
            <w:tcW w:w="2237" w:type="dxa"/>
          </w:tcPr>
          <w:p w:rsidR="007B4398" w:rsidRPr="003D1686" w:rsidRDefault="007B4398" w:rsidP="00D40578">
            <w:pPr>
              <w:jc w:val="center"/>
              <w:rPr>
                <w:b/>
                <w:color w:val="auto"/>
                <w:sz w:val="24"/>
                <w:szCs w:val="24"/>
              </w:rPr>
            </w:pPr>
          </w:p>
        </w:tc>
      </w:tr>
      <w:tr w:rsidR="003D1686" w:rsidRPr="003D1686" w:rsidTr="00373093">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jc w:val="both"/>
              <w:rPr>
                <w:color w:val="auto"/>
                <w:sz w:val="24"/>
                <w:szCs w:val="24"/>
                <w:lang w:eastAsia="en-US"/>
              </w:rPr>
            </w:pPr>
            <w:r w:rsidRPr="003D1686">
              <w:rPr>
                <w:color w:val="auto"/>
                <w:sz w:val="24"/>
                <w:szCs w:val="24"/>
                <w:lang w:eastAsia="en-US"/>
              </w:rPr>
              <w:t xml:space="preserve">В 2018 году продолжалась работа по совершенствованию системы обеспечения безопасности информации в корпоративной сети передачи данных исполнительных органов государственной власти края (ИОГВ), ГИС, информационных системах персональных данных и ведомственных информационных системах ИОГВ. </w:t>
            </w:r>
          </w:p>
          <w:p w:rsidR="007B4398" w:rsidRPr="003D1686" w:rsidRDefault="007B4398" w:rsidP="00D40578">
            <w:pPr>
              <w:jc w:val="both"/>
              <w:rPr>
                <w:color w:val="auto"/>
                <w:sz w:val="24"/>
                <w:szCs w:val="24"/>
                <w:lang w:eastAsia="en-US"/>
              </w:rPr>
            </w:pPr>
            <w:r w:rsidRPr="003D1686">
              <w:rPr>
                <w:color w:val="auto"/>
                <w:sz w:val="24"/>
                <w:szCs w:val="24"/>
                <w:lang w:eastAsia="en-US"/>
              </w:rPr>
              <w:t>Ведется работа, направленная на приведение систем защиты информации в соответствие с новыми требованиями, установленными изменениями в законодательстве (Федераль</w:t>
            </w:r>
            <w:r w:rsidR="00BE4042">
              <w:rPr>
                <w:color w:val="auto"/>
                <w:sz w:val="24"/>
                <w:szCs w:val="24"/>
                <w:lang w:eastAsia="en-US"/>
              </w:rPr>
              <w:t>ный закон от 26 июля     2017 г</w:t>
            </w:r>
            <w:r w:rsidRPr="003D1686">
              <w:rPr>
                <w:color w:val="auto"/>
                <w:sz w:val="24"/>
                <w:szCs w:val="24"/>
                <w:lang w:eastAsia="en-US"/>
              </w:rPr>
              <w:t>ода № 187-ФЗ «О безопасности критической информационной инфраструктуры Российской Федерации», Указ Президента Российской Федерации от 22 мая 2015</w:t>
            </w:r>
            <w:r w:rsidR="00BE4042">
              <w:rPr>
                <w:color w:val="auto"/>
                <w:sz w:val="24"/>
                <w:szCs w:val="24"/>
                <w:lang w:eastAsia="en-US"/>
              </w:rPr>
              <w:t xml:space="preserve"> </w:t>
            </w:r>
            <w:r w:rsidRPr="003D1686">
              <w:rPr>
                <w:color w:val="auto"/>
                <w:sz w:val="24"/>
                <w:szCs w:val="24"/>
                <w:lang w:eastAsia="en-US"/>
              </w:rPr>
              <w:t>года № 260 «О некоторых вопросах информационной безопасности Российской Федерации» и др.). Осуществлялось взаимодействие с федеральными органами (ФСТЭК РФ, ФСБ РФ и ФСО РФ) и ИОГВ Забайкальского края по вопросам информационной безопасности.</w:t>
            </w:r>
          </w:p>
          <w:p w:rsidR="007B4398" w:rsidRPr="003D1686" w:rsidRDefault="007B4398" w:rsidP="00D40578">
            <w:pPr>
              <w:jc w:val="both"/>
              <w:rPr>
                <w:b/>
                <w:color w:val="auto"/>
                <w:sz w:val="24"/>
                <w:szCs w:val="24"/>
              </w:rPr>
            </w:pPr>
            <w:r w:rsidRPr="003D1686">
              <w:rPr>
                <w:color w:val="auto"/>
                <w:sz w:val="24"/>
                <w:szCs w:val="24"/>
                <w:lang w:eastAsia="en-US"/>
              </w:rPr>
              <w:t>Проведена работа по частичной модернизации оборудования центрального узла корпоративной сети передачи данных органов государственной власти Забайкальского края, что позволило решить ряд накопившихся технических проблем и обеспечить больший уровень надежности и отказоустойчивости функционирования центрального узла и ГИС, размещенных в нем</w:t>
            </w:r>
            <w:r w:rsidRPr="003D1686">
              <w:rPr>
                <w:color w:val="auto"/>
                <w:sz w:val="24"/>
                <w:szCs w:val="24"/>
              </w:rPr>
              <w:t xml:space="preserve"> </w:t>
            </w:r>
          </w:p>
        </w:tc>
        <w:tc>
          <w:tcPr>
            <w:tcW w:w="2237" w:type="dxa"/>
          </w:tcPr>
          <w:p w:rsidR="007B4398" w:rsidRPr="003D1686" w:rsidRDefault="007B4398" w:rsidP="00D40578">
            <w:pPr>
              <w:jc w:val="both"/>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внедрению в Забайкальском крае современных информационно-коммуникационных технологий, включая обеспечение широкополосного доступа к информационно-телекоммуникационной сети Интернет (в том числе с использованием технологии 4G), строительство волоконно-оптических линий связи, устойчивое покрытие спутниковым сегментом и стимулирование развития информационной инфраструктуры на принципах государственно-частного партнерства</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Реализация Соглашения между Правительством Забайкальского края, ПАО «Ростелеком» и Минкомсвязи России от 11 ноября 2015 года № 124-Д/СГ-2 «О совместной деятельности в сфере реализации инвестиционных проектов на территории Забайкальского края»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ind w:firstLine="57"/>
              <w:jc w:val="both"/>
              <w:rPr>
                <w:color w:val="auto"/>
                <w:sz w:val="24"/>
                <w:szCs w:val="24"/>
              </w:rPr>
            </w:pPr>
            <w:r w:rsidRPr="003D1686">
              <w:rPr>
                <w:color w:val="auto"/>
                <w:sz w:val="24"/>
                <w:szCs w:val="24"/>
              </w:rPr>
              <w:t xml:space="preserve">В 2018 году  продолжалась  реализация трехстороннего соглашения между Министерством связи и массовых коммуникаций Российской Федерации, компанией ПАО «Ростелеком» и Правительством Забайкальского края. </w:t>
            </w:r>
          </w:p>
          <w:p w:rsidR="007B4398" w:rsidRPr="003D1686" w:rsidRDefault="007B4398" w:rsidP="00D40578">
            <w:pPr>
              <w:ind w:firstLine="57"/>
              <w:jc w:val="both"/>
              <w:rPr>
                <w:color w:val="auto"/>
                <w:sz w:val="24"/>
                <w:szCs w:val="24"/>
              </w:rPr>
            </w:pPr>
            <w:r w:rsidRPr="003D1686">
              <w:rPr>
                <w:color w:val="auto"/>
                <w:sz w:val="24"/>
                <w:szCs w:val="24"/>
              </w:rPr>
              <w:t>Данным соглашением предусмотрены обязанности сторон по обеспечению малочисленных и удаленных населенных пунктов с численность населения от 250 до 500 жителей и свыше 500 жителей беспроводным доступа к информационно-телекоммуникационной сети «Интернет» (далее – сеть «Интернет»),  первоначальный перечень которых на этапе согласования удалось увеличить со 103 до           151 населенного пункта.</w:t>
            </w:r>
          </w:p>
          <w:p w:rsidR="007B4398" w:rsidRPr="003D1686" w:rsidRDefault="007B4398" w:rsidP="00D40578">
            <w:pPr>
              <w:jc w:val="both"/>
              <w:rPr>
                <w:color w:val="auto"/>
                <w:sz w:val="24"/>
                <w:szCs w:val="24"/>
              </w:rPr>
            </w:pPr>
            <w:r w:rsidRPr="003D1686">
              <w:rPr>
                <w:color w:val="auto"/>
                <w:sz w:val="24"/>
                <w:szCs w:val="24"/>
              </w:rPr>
              <w:t xml:space="preserve">За 2018 год построено 25 точек доступа в                        10 муниципальных районах: «Нерчинско-Заводский район», «Оловяннинский район», «Газимуро-Заводский район», «Красночикойский район», «Тунгиро-Олекминский район» «Тунгокоченский район», «Шелопугинский район», «Карымский район», «Улетовский район», «Хилокский район». </w:t>
            </w:r>
          </w:p>
          <w:p w:rsidR="007B4398" w:rsidRPr="003D1686" w:rsidRDefault="007B4398" w:rsidP="00D40578">
            <w:pPr>
              <w:jc w:val="both"/>
              <w:rPr>
                <w:b/>
                <w:color w:val="auto"/>
                <w:sz w:val="24"/>
                <w:szCs w:val="24"/>
              </w:rPr>
            </w:pPr>
            <w:r w:rsidRPr="003D1686">
              <w:rPr>
                <w:color w:val="auto"/>
                <w:sz w:val="24"/>
                <w:szCs w:val="24"/>
              </w:rPr>
              <w:t>По проекту в 2018 году построено 226 км волоконно-оптических линий связи  до 20 населенных пунктов и в 5 населенных пунктах организовано по спутниковым каналам связи</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keepNext/>
              <w:jc w:val="both"/>
              <w:rPr>
                <w:b/>
                <w:bCs/>
                <w:color w:val="auto"/>
                <w:sz w:val="24"/>
                <w:szCs w:val="24"/>
              </w:rPr>
            </w:pPr>
            <w:r w:rsidRPr="003D1686">
              <w:rPr>
                <w:color w:val="auto"/>
                <w:sz w:val="24"/>
                <w:szCs w:val="24"/>
              </w:rPr>
              <w:t>Реализация мероприятий по преодолению высокого уровня различий в использовании информационных технологий различными слоями общества:</w:t>
            </w:r>
          </w:p>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Развитие информационно-телекоммуникационной инфраструктуры, обеспечивающей предоставление государственных и муниципальных услуг гражданам и хозяйствующим субъектам вне зависимости от места их проживания или места регистрации (или фактического размещения)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По итогам 2018 года в 10 населенных пунктах края, запланированных к подключению к сети «Интернет» по технологии Wi-Fi на предыдущий год, в промышленную эксплуатацию были запущены объекты беспроводного подключения </w:t>
            </w:r>
          </w:p>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jc w:val="both"/>
              <w:rPr>
                <w:color w:val="auto"/>
                <w:sz w:val="24"/>
                <w:szCs w:val="24"/>
              </w:rPr>
            </w:pPr>
            <w:r w:rsidRPr="003D1686">
              <w:rPr>
                <w:color w:val="auto"/>
                <w:sz w:val="24"/>
                <w:szCs w:val="24"/>
              </w:rPr>
              <w:t xml:space="preserve">В 2018 году обновлен и запущен в промышленную эксплуатацию Официальный портал Забайкальского края, который является многосайтовой системой исполнительных органов государственной власти Забайкальского края, их подведомственных учреждений, органов местного самоуправления, включающей более 150 официальных web-представительств. </w:t>
            </w:r>
          </w:p>
          <w:p w:rsidR="007B4398" w:rsidRPr="003D1686" w:rsidRDefault="007B4398" w:rsidP="00D40578">
            <w:pPr>
              <w:jc w:val="both"/>
              <w:rPr>
                <w:color w:val="auto"/>
                <w:sz w:val="24"/>
                <w:szCs w:val="24"/>
              </w:rPr>
            </w:pPr>
            <w:r w:rsidRPr="003D1686">
              <w:rPr>
                <w:color w:val="auto"/>
                <w:sz w:val="24"/>
                <w:szCs w:val="24"/>
              </w:rPr>
              <w:t>Число посетителей Официального портала Забайкальского края  в 2018 году составило 4 800,0 тыс. человек, а суточная посещаемость составляет 2 800 уникальных пользователей.</w:t>
            </w:r>
          </w:p>
          <w:p w:rsidR="007B4398" w:rsidRPr="003D1686" w:rsidRDefault="007B4398" w:rsidP="00D40578">
            <w:pPr>
              <w:jc w:val="both"/>
              <w:rPr>
                <w:b/>
                <w:color w:val="auto"/>
                <w:sz w:val="24"/>
                <w:szCs w:val="24"/>
              </w:rPr>
            </w:pPr>
            <w:r w:rsidRPr="003D1686">
              <w:rPr>
                <w:color w:val="auto"/>
                <w:sz w:val="24"/>
                <w:szCs w:val="24"/>
              </w:rPr>
              <w:t>Продолжалась модернизация мобильного приложения «Правительство Забайкальского края»,  основные функциональные возможности его: просмотр новостей, опубликованных на Официальном портале Забайкальского края с возможностью фильтрации; структуры  Правительства  Забайкальского  края и ИОГВ Забайкальского края с возможностью поиска полномочий; поиск и бронирование вакантных должностей государственной службы в исполнительных органах государственной власти Забайкальского края; интерактивная Интернет-приемная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95"/>
        </w:trPr>
        <w:tc>
          <w:tcPr>
            <w:tcW w:w="15168" w:type="dxa"/>
            <w:gridSpan w:val="6"/>
            <w:vAlign w:val="center"/>
          </w:tcPr>
          <w:p w:rsidR="007B4398" w:rsidRPr="003D1686" w:rsidRDefault="007B4398" w:rsidP="00D40578">
            <w:pPr>
              <w:widowControl w:val="0"/>
              <w:ind w:firstLine="284"/>
              <w:jc w:val="center"/>
              <w:rPr>
                <w:b/>
                <w:color w:val="auto"/>
                <w:sz w:val="24"/>
                <w:szCs w:val="24"/>
              </w:rPr>
            </w:pPr>
            <w:r w:rsidRPr="003D1686">
              <w:rPr>
                <w:b/>
                <w:color w:val="auto"/>
                <w:sz w:val="24"/>
                <w:szCs w:val="24"/>
              </w:rPr>
              <w:t>Развитие коммунальной инфраструктуры</w:t>
            </w:r>
          </w:p>
        </w:tc>
      </w:tr>
      <w:tr w:rsidR="003D1686" w:rsidRPr="003D1686" w:rsidTr="007B4398">
        <w:trPr>
          <w:gridAfter w:val="1"/>
          <w:wAfter w:w="57" w:type="dxa"/>
          <w:trHeight w:val="1159"/>
        </w:trPr>
        <w:tc>
          <w:tcPr>
            <w:tcW w:w="3116" w:type="dxa"/>
            <w:vMerge w:val="restart"/>
          </w:tcPr>
          <w:p w:rsidR="007B4398" w:rsidRPr="003D1686" w:rsidRDefault="007B4398" w:rsidP="00D40578">
            <w:pPr>
              <w:widowControl w:val="0"/>
              <w:ind w:firstLine="57"/>
              <w:jc w:val="both"/>
              <w:rPr>
                <w:color w:val="auto"/>
                <w:spacing w:val="-8"/>
                <w:sz w:val="24"/>
                <w:szCs w:val="24"/>
              </w:rPr>
            </w:pPr>
            <w:r w:rsidRPr="003D1686">
              <w:rPr>
                <w:color w:val="auto"/>
                <w:sz w:val="24"/>
                <w:szCs w:val="24"/>
              </w:rPr>
              <w:t>Реализация мероприятий по строительству новых и реконструкции действующих объектов жилищно-коммунального хозяйства на основе применения современных технологий, отвечающих повышенным требованиям к их экологичности и энергетической эффективности</w:t>
            </w:r>
          </w:p>
        </w:tc>
        <w:tc>
          <w:tcPr>
            <w:tcW w:w="3799" w:type="dxa"/>
          </w:tcPr>
          <w:p w:rsidR="007B4398" w:rsidRPr="003D1686" w:rsidRDefault="007B4398" w:rsidP="00D40578">
            <w:pPr>
              <w:widowControl w:val="0"/>
              <w:jc w:val="both"/>
              <w:rPr>
                <w:color w:val="auto"/>
                <w:sz w:val="23"/>
                <w:szCs w:val="23"/>
              </w:rPr>
            </w:pPr>
            <w:r w:rsidRPr="003D1686">
              <w:rPr>
                <w:b/>
                <w:bCs/>
                <w:color w:val="auto"/>
                <w:sz w:val="24"/>
                <w:szCs w:val="24"/>
              </w:rPr>
              <w:t>Государственная программа Забайкальского края «Развитие жилищно-коммунального хозяйства Забайкальского края»</w:t>
            </w:r>
          </w:p>
        </w:tc>
        <w:tc>
          <w:tcPr>
            <w:tcW w:w="6016" w:type="dxa"/>
            <w:gridSpan w:val="3"/>
          </w:tcPr>
          <w:p w:rsidR="007B4398" w:rsidRPr="003D1686" w:rsidRDefault="007B4398" w:rsidP="00D40578">
            <w:pPr>
              <w:widowControl w:val="0"/>
              <w:jc w:val="both"/>
              <w:rPr>
                <w:b/>
                <w:color w:val="auto"/>
                <w:sz w:val="24"/>
                <w:szCs w:val="24"/>
              </w:rPr>
            </w:pPr>
          </w:p>
        </w:tc>
        <w:tc>
          <w:tcPr>
            <w:tcW w:w="2237" w:type="dxa"/>
          </w:tcPr>
          <w:p w:rsidR="007B4398" w:rsidRPr="003D1686" w:rsidRDefault="007B4398" w:rsidP="00D40578">
            <w:pPr>
              <w:widowControl w:val="0"/>
              <w:ind w:firstLine="567"/>
              <w:jc w:val="both"/>
              <w:rPr>
                <w:b/>
                <w:color w:val="auto"/>
                <w:sz w:val="24"/>
                <w:szCs w:val="24"/>
              </w:rPr>
            </w:pPr>
          </w:p>
        </w:tc>
      </w:tr>
      <w:tr w:rsidR="003D1686" w:rsidRPr="003D1686" w:rsidTr="007B4398">
        <w:trPr>
          <w:gridAfter w:val="1"/>
          <w:wAfter w:w="57" w:type="dxa"/>
          <w:trHeight w:val="838"/>
        </w:trPr>
        <w:tc>
          <w:tcPr>
            <w:tcW w:w="3116" w:type="dxa"/>
            <w:vMerge/>
          </w:tcPr>
          <w:p w:rsidR="007B4398" w:rsidRPr="003D1686" w:rsidRDefault="007B4398" w:rsidP="00D40578">
            <w:pPr>
              <w:widowControl w:val="0"/>
              <w:jc w:val="both"/>
              <w:rPr>
                <w:color w:val="auto"/>
                <w:sz w:val="24"/>
                <w:szCs w:val="24"/>
              </w:rPr>
            </w:pPr>
          </w:p>
        </w:tc>
        <w:tc>
          <w:tcPr>
            <w:tcW w:w="3799" w:type="dxa"/>
          </w:tcPr>
          <w:p w:rsidR="007B4398" w:rsidRPr="003D1686" w:rsidRDefault="007B4398" w:rsidP="00D40578">
            <w:pPr>
              <w:widowControl w:val="0"/>
              <w:jc w:val="both"/>
              <w:rPr>
                <w:b/>
                <w:bCs/>
                <w:color w:val="auto"/>
                <w:sz w:val="24"/>
                <w:szCs w:val="24"/>
              </w:rPr>
            </w:pPr>
            <w:r w:rsidRPr="003D1686">
              <w:rPr>
                <w:color w:val="auto"/>
                <w:sz w:val="24"/>
                <w:szCs w:val="24"/>
              </w:rPr>
              <w:t>Подпрограмма «Модернизация объектов коммунальной инфраструктуры»</w:t>
            </w:r>
          </w:p>
        </w:tc>
        <w:tc>
          <w:tcPr>
            <w:tcW w:w="6016" w:type="dxa"/>
            <w:gridSpan w:val="3"/>
          </w:tcPr>
          <w:p w:rsidR="007B4398" w:rsidRPr="003D1686" w:rsidRDefault="007B4398" w:rsidP="00D40578">
            <w:pPr>
              <w:widowControl w:val="0"/>
              <w:ind w:firstLine="57"/>
              <w:jc w:val="both"/>
              <w:rPr>
                <w:b/>
                <w:color w:val="auto"/>
                <w:sz w:val="24"/>
                <w:szCs w:val="24"/>
              </w:rPr>
            </w:pPr>
          </w:p>
        </w:tc>
        <w:tc>
          <w:tcPr>
            <w:tcW w:w="2237" w:type="dxa"/>
          </w:tcPr>
          <w:p w:rsidR="007B4398" w:rsidRPr="003D1686" w:rsidRDefault="007B4398" w:rsidP="00D40578">
            <w:pPr>
              <w:widowControl w:val="0"/>
              <w:jc w:val="center"/>
              <w:rPr>
                <w:b/>
                <w:color w:val="auto"/>
                <w:sz w:val="24"/>
                <w:szCs w:val="24"/>
              </w:rPr>
            </w:pPr>
          </w:p>
        </w:tc>
      </w:tr>
      <w:tr w:rsidR="003D1686" w:rsidRPr="003D1686" w:rsidTr="00373093">
        <w:trPr>
          <w:gridAfter w:val="1"/>
          <w:wAfter w:w="57" w:type="dxa"/>
          <w:trHeight w:val="1388"/>
        </w:trPr>
        <w:tc>
          <w:tcPr>
            <w:tcW w:w="3116" w:type="dxa"/>
            <w:vMerge/>
          </w:tcPr>
          <w:p w:rsidR="007B4398" w:rsidRPr="003D1686" w:rsidRDefault="007B4398" w:rsidP="00D40578">
            <w:pPr>
              <w:widowControl w:val="0"/>
              <w:jc w:val="both"/>
              <w:rPr>
                <w:color w:val="auto"/>
                <w:spacing w:val="-8"/>
                <w:sz w:val="24"/>
                <w:szCs w:val="24"/>
              </w:rPr>
            </w:pPr>
          </w:p>
        </w:tc>
        <w:tc>
          <w:tcPr>
            <w:tcW w:w="3799" w:type="dxa"/>
          </w:tcPr>
          <w:p w:rsidR="007B4398" w:rsidRPr="003D1686" w:rsidRDefault="007B4398" w:rsidP="00D40578">
            <w:pPr>
              <w:widowControl w:val="0"/>
              <w:jc w:val="both"/>
              <w:rPr>
                <w:color w:val="auto"/>
                <w:sz w:val="24"/>
                <w:szCs w:val="24"/>
              </w:rPr>
            </w:pPr>
            <w:r w:rsidRPr="003D1686">
              <w:rPr>
                <w:color w:val="auto"/>
                <w:sz w:val="24"/>
                <w:szCs w:val="24"/>
              </w:rPr>
              <w:t>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r w:rsidRPr="003D1686">
              <w:rPr>
                <w:color w:val="auto"/>
                <w:sz w:val="24"/>
                <w:szCs w:val="24"/>
              </w:rPr>
              <w:br/>
              <w:t>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p w:rsidR="007B4398" w:rsidRPr="003D1686" w:rsidRDefault="007B4398" w:rsidP="00D40578">
            <w:pPr>
              <w:widowControl w:val="0"/>
              <w:jc w:val="both"/>
              <w:rPr>
                <w:color w:val="auto"/>
                <w:sz w:val="23"/>
                <w:szCs w:val="23"/>
              </w:rPr>
            </w:pPr>
            <w:r w:rsidRPr="003D1686">
              <w:rPr>
                <w:color w:val="auto"/>
                <w:sz w:val="24"/>
                <w:szCs w:val="24"/>
              </w:rPr>
              <w:t>Установка дизельных электростанций</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widowControl w:val="0"/>
              <w:jc w:val="both"/>
              <w:outlineLvl w:val="4"/>
              <w:rPr>
                <w:color w:val="auto"/>
                <w:sz w:val="24"/>
                <w:szCs w:val="24"/>
              </w:rPr>
            </w:pPr>
            <w:r w:rsidRPr="003D1686">
              <w:rPr>
                <w:color w:val="auto"/>
                <w:sz w:val="24"/>
                <w:szCs w:val="24"/>
              </w:rPr>
              <w:t xml:space="preserve">На 2018 год Законом Забайкальского края «О бюджете Забайкальского края на 2018 год и плановый период 2019 и 2020 годов» </w:t>
            </w:r>
            <w:r w:rsidRPr="003D1686">
              <w:rPr>
                <w:color w:val="auto"/>
                <w:spacing w:val="-6"/>
                <w:sz w:val="24"/>
                <w:szCs w:val="24"/>
              </w:rPr>
              <w:t>на о</w:t>
            </w:r>
            <w:r w:rsidRPr="003D1686">
              <w:rPr>
                <w:color w:val="auto"/>
                <w:sz w:val="24"/>
                <w:szCs w:val="24"/>
              </w:rPr>
              <w:t>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предусмотрено 252,5 млн. рублей.  Средства профинансированы в полном объеме, что позволило выполнить работы по капитальному ремонту 211 котельных, капитальному ремонту, реконструкции, замене 105 км ветхих тепловых сетей, 89 км водопроводных сетей, проведена замена 49 котлов и другого оборудования.</w:t>
            </w:r>
          </w:p>
          <w:p w:rsidR="007B4398" w:rsidRPr="003D1686" w:rsidRDefault="007B4398" w:rsidP="00D40578">
            <w:pPr>
              <w:jc w:val="both"/>
              <w:rPr>
                <w:color w:val="auto"/>
                <w:sz w:val="24"/>
                <w:szCs w:val="24"/>
              </w:rPr>
            </w:pPr>
            <w:r w:rsidRPr="003D1686">
              <w:rPr>
                <w:color w:val="auto"/>
                <w:sz w:val="24"/>
                <w:szCs w:val="24"/>
              </w:rPr>
              <w:t xml:space="preserve">За прошедший с начала отопительного сезона период зафиксировано 34 аварии в работе объектов коммунальной инфраструктуры. Благодаря согласованной </w:t>
            </w:r>
            <w:r w:rsidRPr="003D1686">
              <w:rPr>
                <w:bCs/>
                <w:color w:val="auto"/>
                <w:sz w:val="24"/>
                <w:szCs w:val="24"/>
              </w:rPr>
              <w:t>работе служб предприятий ЖКХ все аварии  носили локальный характер и были устранены в кратчайшие сроки, масштабных аварий не допущено.</w:t>
            </w:r>
          </w:p>
          <w:p w:rsidR="007B4398" w:rsidRPr="003D1686" w:rsidRDefault="007B4398" w:rsidP="00D40578">
            <w:pPr>
              <w:jc w:val="both"/>
              <w:rPr>
                <w:color w:val="auto"/>
                <w:sz w:val="24"/>
                <w:szCs w:val="24"/>
              </w:rPr>
            </w:pPr>
            <w:r w:rsidRPr="003D1686">
              <w:rPr>
                <w:color w:val="auto"/>
                <w:sz w:val="24"/>
                <w:szCs w:val="24"/>
              </w:rPr>
              <w:t xml:space="preserve">Подготовка объектов жилищно-коммунального хозяйства Забайкальского края к работе в зимних условиях осуществлялась в соответствии с распоряжением Правительства Забайкальского края от 10 апреля 2018 года № 137-р  «О подготовке жилищно-коммунального хозяйства Забайкальского края к осенне-зимнему периоду 2018/2019 годов». Данным распоряжением был утвержден состав постоянно действующего оперативного штаба по подготовке жилищно-коммунального хозяйства Забайкальского края к осенне-зимнему периоду и перечень аварийного запаса материально-технических ресурсов для ликвидации возможных аварий на объектах жилищно-коммунального хозяйства Забайкальского края. Создан аварийный запас материально-технических ресурсов на  общую сумму 32,0 млн. рублей, что соответствует бюджетным назначениям </w:t>
            </w:r>
          </w:p>
        </w:tc>
        <w:tc>
          <w:tcPr>
            <w:tcW w:w="2237" w:type="dxa"/>
          </w:tcPr>
          <w:p w:rsidR="007B4398" w:rsidRPr="003D1686" w:rsidRDefault="007B4398" w:rsidP="00D40578">
            <w:pPr>
              <w:widowControl w:val="0"/>
              <w:jc w:val="center"/>
              <w:rPr>
                <w:b/>
                <w:color w:val="auto"/>
                <w:sz w:val="24"/>
                <w:szCs w:val="24"/>
              </w:rPr>
            </w:pPr>
          </w:p>
        </w:tc>
      </w:tr>
      <w:tr w:rsidR="003D1686" w:rsidRPr="003D1686" w:rsidTr="00373093">
        <w:trPr>
          <w:gridAfter w:val="1"/>
          <w:wAfter w:w="57" w:type="dxa"/>
          <w:trHeight w:val="583"/>
        </w:trPr>
        <w:tc>
          <w:tcPr>
            <w:tcW w:w="3116" w:type="dxa"/>
          </w:tcPr>
          <w:p w:rsidR="007B4398" w:rsidRPr="003D1686" w:rsidRDefault="007B4398" w:rsidP="00D40578">
            <w:pPr>
              <w:widowControl w:val="0"/>
              <w:jc w:val="both"/>
              <w:rPr>
                <w:color w:val="auto"/>
                <w:spacing w:val="-8"/>
                <w:sz w:val="24"/>
                <w:szCs w:val="24"/>
              </w:rPr>
            </w:pPr>
          </w:p>
        </w:tc>
        <w:tc>
          <w:tcPr>
            <w:tcW w:w="3799" w:type="dxa"/>
          </w:tcPr>
          <w:p w:rsidR="007B4398" w:rsidRPr="003D1686" w:rsidRDefault="007B4398" w:rsidP="00D40578">
            <w:pPr>
              <w:keepNext/>
              <w:jc w:val="both"/>
              <w:rPr>
                <w:color w:val="auto"/>
                <w:sz w:val="24"/>
                <w:szCs w:val="24"/>
              </w:rPr>
            </w:pPr>
            <w:r w:rsidRPr="003D1686">
              <w:rPr>
                <w:color w:val="auto"/>
                <w:sz w:val="24"/>
                <w:szCs w:val="24"/>
              </w:rPr>
              <w:t>Подпрограмма «Чистая вода Забайкальского края»</w:t>
            </w:r>
          </w:p>
        </w:tc>
        <w:tc>
          <w:tcPr>
            <w:tcW w:w="6016" w:type="dxa"/>
            <w:gridSpan w:val="3"/>
          </w:tcPr>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widowControl w:val="0"/>
              <w:jc w:val="center"/>
              <w:rPr>
                <w:b/>
                <w:color w:val="auto"/>
                <w:sz w:val="24"/>
                <w:szCs w:val="24"/>
              </w:rPr>
            </w:pPr>
          </w:p>
        </w:tc>
      </w:tr>
      <w:tr w:rsidR="003D1686" w:rsidRPr="003D1686" w:rsidTr="00373093">
        <w:trPr>
          <w:gridAfter w:val="1"/>
          <w:wAfter w:w="57" w:type="dxa"/>
          <w:trHeight w:val="836"/>
        </w:trPr>
        <w:tc>
          <w:tcPr>
            <w:tcW w:w="3116" w:type="dxa"/>
          </w:tcPr>
          <w:p w:rsidR="007B4398" w:rsidRPr="003D1686" w:rsidRDefault="007B4398" w:rsidP="00D40578">
            <w:pPr>
              <w:widowControl w:val="0"/>
              <w:jc w:val="both"/>
              <w:rPr>
                <w:color w:val="auto"/>
                <w:spacing w:val="-8"/>
                <w:sz w:val="24"/>
                <w:szCs w:val="24"/>
              </w:rPr>
            </w:pPr>
          </w:p>
        </w:tc>
        <w:tc>
          <w:tcPr>
            <w:tcW w:w="3799" w:type="dxa"/>
          </w:tcPr>
          <w:p w:rsidR="007B4398" w:rsidRPr="003D1686" w:rsidRDefault="007B4398" w:rsidP="00D40578">
            <w:pPr>
              <w:widowControl w:val="0"/>
              <w:jc w:val="both"/>
              <w:rPr>
                <w:color w:val="auto"/>
                <w:sz w:val="24"/>
                <w:szCs w:val="24"/>
              </w:rPr>
            </w:pPr>
            <w:r w:rsidRPr="003D1686">
              <w:rPr>
                <w:color w:val="auto"/>
                <w:sz w:val="24"/>
                <w:szCs w:val="24"/>
              </w:rPr>
              <w:t>Развитие и модернизация объектов водоснабжения, водоотведения и очистки (строительство, реконструкция сооружений в системах водоснабжения, водоотведения; строительство и реконструкция водопроводных, канализационных сетей; разработка проектно-сметной документации по строительству, реконструкции и модернизации объектов водоснабжения, водоотведения и очистки сточных вод</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p>
          <w:p w:rsidR="007B4398" w:rsidRPr="003D1686" w:rsidRDefault="007B4398" w:rsidP="00D40578">
            <w:pPr>
              <w:jc w:val="both"/>
              <w:rPr>
                <w:color w:val="auto"/>
                <w:sz w:val="24"/>
                <w:szCs w:val="24"/>
              </w:rPr>
            </w:pPr>
            <w:r w:rsidRPr="003D1686">
              <w:rPr>
                <w:color w:val="auto"/>
                <w:sz w:val="24"/>
                <w:szCs w:val="24"/>
              </w:rPr>
              <w:t>В 2018 году в рамках подпрограммы «Чистая вода Забайкальского края»  из краевого бюджета было выделено 27,383 млн. рублей на оплату кредиторской задолженности по мероприятию «Модульная станция комплексной очистки воды, п. Забайкальск», реализованному в 2012–2018 годах.</w:t>
            </w:r>
          </w:p>
          <w:p w:rsidR="007B4398" w:rsidRPr="003D1686" w:rsidRDefault="007B4398" w:rsidP="00D40578">
            <w:pPr>
              <w:jc w:val="both"/>
              <w:rPr>
                <w:color w:val="auto"/>
                <w:sz w:val="24"/>
                <w:szCs w:val="24"/>
              </w:rPr>
            </w:pPr>
            <w:r w:rsidRPr="003D1686">
              <w:rPr>
                <w:color w:val="auto"/>
                <w:sz w:val="24"/>
                <w:szCs w:val="24"/>
              </w:rPr>
              <w:t xml:space="preserve">Стоимость работ в рамках муниципального контракта составляла 62,883 млн. рублей, за выполненные работы подрядной организации ООО «ПраймСтрой» профинансировано 35,0 млн. рублей. </w:t>
            </w:r>
          </w:p>
          <w:p w:rsidR="007B4398" w:rsidRPr="003D1686" w:rsidRDefault="007B4398" w:rsidP="00D40578">
            <w:pPr>
              <w:jc w:val="both"/>
              <w:rPr>
                <w:color w:val="auto"/>
                <w:spacing w:val="-6"/>
                <w:sz w:val="24"/>
                <w:szCs w:val="24"/>
              </w:rPr>
            </w:pPr>
            <w:r w:rsidRPr="003D1686">
              <w:rPr>
                <w:color w:val="auto"/>
                <w:sz w:val="24"/>
                <w:szCs w:val="24"/>
              </w:rPr>
              <w:t>В целях окончательного расчета с подрядной организацией и погашения кредиторской задолженности, муниципальному району «Забайкальский район» в рамках соглашения между Министерством территориального развития Забайкальского края и муниципальным районом «Забайкальский район» от 28 февраля 2018 года              № 19/2018-36 выделена субсидия из краевого бюджета (в сумме 27,383 млн. рублей). Сумма субсидии профинансирована в полном объеме</w:t>
            </w:r>
          </w:p>
        </w:tc>
        <w:tc>
          <w:tcPr>
            <w:tcW w:w="2237" w:type="dxa"/>
          </w:tcPr>
          <w:p w:rsidR="007B4398" w:rsidRPr="003D1686" w:rsidRDefault="007B4398" w:rsidP="00D40578">
            <w:pPr>
              <w:widowControl w:val="0"/>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Разработка и реализация комплекса мер по адресному решению наиболее острых проблем в жилищно-коммунальном хозяйстве отдельных населенных пунктов Забайкальского края</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жилищно-коммунального хозяйства Забайкальского края»</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«Развитие жилищно-коммунального хозяйства Забайкальского края»</w:t>
            </w:r>
          </w:p>
        </w:tc>
        <w:tc>
          <w:tcPr>
            <w:tcW w:w="6016" w:type="dxa"/>
            <w:gridSpan w:val="3"/>
            <w:vMerge w:val="restart"/>
          </w:tcPr>
          <w:p w:rsidR="00FC5EEB"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r w:rsidR="00FC5EEB" w:rsidRPr="003D1686">
              <w:rPr>
                <w:b/>
                <w:color w:val="auto"/>
                <w:spacing w:val="-6"/>
                <w:sz w:val="24"/>
                <w:szCs w:val="24"/>
              </w:rPr>
              <w:t>, Региональная служба по тарифам и ценообразованию</w:t>
            </w:r>
          </w:p>
          <w:p w:rsidR="007B4398" w:rsidRPr="003D1686" w:rsidRDefault="00FC5EEB" w:rsidP="00D40578">
            <w:pPr>
              <w:jc w:val="both"/>
              <w:rPr>
                <w:b/>
                <w:color w:val="auto"/>
                <w:spacing w:val="-6"/>
                <w:sz w:val="24"/>
                <w:szCs w:val="24"/>
              </w:rPr>
            </w:pPr>
            <w:r w:rsidRPr="003D1686">
              <w:rPr>
                <w:b/>
                <w:color w:val="auto"/>
                <w:spacing w:val="-6"/>
                <w:sz w:val="24"/>
                <w:szCs w:val="24"/>
              </w:rPr>
              <w:t xml:space="preserve">Забайкальского края </w:t>
            </w:r>
          </w:p>
          <w:p w:rsidR="007B4398" w:rsidRPr="003D1686" w:rsidRDefault="007B4398" w:rsidP="00D40578">
            <w:pPr>
              <w:jc w:val="both"/>
              <w:rPr>
                <w:color w:val="auto"/>
                <w:sz w:val="24"/>
                <w:szCs w:val="24"/>
              </w:rPr>
            </w:pPr>
            <w:r w:rsidRPr="003D1686">
              <w:rPr>
                <w:color w:val="auto"/>
                <w:sz w:val="24"/>
                <w:szCs w:val="24"/>
              </w:rPr>
              <w:t xml:space="preserve">В соответствии с </w:t>
            </w:r>
            <w:r w:rsidR="00602CE9" w:rsidRPr="003D1686">
              <w:rPr>
                <w:color w:val="auto"/>
                <w:sz w:val="24"/>
                <w:szCs w:val="24"/>
              </w:rPr>
              <w:t xml:space="preserve"> </w:t>
            </w:r>
            <w:r w:rsidRPr="003D1686">
              <w:rPr>
                <w:color w:val="auto"/>
                <w:sz w:val="24"/>
                <w:szCs w:val="24"/>
              </w:rPr>
              <w:t xml:space="preserve">Порядком предоставления в </w:t>
            </w:r>
            <w:r w:rsidR="00602CE9" w:rsidRPr="003D1686">
              <w:rPr>
                <w:color w:val="auto"/>
                <w:sz w:val="24"/>
                <w:szCs w:val="24"/>
              </w:rPr>
              <w:t xml:space="preserve">           </w:t>
            </w:r>
            <w:r w:rsidRPr="003D1686">
              <w:rPr>
                <w:color w:val="auto"/>
                <w:sz w:val="24"/>
                <w:szCs w:val="24"/>
              </w:rPr>
              <w:t>2016–2018 годах субсидий из бюджета Забайкальского края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r w:rsidR="00602CE9" w:rsidRPr="003D1686">
              <w:rPr>
                <w:color w:val="auto"/>
                <w:sz w:val="24"/>
                <w:szCs w:val="24"/>
              </w:rPr>
              <w:t xml:space="preserve">, утвержденным </w:t>
            </w:r>
            <w:r w:rsidRPr="003D1686">
              <w:rPr>
                <w:color w:val="auto"/>
                <w:sz w:val="24"/>
                <w:szCs w:val="24"/>
              </w:rPr>
              <w:t>постановление</w:t>
            </w:r>
            <w:r w:rsidR="00602CE9" w:rsidRPr="003D1686">
              <w:rPr>
                <w:color w:val="auto"/>
                <w:sz w:val="24"/>
                <w:szCs w:val="24"/>
              </w:rPr>
              <w:t>м</w:t>
            </w:r>
            <w:r w:rsidRPr="003D1686">
              <w:rPr>
                <w:color w:val="auto"/>
                <w:sz w:val="24"/>
                <w:szCs w:val="24"/>
              </w:rPr>
              <w:t xml:space="preserve"> Правительства Забайкальского края от 30 октября </w:t>
            </w:r>
            <w:r w:rsidR="00602CE9" w:rsidRPr="003D1686">
              <w:rPr>
                <w:color w:val="auto"/>
                <w:sz w:val="24"/>
                <w:szCs w:val="24"/>
              </w:rPr>
              <w:t xml:space="preserve">     </w:t>
            </w:r>
            <w:r w:rsidRPr="003D1686">
              <w:rPr>
                <w:color w:val="auto"/>
                <w:sz w:val="24"/>
                <w:szCs w:val="24"/>
              </w:rPr>
              <w:t>2015 года № 544, в 2018 году из краевого бюджета субсидии предоставлены                                       51 ресурсоснабжающей организации на общую сумму 1 263,0 млн. рублей. Предоставление субсидий позволило обеспечить бесперебойную работу объектов жизнеобеспечения Забайкальского края</w:t>
            </w:r>
            <w:r w:rsidR="00894AB1" w:rsidRPr="003D1686">
              <w:rPr>
                <w:color w:val="auto"/>
                <w:sz w:val="24"/>
                <w:szCs w:val="24"/>
              </w:rPr>
              <w:t>.</w:t>
            </w:r>
          </w:p>
          <w:p w:rsidR="00FC5EEB" w:rsidRPr="003D1686" w:rsidRDefault="00602CE9" w:rsidP="008F268C">
            <w:pPr>
              <w:jc w:val="both"/>
              <w:rPr>
                <w:b/>
                <w:color w:val="auto"/>
                <w:sz w:val="24"/>
                <w:szCs w:val="24"/>
              </w:rPr>
            </w:pPr>
            <w:r w:rsidRPr="003D1686">
              <w:rPr>
                <w:color w:val="auto"/>
                <w:spacing w:val="-6"/>
                <w:sz w:val="24"/>
                <w:szCs w:val="24"/>
              </w:rPr>
              <w:t xml:space="preserve">Региональной службой по тарифам и ценообразованию Забайкальского края установлены тарифы на услуги теплоснабжения, водоснабжения и водоотведения на </w:t>
            </w:r>
            <w:r w:rsidR="008F268C" w:rsidRPr="003D1686">
              <w:rPr>
                <w:color w:val="auto"/>
                <w:spacing w:val="-6"/>
                <w:sz w:val="24"/>
                <w:szCs w:val="24"/>
              </w:rPr>
              <w:t xml:space="preserve">       </w:t>
            </w:r>
            <w:r w:rsidRPr="003D1686">
              <w:rPr>
                <w:color w:val="auto"/>
                <w:spacing w:val="-6"/>
                <w:sz w:val="24"/>
                <w:szCs w:val="24"/>
              </w:rPr>
              <w:t>2018 год, исходя из которых определен размер недополученных доходов</w:t>
            </w:r>
            <w:r w:rsidRPr="003D1686">
              <w:rPr>
                <w:color w:val="auto"/>
              </w:rPr>
              <w:t xml:space="preserve"> </w:t>
            </w:r>
            <w:r w:rsidRPr="003D1686">
              <w:rPr>
                <w:color w:val="auto"/>
                <w:spacing w:val="-6"/>
                <w:sz w:val="24"/>
                <w:szCs w:val="24"/>
              </w:rPr>
              <w:t xml:space="preserve">ресурсоснабжающих организаций за 2018 </w:t>
            </w:r>
            <w:r w:rsidR="008F268C" w:rsidRPr="003D1686">
              <w:rPr>
                <w:color w:val="auto"/>
                <w:spacing w:val="-6"/>
                <w:sz w:val="24"/>
                <w:szCs w:val="24"/>
              </w:rPr>
              <w:t xml:space="preserve"> </w:t>
            </w:r>
            <w:r w:rsidRPr="003D1686">
              <w:rPr>
                <w:color w:val="auto"/>
                <w:spacing w:val="-6"/>
                <w:sz w:val="24"/>
                <w:szCs w:val="24"/>
              </w:rPr>
              <w:t>год. Указанная информация в полном объеме предоставлена в Министерство территориального развития Забайкальского края для реализации полномочий по представлению субсидий</w:t>
            </w: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6016" w:type="dxa"/>
            <w:gridSpan w:val="3"/>
            <w:vMerge/>
          </w:tcPr>
          <w:p w:rsidR="007B4398" w:rsidRPr="003D1686" w:rsidRDefault="007B4398" w:rsidP="00D40578">
            <w:pPr>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6016" w:type="dxa"/>
            <w:gridSpan w:val="3"/>
          </w:tcPr>
          <w:p w:rsidR="00DD7AC9" w:rsidRPr="003D1686" w:rsidRDefault="007B4398" w:rsidP="00DD7AC9">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r w:rsidR="00DD7AC9" w:rsidRPr="003D1686">
              <w:rPr>
                <w:b/>
                <w:color w:val="auto"/>
                <w:spacing w:val="-6"/>
                <w:sz w:val="24"/>
                <w:szCs w:val="24"/>
              </w:rPr>
              <w:t>, Региональная служба по тарифам и ценообразованию</w:t>
            </w:r>
          </w:p>
          <w:p w:rsidR="007B4398" w:rsidRPr="003D1686" w:rsidRDefault="00DD7AC9" w:rsidP="00D40578">
            <w:pPr>
              <w:jc w:val="both"/>
              <w:rPr>
                <w:b/>
                <w:color w:val="auto"/>
                <w:spacing w:val="-6"/>
                <w:sz w:val="24"/>
                <w:szCs w:val="24"/>
              </w:rPr>
            </w:pPr>
            <w:r w:rsidRPr="003D1686">
              <w:rPr>
                <w:b/>
                <w:color w:val="auto"/>
                <w:spacing w:val="-6"/>
                <w:sz w:val="24"/>
                <w:szCs w:val="24"/>
              </w:rPr>
              <w:t xml:space="preserve">Забайкальского края </w:t>
            </w:r>
            <w:r w:rsidR="007B4398" w:rsidRPr="003D1686">
              <w:rPr>
                <w:b/>
                <w:color w:val="auto"/>
                <w:spacing w:val="-6"/>
                <w:sz w:val="24"/>
                <w:szCs w:val="24"/>
              </w:rPr>
              <w:t xml:space="preserve"> </w:t>
            </w:r>
          </w:p>
          <w:p w:rsidR="007B4398" w:rsidRPr="003D1686" w:rsidRDefault="007B4398" w:rsidP="00D40578">
            <w:pPr>
              <w:jc w:val="both"/>
              <w:rPr>
                <w:color w:val="auto"/>
                <w:sz w:val="24"/>
                <w:szCs w:val="24"/>
              </w:rPr>
            </w:pPr>
            <w:r w:rsidRPr="003D1686">
              <w:rPr>
                <w:color w:val="auto"/>
                <w:sz w:val="24"/>
                <w:szCs w:val="24"/>
              </w:rPr>
              <w:t xml:space="preserve">В 2018 году на реализацию Закона Забайкальского края от 12 октября 2015 года № 1232-ЗЗК «О возмещении недополученных доходов и (или) финансовом обеспечении (возмещении) затрат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Забайкальского края, не обеспеченных централизованным электроснабжением» из краевого бюджета субсидии предоставлены 8 организациям, снабжающим электрической энергией население отдаленных труднодоступных населенных пунктов, на общую сумму 149,56 млн. рублей. </w:t>
            </w:r>
          </w:p>
          <w:p w:rsidR="00DD7AC9" w:rsidRPr="003D1686" w:rsidRDefault="007B4398" w:rsidP="00D40578">
            <w:pPr>
              <w:jc w:val="both"/>
              <w:rPr>
                <w:color w:val="auto"/>
                <w:sz w:val="24"/>
                <w:szCs w:val="24"/>
              </w:rPr>
            </w:pPr>
            <w:r w:rsidRPr="003D1686">
              <w:rPr>
                <w:color w:val="auto"/>
                <w:sz w:val="24"/>
                <w:szCs w:val="24"/>
              </w:rPr>
              <w:t>Предоставление субсидий позволило обеспечить электрической энергией от дизельных электростанций население, котельные, объекты социальной сферы (детские сады, школы, лечебные учреждения) в отдаленных труднодоступных населенных пунктах, не обеспеченных централизованным электроснабжением муниципальных районов «Газимуро-Заводский район», «Красночикойский район», «Сретенский район», «Тунгиро-Олекминский район», «Тунгокоченский район», «Хилокский район», «Каларский район», «Кыринский район»</w:t>
            </w:r>
            <w:r w:rsidR="00DD7AC9" w:rsidRPr="003D1686">
              <w:rPr>
                <w:color w:val="auto"/>
                <w:sz w:val="24"/>
                <w:szCs w:val="24"/>
              </w:rPr>
              <w:t>.</w:t>
            </w:r>
          </w:p>
          <w:p w:rsidR="007B4398" w:rsidRPr="003D1686" w:rsidRDefault="00DD7AC9" w:rsidP="00847733">
            <w:pPr>
              <w:jc w:val="both"/>
              <w:rPr>
                <w:b/>
                <w:color w:val="auto"/>
                <w:sz w:val="24"/>
                <w:szCs w:val="24"/>
              </w:rPr>
            </w:pPr>
            <w:r w:rsidRPr="003D1686">
              <w:rPr>
                <w:color w:val="auto"/>
                <w:sz w:val="24"/>
                <w:szCs w:val="24"/>
              </w:rPr>
              <w:t>Региональной службой по тарифам и ценообразованию Забайкальского края в 2018 году установлены тарифы на электроэнергию на 2019 год</w:t>
            </w:r>
            <w:r w:rsidR="00246784" w:rsidRPr="003D1686">
              <w:rPr>
                <w:color w:val="auto"/>
                <w:sz w:val="24"/>
                <w:szCs w:val="24"/>
              </w:rPr>
              <w:t xml:space="preserve"> (для населения – на уровне, принятом для сельских поселений Забайкальского края, для «прочих потребителей» – на экономически обоснованном уровне), </w:t>
            </w:r>
            <w:r w:rsidRPr="003D1686">
              <w:rPr>
                <w:color w:val="auto"/>
                <w:sz w:val="24"/>
                <w:szCs w:val="24"/>
              </w:rPr>
              <w:t>на основании которых Министерством территориального развития Забайкальского края в целях реализации полномочий по представлению субсидий будут определены объемы субсидий</w:t>
            </w:r>
            <w:r w:rsidR="00246784" w:rsidRPr="003D1686">
              <w:rPr>
                <w:color w:val="auto"/>
                <w:sz w:val="24"/>
                <w:szCs w:val="24"/>
              </w:rPr>
              <w:t xml:space="preserve"> на возмещение недополученных доходов или обеспечение финансовых затрат</w:t>
            </w:r>
            <w:r w:rsidR="00847733" w:rsidRPr="003D1686">
              <w:rPr>
                <w:color w:val="auto"/>
                <w:sz w:val="24"/>
                <w:szCs w:val="24"/>
              </w:rPr>
              <w:t xml:space="preserve"> </w:t>
            </w:r>
            <w:r w:rsidRPr="003D1686">
              <w:rPr>
                <w:color w:val="auto"/>
                <w:sz w:val="24"/>
                <w:szCs w:val="24"/>
              </w:rPr>
              <w:t>организациям, осуществляющим энергоснабжение потребителей на изолированных территориях Забайкальского края</w:t>
            </w:r>
            <w:r w:rsidR="007B4398" w:rsidRPr="003D1686">
              <w:rPr>
                <w:bCs/>
                <w:color w:val="auto"/>
                <w:sz w:val="24"/>
                <w:szCs w:val="24"/>
              </w:rPr>
              <w:t xml:space="preserve">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97"/>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рационального природопользования</w:t>
            </w:r>
          </w:p>
        </w:tc>
      </w:tr>
      <w:tr w:rsidR="003D1686" w:rsidRPr="003D1686" w:rsidTr="007B4398">
        <w:trPr>
          <w:gridAfter w:val="1"/>
          <w:wAfter w:w="57" w:type="dxa"/>
          <w:trHeight w:val="254"/>
        </w:trPr>
        <w:tc>
          <w:tcPr>
            <w:tcW w:w="3116" w:type="dxa"/>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сохранению  естественных экологических систем, природных ландшафтов и природных комплексов</w:t>
            </w:r>
          </w:p>
        </w:tc>
        <w:tc>
          <w:tcPr>
            <w:tcW w:w="3799" w:type="dxa"/>
          </w:tcPr>
          <w:p w:rsidR="007B4398" w:rsidRPr="003D1686" w:rsidRDefault="007B4398" w:rsidP="00D40578">
            <w:pPr>
              <w:jc w:val="both"/>
              <w:rPr>
                <w:color w:val="auto"/>
                <w:sz w:val="23"/>
                <w:szCs w:val="23"/>
              </w:rPr>
            </w:pPr>
            <w:r w:rsidRPr="003D1686">
              <w:rPr>
                <w:b/>
                <w:color w:val="auto"/>
                <w:sz w:val="24"/>
                <w:szCs w:val="24"/>
              </w:rPr>
              <w:t>Государственная программа Забайкальского края «Охрана окружающей среды»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Подпрограмма «Развитие особо охраняемых природных территорий в Забайкальском крае»</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p>
          <w:p w:rsidR="007B4398" w:rsidRPr="003D1686" w:rsidRDefault="007B4398" w:rsidP="00D40578">
            <w:pPr>
              <w:jc w:val="both"/>
              <w:rPr>
                <w:color w:val="auto"/>
                <w:sz w:val="24"/>
                <w:szCs w:val="24"/>
              </w:rPr>
            </w:pPr>
            <w:r w:rsidRPr="003D1686">
              <w:rPr>
                <w:color w:val="auto"/>
                <w:sz w:val="24"/>
                <w:szCs w:val="24"/>
              </w:rPr>
              <w:t>Основные мероприятия подпрограммы «Развитие особо охраняемых природных территорий в Забайкальском крае» в 2018 году не финансировались в связи с отсутствием бюджетных ассигнований, вместе с тем частичное финансирование осуществлялось за счет внебюджетных источников.</w:t>
            </w:r>
          </w:p>
          <w:p w:rsidR="007B4398" w:rsidRPr="003D1686" w:rsidRDefault="007B4398" w:rsidP="00D40578">
            <w:pPr>
              <w:jc w:val="both"/>
              <w:rPr>
                <w:color w:val="auto"/>
                <w:sz w:val="24"/>
                <w:szCs w:val="24"/>
              </w:rPr>
            </w:pPr>
            <w:r w:rsidRPr="003D1686">
              <w:rPr>
                <w:color w:val="auto"/>
                <w:sz w:val="24"/>
                <w:szCs w:val="24"/>
              </w:rPr>
              <w:t xml:space="preserve">Постановлением Правительства Забайкальского края от 22 мая 2018 года № 205 в Улетовском районе создан государственный ландшафтный заказник «Джилинский» общей площадью 111,404 тыс. га на землях лесного фонда Ингодинского лесничества. </w:t>
            </w:r>
          </w:p>
          <w:p w:rsidR="007B4398" w:rsidRPr="003D1686" w:rsidRDefault="007B4398" w:rsidP="00D40578">
            <w:pPr>
              <w:jc w:val="both"/>
              <w:rPr>
                <w:color w:val="auto"/>
                <w:sz w:val="24"/>
                <w:szCs w:val="24"/>
              </w:rPr>
            </w:pPr>
            <w:r w:rsidRPr="003D1686">
              <w:rPr>
                <w:color w:val="auto"/>
                <w:sz w:val="24"/>
                <w:szCs w:val="24"/>
              </w:rPr>
              <w:t xml:space="preserve">Постановлением Правительства Забайкальского края от 25 сентября 2018 года в муниципальном районе «Красночикойский район» создан учебно-научный стационар «Менза» на землях лесного фонда Красночикойского лесничества на площади 22,883 тыс. га. Территория стационара входит в границы буферной зоны Байкальской природной территории. </w:t>
            </w:r>
          </w:p>
          <w:p w:rsidR="007B4398" w:rsidRPr="003D1686" w:rsidRDefault="007B4398" w:rsidP="00D40578">
            <w:pPr>
              <w:jc w:val="both"/>
              <w:rPr>
                <w:color w:val="auto"/>
                <w:sz w:val="24"/>
                <w:szCs w:val="24"/>
              </w:rPr>
            </w:pPr>
            <w:r w:rsidRPr="003D1686">
              <w:rPr>
                <w:color w:val="auto"/>
                <w:sz w:val="24"/>
                <w:szCs w:val="24"/>
              </w:rPr>
              <w:t>Стационар создан по ходатайству ФГБУН Института природных ресурсов, экологии и криологии СО РАН с целью:</w:t>
            </w:r>
          </w:p>
          <w:p w:rsidR="007B4398" w:rsidRPr="003D1686" w:rsidRDefault="007B4398" w:rsidP="00D40578">
            <w:pPr>
              <w:jc w:val="both"/>
              <w:rPr>
                <w:color w:val="auto"/>
                <w:sz w:val="24"/>
                <w:szCs w:val="24"/>
              </w:rPr>
            </w:pPr>
            <w:r w:rsidRPr="003D1686">
              <w:rPr>
                <w:color w:val="auto"/>
                <w:sz w:val="24"/>
                <w:szCs w:val="24"/>
              </w:rPr>
              <w:t xml:space="preserve">   сохранение участка Чикойской тайги в верховьях р. Большая (правый приток р. Менза);</w:t>
            </w:r>
          </w:p>
          <w:p w:rsidR="007B4398" w:rsidRPr="003D1686" w:rsidRDefault="007B4398" w:rsidP="00D40578">
            <w:pPr>
              <w:jc w:val="both"/>
              <w:rPr>
                <w:color w:val="auto"/>
                <w:sz w:val="24"/>
                <w:szCs w:val="24"/>
              </w:rPr>
            </w:pPr>
            <w:r w:rsidRPr="003D1686">
              <w:rPr>
                <w:color w:val="auto"/>
                <w:sz w:val="24"/>
                <w:szCs w:val="24"/>
              </w:rPr>
              <w:t xml:space="preserve">   продолжения комплексных стационарных исследований состояния популяций охотничье-промысловых видов животных, динамики урожайности Чикойских кедровников и другими компонентами экосистемы Хэнтей-Чикойского нагорья.</w:t>
            </w:r>
          </w:p>
          <w:p w:rsidR="007B4398" w:rsidRPr="003D1686" w:rsidRDefault="007B4398" w:rsidP="00D40578">
            <w:pPr>
              <w:jc w:val="both"/>
              <w:rPr>
                <w:color w:val="auto"/>
                <w:sz w:val="24"/>
                <w:szCs w:val="24"/>
              </w:rPr>
            </w:pPr>
            <w:r w:rsidRPr="003D1686">
              <w:rPr>
                <w:color w:val="auto"/>
                <w:sz w:val="24"/>
                <w:szCs w:val="24"/>
              </w:rPr>
              <w:t xml:space="preserve">В результате создания новых ООПТ площадь территории края, занятая ООПТ увеличилась с 6,4 %  до 7,9 %. </w:t>
            </w:r>
          </w:p>
          <w:p w:rsidR="007B4398" w:rsidRPr="003D1686" w:rsidRDefault="007B4398" w:rsidP="00D40578">
            <w:pPr>
              <w:ind w:firstLine="87"/>
              <w:jc w:val="both"/>
              <w:rPr>
                <w:color w:val="auto"/>
                <w:sz w:val="24"/>
                <w:szCs w:val="24"/>
              </w:rPr>
            </w:pPr>
            <w:r w:rsidRPr="003D1686">
              <w:rPr>
                <w:color w:val="auto"/>
                <w:sz w:val="24"/>
                <w:szCs w:val="24"/>
              </w:rPr>
              <w:t xml:space="preserve">Подготовлены материалы эколого-экономического обоснования создания государственного природного ландшафтного заказника регионального значения «Нерчуганский» в Тунгокоченском районе Забайкальского края и «Нерчинский» в Нерчинском районе Забайкальского края. </w:t>
            </w:r>
          </w:p>
          <w:p w:rsidR="007B4398" w:rsidRPr="003D1686" w:rsidRDefault="007B4398" w:rsidP="00D40578">
            <w:pPr>
              <w:ind w:firstLine="87"/>
              <w:jc w:val="both"/>
              <w:rPr>
                <w:color w:val="auto"/>
                <w:sz w:val="24"/>
                <w:szCs w:val="24"/>
              </w:rPr>
            </w:pPr>
            <w:r w:rsidRPr="003D1686">
              <w:rPr>
                <w:color w:val="auto"/>
                <w:sz w:val="24"/>
                <w:szCs w:val="24"/>
              </w:rPr>
              <w:t>В марте 2018 года состоялись общественные слушания по проекту создания заказника «Нерчуганский» в Тунгокоченском районе (с.Кыкер). Материалы комплексного экологического обследования территории, обосновывающие придание этой территории статуса ООПТ регионального значения – ландшафтный заказник «Нерчуганский» в Забайкальском крае, получили положительное заключение экспертной комиссии государственной экологической экспертизы регионального уровня. Заключение государственной экологической экспертизы утверждено приказом Министерства природных ресурсов Забайкальского края от 19 июля 2018 года № 1235.</w:t>
            </w:r>
          </w:p>
          <w:p w:rsidR="007B4398" w:rsidRPr="003D1686" w:rsidRDefault="007B4398" w:rsidP="00D40578">
            <w:pPr>
              <w:ind w:firstLine="87"/>
              <w:jc w:val="both"/>
              <w:rPr>
                <w:color w:val="auto"/>
                <w:sz w:val="24"/>
                <w:szCs w:val="24"/>
              </w:rPr>
            </w:pPr>
            <w:r w:rsidRPr="003D1686">
              <w:rPr>
                <w:color w:val="auto"/>
                <w:sz w:val="24"/>
                <w:szCs w:val="24"/>
              </w:rPr>
              <w:t>В июне 2018 года проведены общественные слушания по созданию учебно-научного стационара «Кулинда» в Чернышевском районе (с. Новоильинск). Стационар создается общей площадью 81,0 га с целью сохранения и изучения уникального в мировом масштабе палеонтологического захоронения юрских динозавров в пади Кулинда Чернышевского района.</w:t>
            </w:r>
          </w:p>
          <w:p w:rsidR="007B4398" w:rsidRPr="003D1686" w:rsidRDefault="007B4398" w:rsidP="00D40578">
            <w:pPr>
              <w:jc w:val="both"/>
              <w:rPr>
                <w:color w:val="auto"/>
                <w:sz w:val="24"/>
                <w:szCs w:val="24"/>
              </w:rPr>
            </w:pPr>
            <w:r w:rsidRPr="003D1686">
              <w:rPr>
                <w:color w:val="auto"/>
                <w:sz w:val="24"/>
                <w:szCs w:val="24"/>
              </w:rPr>
              <w:t>В Калганском районе проведены первые экспедиционные работы по созданию заказника «Калганский».</w:t>
            </w:r>
          </w:p>
          <w:p w:rsidR="007B4398" w:rsidRPr="003D1686" w:rsidRDefault="007B4398" w:rsidP="00D40578">
            <w:pPr>
              <w:jc w:val="both"/>
              <w:rPr>
                <w:b/>
                <w:color w:val="auto"/>
                <w:sz w:val="24"/>
                <w:szCs w:val="24"/>
              </w:rPr>
            </w:pPr>
            <w:r w:rsidRPr="003D1686">
              <w:rPr>
                <w:color w:val="auto"/>
                <w:sz w:val="24"/>
                <w:szCs w:val="24"/>
              </w:rPr>
              <w:t xml:space="preserve">Проект о создании государственного природного ландшафтного заказника регионального значения «Дульдургинский» повторно направлен на согласование в Департамент по недропользованию по Центрально-Сибирскому округу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первоочередных мер по улучшению экологической ситуации на территории Забайкальского края</w:t>
            </w:r>
          </w:p>
        </w:tc>
        <w:tc>
          <w:tcPr>
            <w:tcW w:w="3799" w:type="dxa"/>
          </w:tcPr>
          <w:p w:rsidR="007B4398" w:rsidRPr="003D1686" w:rsidRDefault="007B4398" w:rsidP="00D40578">
            <w:pPr>
              <w:jc w:val="both"/>
              <w:rPr>
                <w:color w:val="auto"/>
                <w:sz w:val="23"/>
                <w:szCs w:val="23"/>
              </w:rPr>
            </w:pPr>
            <w:r w:rsidRPr="003D1686">
              <w:rPr>
                <w:b/>
                <w:color w:val="auto"/>
                <w:sz w:val="24"/>
                <w:szCs w:val="24"/>
              </w:rPr>
              <w:t>Государственная программа Забайкальского края «Охрана окружающей среды»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b/>
                <w:color w:val="auto"/>
                <w:sz w:val="24"/>
                <w:szCs w:val="24"/>
              </w:rPr>
            </w:pPr>
            <w:r w:rsidRPr="003D1686">
              <w:rPr>
                <w:color w:val="auto"/>
                <w:sz w:val="24"/>
                <w:szCs w:val="24"/>
              </w:rPr>
              <w:t>Подпрограмма «Совершенствование охраны компонентов окружающей среды»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b/>
                <w:color w:val="auto"/>
                <w:sz w:val="24"/>
                <w:szCs w:val="24"/>
              </w:rPr>
            </w:pPr>
            <w:r w:rsidRPr="003D1686">
              <w:rPr>
                <w:color w:val="auto"/>
                <w:sz w:val="24"/>
                <w:szCs w:val="24"/>
              </w:rPr>
              <w:t>Оздоровление экологической ситуации на Байкальской природной территории в административных границах Забайкальского края, ликвидация объектов прошлого экологического ущерба</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p>
          <w:p w:rsidR="007B4398" w:rsidRPr="003D1686" w:rsidRDefault="007B4398" w:rsidP="00D40578">
            <w:pPr>
              <w:ind w:hanging="55"/>
              <w:jc w:val="both"/>
              <w:rPr>
                <w:color w:val="auto"/>
                <w:sz w:val="24"/>
                <w:szCs w:val="24"/>
              </w:rPr>
            </w:pPr>
            <w:r w:rsidRPr="003D1686">
              <w:rPr>
                <w:color w:val="auto"/>
                <w:sz w:val="24"/>
                <w:szCs w:val="24"/>
              </w:rPr>
              <w:t>В течение 2018 года была продолжена работа по привлечению средств федерального бюджета для осуществления в Забайкальском крае  мероприятий по строительству и реконструкции очистных сооружений в рамках ФЦП «Охрана озера Байкал и социально-экономическое развитие Байкальской природной территории на 2012-2020 годы» в рамках Соглашения, заключенного между Минстроем России и Правите</w:t>
            </w:r>
            <w:r w:rsidR="00507B2C">
              <w:rPr>
                <w:color w:val="auto"/>
                <w:sz w:val="24"/>
                <w:szCs w:val="24"/>
              </w:rPr>
              <w:t xml:space="preserve">льством Забайкальского края от   </w:t>
            </w:r>
            <w:r w:rsidRPr="003D1686">
              <w:rPr>
                <w:color w:val="auto"/>
                <w:sz w:val="24"/>
                <w:szCs w:val="24"/>
              </w:rPr>
              <w:t xml:space="preserve">5 февраля 2018 года № 069-07-2018-005 о предоставлении субсидии в 2018 году из федерального бюджета бюджету Забайкальского края на софинансирование расходных обязательств по реализации мероприятий программы.  </w:t>
            </w:r>
          </w:p>
          <w:p w:rsidR="007B4398" w:rsidRPr="003D1686" w:rsidRDefault="007B4398" w:rsidP="00D40578">
            <w:pPr>
              <w:jc w:val="both"/>
              <w:rPr>
                <w:color w:val="auto"/>
                <w:sz w:val="24"/>
                <w:szCs w:val="24"/>
              </w:rPr>
            </w:pPr>
            <w:r w:rsidRPr="003D1686">
              <w:rPr>
                <w:color w:val="auto"/>
                <w:sz w:val="24"/>
                <w:szCs w:val="24"/>
              </w:rPr>
              <w:t xml:space="preserve">В соответствии с Соглашением была осуществлена «Реконструкция канализационных очистных сооружений (КОС) в г. Петровск-Забайкальский». </w:t>
            </w:r>
          </w:p>
          <w:p w:rsidR="007B4398" w:rsidRPr="003D1686" w:rsidRDefault="007B4398" w:rsidP="00D40578">
            <w:pPr>
              <w:jc w:val="both"/>
              <w:rPr>
                <w:color w:val="auto"/>
                <w:sz w:val="24"/>
                <w:szCs w:val="24"/>
              </w:rPr>
            </w:pPr>
            <w:r w:rsidRPr="003D1686">
              <w:rPr>
                <w:color w:val="auto"/>
                <w:sz w:val="24"/>
                <w:szCs w:val="24"/>
              </w:rPr>
              <w:t>На 2018 год лимит средств федерального бюджета составил 22 052,0 тыс. рублей, средств краевого бюджета на исполнение условий софинансирования – 1 407,57 тыс. рублей. Финансирование осуществлено в полном объеме. Разрешение на ввод объекта в эксплуатацию получено 31 октября 2018 года.</w:t>
            </w:r>
          </w:p>
          <w:p w:rsidR="007B4398" w:rsidRPr="003D1686" w:rsidRDefault="007B4398" w:rsidP="00D40578">
            <w:pPr>
              <w:jc w:val="both"/>
              <w:rPr>
                <w:color w:val="auto"/>
                <w:sz w:val="24"/>
                <w:szCs w:val="24"/>
              </w:rPr>
            </w:pPr>
            <w:r w:rsidRPr="003D1686">
              <w:rPr>
                <w:color w:val="auto"/>
                <w:sz w:val="24"/>
                <w:szCs w:val="24"/>
              </w:rPr>
              <w:t xml:space="preserve">За счет финансовых средств ПАО «ХМЗ» в 2018 году предусмотрено мероприятие по рекультивации отвалов и хвостов забалансовых руд Завитинского месторождения, включенных в основное мероприятие «Ликвидация объектов прошлого экологического ущерба». </w:t>
            </w:r>
          </w:p>
          <w:p w:rsidR="007B4398" w:rsidRPr="003D1686" w:rsidRDefault="007B4398" w:rsidP="00D40578">
            <w:pPr>
              <w:jc w:val="both"/>
              <w:rPr>
                <w:color w:val="auto"/>
                <w:sz w:val="24"/>
                <w:szCs w:val="24"/>
              </w:rPr>
            </w:pPr>
            <w:r w:rsidRPr="003D1686">
              <w:rPr>
                <w:color w:val="auto"/>
                <w:sz w:val="24"/>
                <w:szCs w:val="24"/>
              </w:rPr>
              <w:t xml:space="preserve">Инвестором проводился комплекс подготовительных работ по проекту, в том числе подготовка к геологоразведке отвалов, исследование отобранных разовых (предварительных) проб на предмет отработки технологических режимов переработки отвалов, а также готовится технико-экономическое обоснование для последующего составления проектно-сметной документации, которая будет являться основой реализации проекта по рекультивации отвалов и хвостов забалансовых руд Завитинского месторождения. </w:t>
            </w:r>
          </w:p>
          <w:p w:rsidR="007B4398" w:rsidRPr="003D1686" w:rsidRDefault="007B4398" w:rsidP="00D40578">
            <w:pPr>
              <w:ind w:firstLine="87"/>
              <w:jc w:val="both"/>
              <w:rPr>
                <w:color w:val="auto"/>
                <w:sz w:val="24"/>
                <w:szCs w:val="24"/>
              </w:rPr>
            </w:pPr>
            <w:r w:rsidRPr="003D1686">
              <w:rPr>
                <w:color w:val="auto"/>
                <w:sz w:val="24"/>
                <w:szCs w:val="24"/>
              </w:rPr>
              <w:t xml:space="preserve">Инвестором получено разрешение на выдачу лицензии на геологическое изучение отвалов забалансовых руд и право пользования ими в период рекультивации территорий в границах участка недр «Восточно-Завитинский», расположенного в Шилкинском районе Забайкальского края. </w:t>
            </w:r>
          </w:p>
          <w:p w:rsidR="007B4398" w:rsidRPr="003D1686" w:rsidRDefault="007B4398" w:rsidP="00D40578">
            <w:pPr>
              <w:jc w:val="both"/>
              <w:rPr>
                <w:color w:val="auto"/>
                <w:sz w:val="24"/>
                <w:szCs w:val="24"/>
              </w:rPr>
            </w:pPr>
            <w:r w:rsidRPr="003D1686">
              <w:rPr>
                <w:color w:val="auto"/>
                <w:sz w:val="24"/>
                <w:szCs w:val="24"/>
              </w:rPr>
              <w:t>Заключен договор с ООО «Мирагеоинвест» на проведение оценочных и разведочных работ на техногенных скоплениях Завитинского редкометалльного месторождения (отвалы забалансовых руд) в Забайкальском крае.</w:t>
            </w:r>
          </w:p>
          <w:p w:rsidR="007B4398" w:rsidRPr="003D1686" w:rsidRDefault="007B4398" w:rsidP="00D40578">
            <w:pPr>
              <w:jc w:val="both"/>
              <w:rPr>
                <w:b/>
                <w:color w:val="auto"/>
                <w:sz w:val="24"/>
                <w:szCs w:val="24"/>
              </w:rPr>
            </w:pPr>
            <w:r w:rsidRPr="003D1686">
              <w:rPr>
                <w:color w:val="auto"/>
                <w:sz w:val="24"/>
                <w:szCs w:val="24"/>
              </w:rPr>
              <w:t>По мероприятию «Строительство полигона ТКО в Читинском районе Забайкальского края» за счет внебюджетных источников ООО «Эко-Полигон» осуществлен ряд подготовительных мероприятий по обустройству полигона ТКО, объем финансовых средств составил 6,242 млн. рублей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1450"/>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формированию экологической культуры, развитию экологического образования и воспитания</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образования Забайкальского края на                    2014–2020 годы»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«Развитие систем воспитания и дополнительного образования детей»</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образования, науки и молодежной политики Забайкальского края</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Формирование экологической культуры и воспитание экологического мировоззрения учащихся и педагогических работников осуществляется через развитие творческих инициатив в сфере волонтерской деятельности и организации внеурочной работы.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В</w:t>
            </w:r>
            <w:r w:rsidRPr="003D1686">
              <w:rPr>
                <w:rFonts w:ascii="Times New Roman" w:hAnsi="Times New Roman"/>
                <w:sz w:val="18"/>
                <w:szCs w:val="24"/>
              </w:rPr>
              <w:t xml:space="preserve"> </w:t>
            </w:r>
            <w:r w:rsidRPr="003D1686">
              <w:rPr>
                <w:rFonts w:ascii="Times New Roman" w:hAnsi="Times New Roman"/>
                <w:sz w:val="24"/>
                <w:szCs w:val="24"/>
              </w:rPr>
              <w:t>2018</w:t>
            </w:r>
            <w:r w:rsidRPr="003D1686">
              <w:rPr>
                <w:rFonts w:ascii="Times New Roman" w:hAnsi="Times New Roman"/>
                <w:sz w:val="18"/>
                <w:szCs w:val="24"/>
              </w:rPr>
              <w:t xml:space="preserve"> </w:t>
            </w:r>
            <w:r w:rsidRPr="003D1686">
              <w:rPr>
                <w:rFonts w:ascii="Times New Roman" w:hAnsi="Times New Roman"/>
                <w:sz w:val="24"/>
                <w:szCs w:val="24"/>
              </w:rPr>
              <w:t>году</w:t>
            </w:r>
            <w:r w:rsidRPr="003D1686">
              <w:rPr>
                <w:rFonts w:ascii="Times New Roman" w:hAnsi="Times New Roman"/>
                <w:sz w:val="18"/>
                <w:szCs w:val="24"/>
              </w:rPr>
              <w:t xml:space="preserve"> </w:t>
            </w:r>
            <w:r w:rsidRPr="003D1686">
              <w:rPr>
                <w:rFonts w:ascii="Times New Roman" w:hAnsi="Times New Roman"/>
                <w:sz w:val="24"/>
                <w:szCs w:val="24"/>
              </w:rPr>
              <w:t>в</w:t>
            </w:r>
            <w:r w:rsidRPr="003D1686">
              <w:rPr>
                <w:rFonts w:ascii="Times New Roman" w:hAnsi="Times New Roman"/>
                <w:sz w:val="18"/>
                <w:szCs w:val="24"/>
              </w:rPr>
              <w:t xml:space="preserve"> </w:t>
            </w:r>
            <w:r w:rsidRPr="003D1686">
              <w:rPr>
                <w:rFonts w:ascii="Times New Roman" w:hAnsi="Times New Roman"/>
                <w:sz w:val="24"/>
                <w:szCs w:val="24"/>
              </w:rPr>
              <w:t>образовательных</w:t>
            </w:r>
            <w:r w:rsidRPr="003D1686">
              <w:rPr>
                <w:rFonts w:ascii="Times New Roman" w:hAnsi="Times New Roman"/>
                <w:sz w:val="18"/>
                <w:szCs w:val="24"/>
              </w:rPr>
              <w:t xml:space="preserve"> </w:t>
            </w:r>
            <w:r w:rsidRPr="003D1686">
              <w:rPr>
                <w:rFonts w:ascii="Times New Roman" w:hAnsi="Times New Roman"/>
                <w:sz w:val="24"/>
                <w:szCs w:val="24"/>
              </w:rPr>
              <w:t>учреждениях</w:t>
            </w:r>
            <w:r w:rsidRPr="003D1686">
              <w:rPr>
                <w:rFonts w:ascii="Times New Roman" w:hAnsi="Times New Roman"/>
                <w:sz w:val="18"/>
                <w:szCs w:val="24"/>
              </w:rPr>
              <w:t xml:space="preserve"> </w:t>
            </w:r>
            <w:r w:rsidRPr="003D1686">
              <w:rPr>
                <w:rFonts w:ascii="Times New Roman" w:hAnsi="Times New Roman"/>
                <w:sz w:val="24"/>
                <w:szCs w:val="24"/>
              </w:rPr>
              <w:t>края</w:t>
            </w:r>
            <w:r w:rsidRPr="003D1686">
              <w:rPr>
                <w:rFonts w:ascii="Times New Roman" w:hAnsi="Times New Roman"/>
                <w:sz w:val="18"/>
                <w:szCs w:val="24"/>
              </w:rPr>
              <w:t xml:space="preserve"> </w:t>
            </w:r>
            <w:r w:rsidRPr="003D1686">
              <w:rPr>
                <w:rFonts w:ascii="Times New Roman" w:hAnsi="Times New Roman"/>
                <w:sz w:val="24"/>
                <w:szCs w:val="24"/>
              </w:rPr>
              <w:t>прошла</w:t>
            </w:r>
            <w:r w:rsidRPr="003D1686">
              <w:rPr>
                <w:rFonts w:ascii="Times New Roman" w:hAnsi="Times New Roman"/>
                <w:sz w:val="18"/>
                <w:szCs w:val="24"/>
              </w:rPr>
              <w:t xml:space="preserve"> </w:t>
            </w:r>
            <w:r w:rsidRPr="003D1686">
              <w:rPr>
                <w:rFonts w:ascii="Times New Roman" w:hAnsi="Times New Roman"/>
                <w:sz w:val="24"/>
                <w:szCs w:val="24"/>
              </w:rPr>
              <w:t xml:space="preserve">региональная экологическая акция «Охранять природу – значит любить Родину!». В рамках акции проведены мероприятия: </w:t>
            </w:r>
          </w:p>
          <w:p w:rsidR="007B4398" w:rsidRPr="003D1686" w:rsidRDefault="007B4398" w:rsidP="00D40578">
            <w:pPr>
              <w:pStyle w:val="af3"/>
              <w:tabs>
                <w:tab w:val="left" w:pos="86"/>
              </w:tabs>
              <w:ind w:left="86"/>
              <w:jc w:val="both"/>
              <w:rPr>
                <w:rFonts w:ascii="Times New Roman" w:hAnsi="Times New Roman"/>
                <w:sz w:val="24"/>
                <w:szCs w:val="24"/>
              </w:rPr>
            </w:pPr>
            <w:r w:rsidRPr="003D1686">
              <w:rPr>
                <w:rFonts w:ascii="Times New Roman" w:hAnsi="Times New Roman"/>
                <w:sz w:val="24"/>
                <w:szCs w:val="24"/>
              </w:rPr>
              <w:t xml:space="preserve"> - общешкольные тематические линейки;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уроки внеклассного чтения о природе Забайкальского края; </w:t>
            </w:r>
          </w:p>
          <w:p w:rsidR="007B4398" w:rsidRPr="003D1686" w:rsidRDefault="007B4398" w:rsidP="00D40578">
            <w:pPr>
              <w:pStyle w:val="af3"/>
              <w:jc w:val="both"/>
              <w:rPr>
                <w:rFonts w:ascii="Times New Roman" w:hAnsi="Times New Roman"/>
                <w:sz w:val="14"/>
                <w:szCs w:val="24"/>
              </w:rPr>
            </w:pPr>
            <w:r w:rsidRPr="003D1686">
              <w:rPr>
                <w:rFonts w:ascii="Times New Roman" w:hAnsi="Times New Roman"/>
                <w:sz w:val="24"/>
                <w:szCs w:val="24"/>
              </w:rPr>
              <w:t xml:space="preserve">  - занятие-путешествие  по карте родного края с целью знакомства с особо охраняемыми природными</w:t>
            </w:r>
            <w:r w:rsidRPr="003D1686">
              <w:rPr>
                <w:rFonts w:ascii="Times New Roman" w:hAnsi="Times New Roman"/>
                <w:sz w:val="14"/>
                <w:szCs w:val="24"/>
              </w:rPr>
              <w:t xml:space="preserve"> </w:t>
            </w:r>
            <w:r w:rsidRPr="003D1686">
              <w:rPr>
                <w:rFonts w:ascii="Times New Roman" w:hAnsi="Times New Roman"/>
                <w:sz w:val="24"/>
                <w:szCs w:val="24"/>
              </w:rPr>
              <w:t>территориями;</w:t>
            </w:r>
            <w:r w:rsidRPr="003D1686">
              <w:rPr>
                <w:rFonts w:ascii="Times New Roman" w:hAnsi="Times New Roman"/>
                <w:sz w:val="14"/>
                <w:szCs w:val="24"/>
              </w:rPr>
              <w:t xml:space="preserve"> </w:t>
            </w:r>
          </w:p>
          <w:p w:rsidR="007B4398" w:rsidRPr="003D1686" w:rsidRDefault="007B4398" w:rsidP="00D40578">
            <w:pPr>
              <w:pStyle w:val="af3"/>
              <w:jc w:val="both"/>
              <w:rPr>
                <w:rFonts w:ascii="Times New Roman" w:hAnsi="Times New Roman"/>
                <w:sz w:val="4"/>
                <w:szCs w:val="24"/>
              </w:rPr>
            </w:pPr>
            <w:r w:rsidRPr="003D1686">
              <w:rPr>
                <w:rFonts w:ascii="Times New Roman" w:hAnsi="Times New Roman"/>
                <w:sz w:val="24"/>
                <w:szCs w:val="24"/>
              </w:rPr>
              <w:t xml:space="preserve">   -</w:t>
            </w:r>
            <w:r w:rsidRPr="003D1686">
              <w:rPr>
                <w:rFonts w:ascii="Times New Roman" w:hAnsi="Times New Roman"/>
                <w:sz w:val="14"/>
                <w:szCs w:val="24"/>
              </w:rPr>
              <w:t xml:space="preserve"> </w:t>
            </w:r>
            <w:r w:rsidRPr="003D1686">
              <w:rPr>
                <w:rFonts w:ascii="Times New Roman" w:hAnsi="Times New Roman"/>
                <w:sz w:val="24"/>
                <w:szCs w:val="24"/>
              </w:rPr>
              <w:t>классные</w:t>
            </w:r>
            <w:r w:rsidRPr="003D1686">
              <w:rPr>
                <w:rFonts w:ascii="Times New Roman" w:hAnsi="Times New Roman"/>
                <w:sz w:val="14"/>
                <w:szCs w:val="24"/>
              </w:rPr>
              <w:t xml:space="preserve"> </w:t>
            </w:r>
            <w:r w:rsidRPr="003D1686">
              <w:rPr>
                <w:rFonts w:ascii="Times New Roman" w:hAnsi="Times New Roman"/>
                <w:sz w:val="24"/>
                <w:szCs w:val="24"/>
              </w:rPr>
              <w:t>часы</w:t>
            </w:r>
            <w:r w:rsidRPr="003D1686">
              <w:rPr>
                <w:rFonts w:ascii="Times New Roman" w:hAnsi="Times New Roman"/>
                <w:sz w:val="14"/>
                <w:szCs w:val="24"/>
              </w:rPr>
              <w:t xml:space="preserve"> </w:t>
            </w:r>
            <w:r w:rsidRPr="003D1686">
              <w:rPr>
                <w:rFonts w:ascii="Times New Roman" w:hAnsi="Times New Roman"/>
                <w:sz w:val="24"/>
                <w:szCs w:val="24"/>
              </w:rPr>
              <w:t>«Уроки</w:t>
            </w:r>
            <w:r w:rsidRPr="003D1686">
              <w:rPr>
                <w:rFonts w:ascii="Times New Roman" w:hAnsi="Times New Roman"/>
                <w:sz w:val="14"/>
                <w:szCs w:val="24"/>
              </w:rPr>
              <w:t xml:space="preserve"> </w:t>
            </w:r>
            <w:r w:rsidRPr="003D1686">
              <w:rPr>
                <w:rFonts w:ascii="Times New Roman" w:hAnsi="Times New Roman"/>
                <w:sz w:val="24"/>
                <w:szCs w:val="24"/>
              </w:rPr>
              <w:t>Забайкальского леса»,</w:t>
            </w:r>
            <w:r w:rsidRPr="003D1686">
              <w:rPr>
                <w:rFonts w:ascii="Times New Roman" w:hAnsi="Times New Roman"/>
                <w:sz w:val="4"/>
                <w:szCs w:val="24"/>
              </w:rPr>
              <w:t xml:space="preserve"> </w:t>
            </w:r>
            <w:r w:rsidRPr="003D1686">
              <w:rPr>
                <w:rFonts w:ascii="Times New Roman" w:hAnsi="Times New Roman"/>
                <w:sz w:val="24"/>
                <w:szCs w:val="24"/>
              </w:rPr>
              <w:t>«Уроки</w:t>
            </w:r>
            <w:r w:rsidRPr="003D1686">
              <w:rPr>
                <w:rFonts w:ascii="Times New Roman" w:hAnsi="Times New Roman"/>
                <w:sz w:val="4"/>
                <w:szCs w:val="24"/>
              </w:rPr>
              <w:t xml:space="preserve"> </w:t>
            </w:r>
            <w:r w:rsidRPr="003D1686">
              <w:rPr>
                <w:rFonts w:ascii="Times New Roman" w:hAnsi="Times New Roman"/>
                <w:sz w:val="24"/>
                <w:szCs w:val="24"/>
              </w:rPr>
              <w:t>чистоты»</w:t>
            </w:r>
            <w:r w:rsidRPr="003D1686">
              <w:rPr>
                <w:rFonts w:ascii="Times New Roman" w:hAnsi="Times New Roman"/>
                <w:sz w:val="4"/>
                <w:szCs w:val="24"/>
              </w:rPr>
              <w:t xml:space="preserve"> </w:t>
            </w:r>
            <w:r w:rsidRPr="003D1686">
              <w:rPr>
                <w:rFonts w:ascii="Times New Roman" w:hAnsi="Times New Roman"/>
                <w:sz w:val="24"/>
                <w:szCs w:val="24"/>
              </w:rPr>
              <w:t>и</w:t>
            </w:r>
            <w:r w:rsidRPr="003D1686">
              <w:rPr>
                <w:rFonts w:ascii="Times New Roman" w:hAnsi="Times New Roman"/>
                <w:sz w:val="4"/>
                <w:szCs w:val="24"/>
              </w:rPr>
              <w:t xml:space="preserve"> </w:t>
            </w:r>
            <w:r w:rsidRPr="003D1686">
              <w:rPr>
                <w:rFonts w:ascii="Times New Roman" w:hAnsi="Times New Roman"/>
                <w:sz w:val="24"/>
                <w:szCs w:val="24"/>
              </w:rPr>
              <w:t>др.;</w:t>
            </w:r>
            <w:r w:rsidRPr="003D1686">
              <w:rPr>
                <w:rFonts w:ascii="Times New Roman" w:hAnsi="Times New Roman"/>
                <w:sz w:val="4"/>
                <w:szCs w:val="24"/>
              </w:rPr>
              <w:t xml:space="preserve"> </w:t>
            </w:r>
          </w:p>
          <w:p w:rsidR="007B4398" w:rsidRPr="003D1686" w:rsidRDefault="007B4398" w:rsidP="00D40578">
            <w:pPr>
              <w:pStyle w:val="af3"/>
              <w:jc w:val="both"/>
              <w:rPr>
                <w:rFonts w:ascii="Times New Roman" w:hAnsi="Times New Roman"/>
                <w:sz w:val="2"/>
                <w:szCs w:val="24"/>
              </w:rPr>
            </w:pPr>
            <w:r w:rsidRPr="003D1686">
              <w:rPr>
                <w:rFonts w:ascii="Times New Roman" w:hAnsi="Times New Roman"/>
                <w:sz w:val="24"/>
                <w:szCs w:val="24"/>
              </w:rPr>
              <w:t xml:space="preserve">   -  интеллектуальные</w:t>
            </w:r>
            <w:r w:rsidRPr="003D1686">
              <w:rPr>
                <w:rFonts w:ascii="Times New Roman" w:hAnsi="Times New Roman"/>
                <w:sz w:val="4"/>
                <w:szCs w:val="24"/>
              </w:rPr>
              <w:t xml:space="preserve"> </w:t>
            </w:r>
            <w:r w:rsidRPr="003D1686">
              <w:rPr>
                <w:rFonts w:ascii="Times New Roman" w:hAnsi="Times New Roman"/>
                <w:sz w:val="24"/>
                <w:szCs w:val="24"/>
              </w:rPr>
              <w:t>игры</w:t>
            </w:r>
            <w:r w:rsidRPr="003D1686">
              <w:rPr>
                <w:rFonts w:ascii="Times New Roman" w:hAnsi="Times New Roman"/>
                <w:sz w:val="4"/>
                <w:szCs w:val="24"/>
              </w:rPr>
              <w:t xml:space="preserve"> </w:t>
            </w:r>
            <w:r w:rsidRPr="003D1686">
              <w:rPr>
                <w:rFonts w:ascii="Times New Roman" w:hAnsi="Times New Roman"/>
                <w:sz w:val="24"/>
                <w:szCs w:val="24"/>
              </w:rPr>
              <w:t>экологического</w:t>
            </w:r>
            <w:r w:rsidRPr="003D1686">
              <w:rPr>
                <w:rFonts w:ascii="Times New Roman" w:hAnsi="Times New Roman"/>
                <w:sz w:val="2"/>
                <w:szCs w:val="24"/>
              </w:rPr>
              <w:t xml:space="preserve"> </w:t>
            </w:r>
            <w:r w:rsidRPr="003D1686">
              <w:rPr>
                <w:rFonts w:ascii="Times New Roman" w:hAnsi="Times New Roman"/>
                <w:sz w:val="24"/>
                <w:szCs w:val="24"/>
              </w:rPr>
              <w:t>содержания</w:t>
            </w:r>
            <w:r w:rsidRPr="003D1686">
              <w:rPr>
                <w:rFonts w:ascii="Times New Roman" w:hAnsi="Times New Roman"/>
                <w:sz w:val="2"/>
                <w:szCs w:val="24"/>
              </w:rPr>
              <w:t xml:space="preserve"> </w:t>
            </w:r>
            <w:r w:rsidRPr="003D1686">
              <w:rPr>
                <w:rFonts w:ascii="Times New Roman" w:hAnsi="Times New Roman"/>
                <w:sz w:val="24"/>
                <w:szCs w:val="24"/>
              </w:rPr>
              <w:t>с</w:t>
            </w:r>
            <w:r w:rsidRPr="003D1686">
              <w:rPr>
                <w:rFonts w:ascii="Times New Roman" w:hAnsi="Times New Roman"/>
                <w:sz w:val="2"/>
                <w:szCs w:val="24"/>
              </w:rPr>
              <w:t xml:space="preserve"> </w:t>
            </w:r>
            <w:r w:rsidRPr="003D1686">
              <w:rPr>
                <w:rFonts w:ascii="Times New Roman" w:hAnsi="Times New Roman"/>
                <w:sz w:val="24"/>
                <w:szCs w:val="24"/>
              </w:rPr>
              <w:t>приглашением</w:t>
            </w:r>
            <w:r w:rsidRPr="003D1686">
              <w:rPr>
                <w:rFonts w:ascii="Times New Roman" w:hAnsi="Times New Roman"/>
                <w:sz w:val="2"/>
                <w:szCs w:val="24"/>
              </w:rPr>
              <w:t xml:space="preserve"> </w:t>
            </w:r>
            <w:r w:rsidRPr="003D1686">
              <w:rPr>
                <w:rFonts w:ascii="Times New Roman" w:hAnsi="Times New Roman"/>
                <w:sz w:val="24"/>
                <w:szCs w:val="24"/>
              </w:rPr>
              <w:t>родителей;</w:t>
            </w:r>
            <w:r w:rsidRPr="003D1686">
              <w:rPr>
                <w:rFonts w:ascii="Times New Roman" w:hAnsi="Times New Roman"/>
                <w:sz w:val="2"/>
                <w:szCs w:val="24"/>
              </w:rPr>
              <w:t xml:space="preserve"> </w:t>
            </w:r>
          </w:p>
          <w:p w:rsidR="007B4398" w:rsidRPr="003D1686" w:rsidRDefault="007B4398" w:rsidP="00D40578">
            <w:pPr>
              <w:pStyle w:val="af3"/>
              <w:jc w:val="both"/>
              <w:rPr>
                <w:rFonts w:ascii="Times New Roman" w:hAnsi="Times New Roman"/>
                <w:sz w:val="10"/>
                <w:szCs w:val="24"/>
              </w:rPr>
            </w:pPr>
            <w:r w:rsidRPr="003D1686">
              <w:rPr>
                <w:rFonts w:ascii="Times New Roman" w:hAnsi="Times New Roman"/>
                <w:sz w:val="24"/>
                <w:szCs w:val="24"/>
              </w:rPr>
              <w:t xml:space="preserve">   - агитвыступления</w:t>
            </w:r>
            <w:r w:rsidRPr="003D1686">
              <w:rPr>
                <w:rFonts w:ascii="Times New Roman" w:hAnsi="Times New Roman"/>
                <w:sz w:val="10"/>
                <w:szCs w:val="24"/>
              </w:rPr>
              <w:t xml:space="preserve"> </w:t>
            </w:r>
            <w:r w:rsidRPr="003D1686">
              <w:rPr>
                <w:rFonts w:ascii="Times New Roman" w:hAnsi="Times New Roman"/>
                <w:sz w:val="24"/>
                <w:szCs w:val="24"/>
              </w:rPr>
              <w:t>творческих</w:t>
            </w:r>
            <w:r w:rsidRPr="003D1686">
              <w:rPr>
                <w:rFonts w:ascii="Times New Roman" w:hAnsi="Times New Roman"/>
                <w:sz w:val="10"/>
                <w:szCs w:val="24"/>
              </w:rPr>
              <w:t xml:space="preserve"> </w:t>
            </w:r>
            <w:r w:rsidRPr="003D1686">
              <w:rPr>
                <w:rFonts w:ascii="Times New Roman" w:hAnsi="Times New Roman"/>
                <w:sz w:val="24"/>
                <w:szCs w:val="24"/>
              </w:rPr>
              <w:t>коллективов;</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встречи</w:t>
            </w:r>
            <w:r w:rsidRPr="003D1686">
              <w:rPr>
                <w:rFonts w:ascii="Times New Roman" w:hAnsi="Times New Roman"/>
                <w:sz w:val="10"/>
                <w:szCs w:val="24"/>
              </w:rPr>
              <w:t xml:space="preserve"> </w:t>
            </w:r>
            <w:r w:rsidRPr="003D1686">
              <w:rPr>
                <w:rFonts w:ascii="Times New Roman" w:hAnsi="Times New Roman"/>
                <w:sz w:val="24"/>
                <w:szCs w:val="24"/>
              </w:rPr>
              <w:t>со</w:t>
            </w:r>
            <w:r w:rsidRPr="003D1686">
              <w:rPr>
                <w:rFonts w:ascii="Times New Roman" w:hAnsi="Times New Roman"/>
                <w:sz w:val="10"/>
                <w:szCs w:val="24"/>
              </w:rPr>
              <w:t xml:space="preserve"> </w:t>
            </w:r>
            <w:r w:rsidRPr="003D1686">
              <w:rPr>
                <w:rFonts w:ascii="Times New Roman" w:hAnsi="Times New Roman"/>
                <w:sz w:val="24"/>
                <w:szCs w:val="24"/>
              </w:rPr>
              <w:t xml:space="preserve">специалистами природоохранных учреждений;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экскурсии в природу;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природо-охранные акции и социально значимые проекты;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диспуты «Что я могу сделать в защиту природы?» и др.;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просмотр видеофильмов по экологии;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аукционы природоохранных идей и флэшмобы в защиту забайкальской природы; </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   - конкурсы рисунков, сочинений, фотовыставки, выставки поделок из природных материалов.</w:t>
            </w:r>
          </w:p>
          <w:p w:rsidR="007B4398" w:rsidRPr="003D1686" w:rsidRDefault="007B4398" w:rsidP="00D40578">
            <w:pPr>
              <w:pStyle w:val="af3"/>
              <w:jc w:val="both"/>
              <w:rPr>
                <w:rFonts w:ascii="Times New Roman" w:hAnsi="Times New Roman"/>
                <w:sz w:val="24"/>
                <w:szCs w:val="24"/>
              </w:rPr>
            </w:pPr>
            <w:r w:rsidRPr="003D1686">
              <w:rPr>
                <w:rFonts w:ascii="Times New Roman" w:hAnsi="Times New Roman"/>
                <w:sz w:val="24"/>
                <w:szCs w:val="24"/>
              </w:rPr>
              <w:t xml:space="preserve">В 2018 году в акции приняло участие                              251 образовательное учреждение из 25 муниципальных районов (городских округов) края. </w:t>
            </w:r>
          </w:p>
          <w:p w:rsidR="007B4398" w:rsidRPr="003D1686" w:rsidRDefault="007B4398" w:rsidP="00D40578">
            <w:pPr>
              <w:shd w:val="clear" w:color="auto" w:fill="FFFFFF"/>
              <w:jc w:val="both"/>
              <w:rPr>
                <w:color w:val="auto"/>
                <w:sz w:val="24"/>
                <w:szCs w:val="24"/>
              </w:rPr>
            </w:pPr>
            <w:r w:rsidRPr="003D1686">
              <w:rPr>
                <w:color w:val="auto"/>
                <w:sz w:val="24"/>
                <w:szCs w:val="24"/>
              </w:rPr>
              <w:t xml:space="preserve">Экологическое образование в образовательных учреждениях края реализуется в системе, включающей факультативные занятия, внеурочную деятельность, занятия по программам дополнительного образования. Ресурсным центром по направлению «Экология» выступает ГОУ ДО «Забайкальский детско-юношеский центр», учреждением осуществляется методическая, организационная, научно-исследовательская деятельность. </w:t>
            </w:r>
          </w:p>
          <w:p w:rsidR="007B4398" w:rsidRPr="003D1686" w:rsidRDefault="007B4398" w:rsidP="00D40578">
            <w:pPr>
              <w:jc w:val="both"/>
              <w:rPr>
                <w:color w:val="auto"/>
                <w:sz w:val="24"/>
                <w:szCs w:val="24"/>
              </w:rPr>
            </w:pPr>
            <w:r w:rsidRPr="003D1686">
              <w:rPr>
                <w:color w:val="auto"/>
                <w:sz w:val="24"/>
                <w:szCs w:val="24"/>
              </w:rPr>
              <w:t xml:space="preserve">В 2018 году проведены следующие мероприятия экологической направленности: </w:t>
            </w:r>
          </w:p>
          <w:p w:rsidR="007B4398" w:rsidRPr="003D1686" w:rsidRDefault="007B4398" w:rsidP="00D40578">
            <w:pPr>
              <w:jc w:val="both"/>
              <w:rPr>
                <w:color w:val="auto"/>
                <w:sz w:val="24"/>
                <w:szCs w:val="24"/>
              </w:rPr>
            </w:pPr>
            <w:r w:rsidRPr="003D1686">
              <w:rPr>
                <w:color w:val="auto"/>
                <w:sz w:val="24"/>
                <w:szCs w:val="24"/>
              </w:rPr>
              <w:t xml:space="preserve">региональная экологическая акция «Охранять природу – значит любить Родину!»; </w:t>
            </w:r>
          </w:p>
          <w:p w:rsidR="007B4398" w:rsidRPr="003D1686" w:rsidRDefault="007B4398" w:rsidP="00D40578">
            <w:pPr>
              <w:jc w:val="both"/>
              <w:rPr>
                <w:color w:val="auto"/>
                <w:sz w:val="24"/>
                <w:szCs w:val="24"/>
              </w:rPr>
            </w:pPr>
            <w:r w:rsidRPr="003D1686">
              <w:rPr>
                <w:color w:val="auto"/>
                <w:sz w:val="24"/>
                <w:szCs w:val="24"/>
              </w:rPr>
              <w:t>слет-конкурс производственных бригад сельских школ;</w:t>
            </w:r>
          </w:p>
          <w:p w:rsidR="007B4398" w:rsidRPr="003D1686" w:rsidRDefault="007B4398" w:rsidP="00D40578">
            <w:pPr>
              <w:jc w:val="both"/>
              <w:rPr>
                <w:color w:val="auto"/>
                <w:sz w:val="24"/>
                <w:szCs w:val="24"/>
              </w:rPr>
            </w:pPr>
            <w:r w:rsidRPr="003D1686">
              <w:rPr>
                <w:color w:val="auto"/>
                <w:sz w:val="24"/>
                <w:szCs w:val="24"/>
              </w:rPr>
              <w:t xml:space="preserve">краевой заочный конкурс научно-исследовательских и прикладных проектов учащихся старших классов по теме охраны и восстановления водных ресурсов. </w:t>
            </w:r>
          </w:p>
          <w:p w:rsidR="007B4398" w:rsidRPr="003D1686" w:rsidRDefault="007B4398" w:rsidP="00D40578">
            <w:pPr>
              <w:jc w:val="both"/>
              <w:rPr>
                <w:b/>
                <w:color w:val="auto"/>
                <w:sz w:val="24"/>
                <w:szCs w:val="24"/>
              </w:rPr>
            </w:pPr>
            <w:r w:rsidRPr="003D1686">
              <w:rPr>
                <w:color w:val="auto"/>
                <w:sz w:val="24"/>
                <w:szCs w:val="24"/>
              </w:rPr>
              <w:t>В рамках краевой научно-практической конференции школьников «Юные исследователи Забайкалья» проведены секции по направлениям: «Экология и охрана природы»; «Ботаника и экология растений»; «Зоология и экология животных»; «Лесоведение и лесоводство». По итогам региональных мероприятий школьники Забайкальского края приняли участие в профильных всероссийских сменах экологической направленности на базе всероссийского детского центра «Океан»: «Живи, Земля!»; «Первая экспедиция» и т.д.</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«Охрана окружающей среды»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Подпрограмма «Обеспечение реализации государственной программы»</w:t>
            </w:r>
          </w:p>
        </w:tc>
        <w:tc>
          <w:tcPr>
            <w:tcW w:w="6016" w:type="dxa"/>
            <w:gridSpan w:val="3"/>
            <w:vMerge w:val="restart"/>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p>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6016" w:type="dxa"/>
            <w:gridSpan w:val="3"/>
            <w:vMerge/>
          </w:tcPr>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Подготовка и выпуск экологической рубрики на телевидении</w:t>
            </w:r>
          </w:p>
        </w:tc>
        <w:tc>
          <w:tcPr>
            <w:tcW w:w="6016" w:type="dxa"/>
            <w:gridSpan w:val="3"/>
          </w:tcPr>
          <w:p w:rsidR="007B4398" w:rsidRPr="003D1686" w:rsidRDefault="007B4398" w:rsidP="00D40578">
            <w:pPr>
              <w:jc w:val="both"/>
              <w:rPr>
                <w:b/>
                <w:color w:val="auto"/>
                <w:spacing w:val="-6"/>
                <w:sz w:val="24"/>
                <w:szCs w:val="24"/>
              </w:rPr>
            </w:pPr>
            <w:r w:rsidRPr="003D1686">
              <w:rPr>
                <w:color w:val="auto"/>
                <w:sz w:val="24"/>
                <w:szCs w:val="24"/>
              </w:rPr>
              <w:t>В 2018 году подготовлены 2 телепередачи «Вести – экология» (телеканалы «Россия – 1», «Россия – 24»),       15 видеосюжетов и более 10 радиопередач, посвященных ООПТ регионального значения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p>
        </w:tc>
        <w:tc>
          <w:tcPr>
            <w:tcW w:w="3799" w:type="dxa"/>
            <w:vMerge w:val="restart"/>
          </w:tcPr>
          <w:p w:rsidR="007B4398" w:rsidRPr="003D1686" w:rsidRDefault="007B4398" w:rsidP="00D40578">
            <w:pPr>
              <w:jc w:val="both"/>
              <w:rPr>
                <w:bCs/>
                <w:color w:val="auto"/>
                <w:sz w:val="24"/>
                <w:szCs w:val="24"/>
              </w:rPr>
            </w:pPr>
            <w:r w:rsidRPr="003D1686">
              <w:rPr>
                <w:color w:val="auto"/>
                <w:sz w:val="24"/>
                <w:szCs w:val="24"/>
              </w:rPr>
              <w:t xml:space="preserve">Издание ежегодного доклада об экологической ситуации в </w:t>
            </w:r>
            <w:r w:rsidRPr="003D1686">
              <w:rPr>
                <w:bCs/>
                <w:color w:val="auto"/>
                <w:sz w:val="24"/>
                <w:szCs w:val="24"/>
              </w:rPr>
              <w:t>Забайкальском крае.</w:t>
            </w:r>
          </w:p>
          <w:p w:rsidR="007B4398" w:rsidRPr="003D1686" w:rsidRDefault="007B4398" w:rsidP="00D40578">
            <w:pPr>
              <w:keepNext/>
              <w:jc w:val="both"/>
              <w:rPr>
                <w:color w:val="auto"/>
                <w:sz w:val="24"/>
                <w:szCs w:val="24"/>
              </w:rPr>
            </w:pPr>
            <w:r w:rsidRPr="003D1686">
              <w:rPr>
                <w:color w:val="auto"/>
                <w:sz w:val="24"/>
                <w:szCs w:val="24"/>
              </w:rPr>
              <w:t>Выпуск экологической газеты «Сохраним окружающую среду!» (СОС!).</w:t>
            </w:r>
          </w:p>
          <w:p w:rsidR="007B4398" w:rsidRPr="003D1686" w:rsidRDefault="007B4398" w:rsidP="00D40578">
            <w:pPr>
              <w:jc w:val="both"/>
              <w:rPr>
                <w:color w:val="auto"/>
                <w:sz w:val="24"/>
                <w:szCs w:val="24"/>
              </w:rPr>
            </w:pPr>
            <w:r w:rsidRPr="003D1686">
              <w:rPr>
                <w:color w:val="auto"/>
                <w:sz w:val="24"/>
                <w:szCs w:val="24"/>
              </w:rPr>
              <w:t>Подготовка, издание литературы экологической направленности</w:t>
            </w:r>
          </w:p>
          <w:p w:rsidR="007B4398" w:rsidRPr="003D1686" w:rsidRDefault="007B4398" w:rsidP="00D40578">
            <w:pPr>
              <w:jc w:val="both"/>
              <w:rPr>
                <w:color w:val="auto"/>
                <w:sz w:val="24"/>
                <w:szCs w:val="24"/>
              </w:rPr>
            </w:pPr>
            <w:r w:rsidRPr="003D1686">
              <w:rPr>
                <w:color w:val="auto"/>
                <w:sz w:val="24"/>
                <w:szCs w:val="24"/>
              </w:rPr>
              <w:t xml:space="preserve">Информирование населения об уникальном природном наследии </w:t>
            </w:r>
            <w:r w:rsidRPr="003D1686">
              <w:rPr>
                <w:bCs/>
                <w:color w:val="auto"/>
                <w:sz w:val="24"/>
                <w:szCs w:val="24"/>
              </w:rPr>
              <w:t>Забайкальского края</w:t>
            </w:r>
          </w:p>
        </w:tc>
        <w:tc>
          <w:tcPr>
            <w:tcW w:w="6016" w:type="dxa"/>
            <w:gridSpan w:val="3"/>
            <w:vMerge w:val="restart"/>
          </w:tcPr>
          <w:p w:rsidR="007B4398" w:rsidRPr="003D1686" w:rsidRDefault="007B4398" w:rsidP="00D40578">
            <w:pPr>
              <w:jc w:val="both"/>
              <w:rPr>
                <w:b/>
                <w:color w:val="auto"/>
                <w:spacing w:val="-6"/>
                <w:sz w:val="24"/>
                <w:szCs w:val="24"/>
              </w:rPr>
            </w:pPr>
            <w:r w:rsidRPr="003D1686">
              <w:rPr>
                <w:color w:val="auto"/>
                <w:sz w:val="24"/>
                <w:szCs w:val="24"/>
              </w:rPr>
              <w:t>Подготовлен и размещен на официальном сайте Министерства природных ресурсов Забайкальского края Доклад об экологической ситуации в Забайкальском крае за 2017 год</w:t>
            </w:r>
          </w:p>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vMerge/>
          </w:tcPr>
          <w:p w:rsidR="007B4398" w:rsidRPr="003D1686" w:rsidRDefault="007B4398" w:rsidP="00D40578">
            <w:pPr>
              <w:jc w:val="both"/>
              <w:rPr>
                <w:color w:val="auto"/>
                <w:sz w:val="24"/>
                <w:szCs w:val="24"/>
              </w:rPr>
            </w:pPr>
          </w:p>
        </w:tc>
        <w:tc>
          <w:tcPr>
            <w:tcW w:w="6016" w:type="dxa"/>
            <w:gridSpan w:val="3"/>
            <w:vMerge/>
          </w:tcPr>
          <w:p w:rsidR="007B4398" w:rsidRPr="003D1686" w:rsidRDefault="007B4398" w:rsidP="00D40578">
            <w:pPr>
              <w:jc w:val="both"/>
              <w:rPr>
                <w:b/>
                <w:color w:val="auto"/>
                <w:spacing w:val="-6"/>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bCs/>
                <w:color w:val="auto"/>
                <w:sz w:val="24"/>
                <w:szCs w:val="24"/>
              </w:rPr>
              <w:t>Проведение международных, всероссийских и региональных конференций, семинаров, слетов, конкурсов, акций, фестивалей, выставок, экспедиций, полевых лагерей, олимпиад</w:t>
            </w:r>
          </w:p>
        </w:tc>
        <w:tc>
          <w:tcPr>
            <w:tcW w:w="6016" w:type="dxa"/>
            <w:gridSpan w:val="3"/>
          </w:tcPr>
          <w:p w:rsidR="007B4398" w:rsidRPr="003D1686" w:rsidRDefault="007B4398" w:rsidP="00D40578">
            <w:pPr>
              <w:jc w:val="both"/>
              <w:rPr>
                <w:color w:val="auto"/>
                <w:sz w:val="24"/>
                <w:szCs w:val="24"/>
              </w:rPr>
            </w:pPr>
            <w:r w:rsidRPr="003D1686">
              <w:rPr>
                <w:color w:val="auto"/>
                <w:sz w:val="24"/>
                <w:szCs w:val="24"/>
              </w:rPr>
              <w:t>В 2018 году на территории Забайкальского края были осуществлены экологические акции:</w:t>
            </w:r>
          </w:p>
          <w:p w:rsidR="007B4398" w:rsidRPr="003D1686" w:rsidRDefault="007B4398" w:rsidP="00D40578">
            <w:pPr>
              <w:jc w:val="both"/>
              <w:rPr>
                <w:color w:val="auto"/>
                <w:sz w:val="24"/>
                <w:szCs w:val="24"/>
              </w:rPr>
            </w:pPr>
            <w:r w:rsidRPr="003D1686">
              <w:rPr>
                <w:color w:val="auto"/>
                <w:sz w:val="24"/>
                <w:szCs w:val="24"/>
              </w:rPr>
              <w:t xml:space="preserve">   25 мая 2018 года в рамках проведения в Забайкальском крае года добровольца, а также общероссийской акции «Вода России» и Всероссийского экологического субботника «Зеленая Весна» проведена акция по санитарной очистке территории природного парка «Ивано-Арахлейский», береговой полосы озера Шакшинское;</w:t>
            </w:r>
          </w:p>
          <w:p w:rsidR="007B4398" w:rsidRPr="003D1686" w:rsidRDefault="007B4398" w:rsidP="00D40578">
            <w:pPr>
              <w:ind w:firstLine="229"/>
              <w:jc w:val="both"/>
              <w:rPr>
                <w:color w:val="auto"/>
                <w:sz w:val="24"/>
                <w:szCs w:val="24"/>
              </w:rPr>
            </w:pPr>
            <w:r w:rsidRPr="003D1686">
              <w:rPr>
                <w:color w:val="auto"/>
                <w:sz w:val="24"/>
                <w:szCs w:val="24"/>
              </w:rPr>
              <w:t xml:space="preserve">15 сентября 2018 состоялась экологическая акция по санитарной очистке от мусора береговой полосы озера Кенон,  организованная в рамках проведения в Забайкальском крае Года добровольца, а также Всемирного дня чистоты и проекта «Сделаем! 2018». Во время акции было проведено экосостязание «Чистые игры» (командные соревнования по сбору и сортировке мусора); </w:t>
            </w:r>
          </w:p>
          <w:p w:rsidR="007B4398" w:rsidRPr="003D1686" w:rsidRDefault="007B4398" w:rsidP="00D40578">
            <w:pPr>
              <w:ind w:firstLine="371"/>
              <w:jc w:val="both"/>
              <w:rPr>
                <w:color w:val="auto"/>
                <w:sz w:val="24"/>
                <w:szCs w:val="24"/>
              </w:rPr>
            </w:pPr>
            <w:r w:rsidRPr="003D1686">
              <w:rPr>
                <w:color w:val="auto"/>
                <w:sz w:val="24"/>
                <w:szCs w:val="24"/>
              </w:rPr>
              <w:t xml:space="preserve">с 10 по 31 октября 2018 года на территории городского округа «Город Чита» Министерством природных ресурсов  Забайкальского края совместно с ГБУ «Забайкальский краевой экологический центр» и региональным оператором ООО «Олерон+» проводился конкурс «Сдаем мусор на переработку» в рамках Всероссийской экологической акции «Волонтеры могут все», посвященной Году добровольца (волонтера); </w:t>
            </w:r>
          </w:p>
          <w:p w:rsidR="007B4398" w:rsidRPr="003D1686" w:rsidRDefault="007B4398" w:rsidP="00D40578">
            <w:pPr>
              <w:ind w:firstLine="371"/>
              <w:jc w:val="both"/>
              <w:rPr>
                <w:b/>
                <w:color w:val="auto"/>
                <w:spacing w:val="-6"/>
                <w:sz w:val="24"/>
                <w:szCs w:val="24"/>
              </w:rPr>
            </w:pPr>
            <w:r w:rsidRPr="003D1686">
              <w:rPr>
                <w:color w:val="auto"/>
                <w:sz w:val="24"/>
                <w:szCs w:val="24"/>
              </w:rPr>
              <w:t>с 03 по 20 декабря 2018 года проводился конкурс социальной рекламы «Новая система обращения с отходами», с целью приобщения населения Забайкалья к решению вопросов защиты окружающей среды, а также просвещение о новой системе обращения с ТКО. В конкурсе приняли участие отдельные авторы и творческие коллективы, учащиеся 9-11 классов, студенты средних и высших учебных заведений Забайкальского края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keepNext/>
              <w:jc w:val="both"/>
              <w:rPr>
                <w:color w:val="auto"/>
                <w:sz w:val="24"/>
                <w:szCs w:val="24"/>
              </w:rPr>
            </w:pPr>
            <w:r w:rsidRPr="003D1686">
              <w:rPr>
                <w:color w:val="auto"/>
                <w:sz w:val="24"/>
                <w:szCs w:val="24"/>
              </w:rPr>
              <w:t>Строительство инженерных сооружений для защиты от затопления паводковыми водами населенных пунктов края</w:t>
            </w:r>
          </w:p>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«Воспроизводство и использование природных ресурсов», подпрограмма «Защита от негативного воздействия вод и обеспечение  безопасности гидротехнических сооружений»</w:t>
            </w:r>
          </w:p>
        </w:tc>
        <w:tc>
          <w:tcPr>
            <w:tcW w:w="6016" w:type="dxa"/>
            <w:gridSpan w:val="3"/>
          </w:tcPr>
          <w:p w:rsidR="007B4398" w:rsidRPr="003D1686" w:rsidRDefault="007B4398" w:rsidP="00D40578">
            <w:pPr>
              <w:jc w:val="both"/>
              <w:rPr>
                <w:b/>
                <w:color w:val="auto"/>
                <w:sz w:val="24"/>
                <w:szCs w:val="24"/>
              </w:rPr>
            </w:pP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Строительство и реконструкция  сооружений инженерной защиты (бюджетные инвестиции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6016" w:type="dxa"/>
            <w:gridSpan w:val="3"/>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p>
          <w:p w:rsidR="007B4398" w:rsidRPr="003D1686" w:rsidRDefault="007B4398" w:rsidP="00D40578">
            <w:pPr>
              <w:ind w:firstLine="284"/>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b/>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 xml:space="preserve">строительство инженерных сооружений  для защиты с. Малета Петровск-Забайкальского района от затопления паводковыми водами              р. Хилок в </w:t>
            </w:r>
            <w:r w:rsidRPr="003D1686">
              <w:rPr>
                <w:bCs/>
                <w:color w:val="auto"/>
                <w:sz w:val="24"/>
                <w:szCs w:val="24"/>
              </w:rPr>
              <w:t>Забайкальском крае</w:t>
            </w:r>
          </w:p>
        </w:tc>
        <w:tc>
          <w:tcPr>
            <w:tcW w:w="6016" w:type="dxa"/>
            <w:gridSpan w:val="3"/>
          </w:tcPr>
          <w:p w:rsidR="007B4398" w:rsidRPr="003D1686" w:rsidRDefault="007B4398" w:rsidP="00D40578">
            <w:pPr>
              <w:tabs>
                <w:tab w:val="left" w:pos="0"/>
              </w:tabs>
              <w:autoSpaceDE w:val="0"/>
              <w:autoSpaceDN w:val="0"/>
              <w:adjustRightInd w:val="0"/>
              <w:jc w:val="both"/>
              <w:rPr>
                <w:color w:val="auto"/>
              </w:rPr>
            </w:pPr>
            <w:r w:rsidRPr="003D1686">
              <w:rPr>
                <w:rFonts w:eastAsia="Calibri"/>
                <w:color w:val="auto"/>
                <w:sz w:val="24"/>
                <w:szCs w:val="24"/>
                <w:lang w:eastAsia="en-US"/>
              </w:rPr>
              <w:t>В 2018 году выполнены работы по корректировке проектно-сметной документации по объекту «Строительство инженерных сооружений для защиты       с. Малета Петровск-Забайкальского района от затопления паводковыми водами р. Хилок в Забайкальском крае». Общая стоимость контракта - 1,81 млн. рублей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b/>
                <w:color w:val="auto"/>
                <w:spacing w:val="-8"/>
                <w:sz w:val="24"/>
                <w:szCs w:val="24"/>
              </w:rPr>
            </w:pPr>
          </w:p>
        </w:tc>
        <w:tc>
          <w:tcPr>
            <w:tcW w:w="3799" w:type="dxa"/>
          </w:tcPr>
          <w:p w:rsidR="007B4398" w:rsidRPr="003D1686" w:rsidRDefault="007B4398" w:rsidP="00D40578">
            <w:pPr>
              <w:keepNext/>
              <w:jc w:val="both"/>
              <w:rPr>
                <w:color w:val="auto"/>
                <w:sz w:val="23"/>
                <w:szCs w:val="23"/>
              </w:rPr>
            </w:pPr>
            <w:r w:rsidRPr="003D1686">
              <w:rPr>
                <w:color w:val="auto"/>
                <w:sz w:val="24"/>
                <w:szCs w:val="24"/>
              </w:rPr>
              <w:t>капитальный ремонт гидротехнических сооружений:</w:t>
            </w:r>
          </w:p>
        </w:tc>
        <w:tc>
          <w:tcPr>
            <w:tcW w:w="6016" w:type="dxa"/>
            <w:gridSpan w:val="3"/>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44"/>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3"/>
                <w:szCs w:val="23"/>
              </w:rPr>
            </w:pPr>
            <w:r w:rsidRPr="003D1686">
              <w:rPr>
                <w:color w:val="auto"/>
                <w:sz w:val="24"/>
                <w:szCs w:val="24"/>
              </w:rPr>
              <w:t>капитальный ремонт инженерных сооружений с. Зоргол,                      с. Аргунск от паводковых вод         р. Аргунь в Забайкальском крае</w:t>
            </w:r>
          </w:p>
        </w:tc>
        <w:tc>
          <w:tcPr>
            <w:tcW w:w="6016" w:type="dxa"/>
            <w:gridSpan w:val="3"/>
          </w:tcPr>
          <w:p w:rsidR="007B4398" w:rsidRPr="003D1686" w:rsidRDefault="007B4398" w:rsidP="00D40578">
            <w:pPr>
              <w:tabs>
                <w:tab w:val="left" w:pos="0"/>
              </w:tabs>
              <w:autoSpaceDE w:val="0"/>
              <w:autoSpaceDN w:val="0"/>
              <w:adjustRightInd w:val="0"/>
              <w:jc w:val="both"/>
              <w:rPr>
                <w:b/>
                <w:color w:val="auto"/>
                <w:sz w:val="24"/>
                <w:szCs w:val="24"/>
              </w:rPr>
            </w:pPr>
            <w:r w:rsidRPr="003D1686">
              <w:rPr>
                <w:rFonts w:eastAsia="Calibri"/>
                <w:color w:val="auto"/>
                <w:sz w:val="24"/>
                <w:szCs w:val="24"/>
                <w:lang w:eastAsia="en-US"/>
              </w:rPr>
              <w:t>В 2018 году велись работы по разработке проектно-сметной документации по объекту «Капитальный ремонт инженерных сооружений для защиты с. Зоргол от паводковых вод реки Аргунь в Приаргунском районе Забайкальского края»</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44"/>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капитальный ремонт инженерных сооружений с. Тунгокочен от паводковых вод  р. Каренга в Тунгокоченском районе</w:t>
            </w:r>
          </w:p>
        </w:tc>
        <w:tc>
          <w:tcPr>
            <w:tcW w:w="6016" w:type="dxa"/>
            <w:gridSpan w:val="3"/>
          </w:tcPr>
          <w:p w:rsidR="007B4398" w:rsidRPr="003D1686" w:rsidRDefault="007B4398" w:rsidP="00D40578">
            <w:pPr>
              <w:tabs>
                <w:tab w:val="left" w:pos="0"/>
              </w:tabs>
              <w:autoSpaceDE w:val="0"/>
              <w:autoSpaceDN w:val="0"/>
              <w:adjustRightInd w:val="0"/>
              <w:jc w:val="both"/>
              <w:rPr>
                <w:rFonts w:eastAsia="Calibri"/>
                <w:color w:val="auto"/>
                <w:sz w:val="24"/>
                <w:szCs w:val="24"/>
                <w:lang w:eastAsia="en-US"/>
              </w:rPr>
            </w:pPr>
            <w:r w:rsidRPr="003D1686">
              <w:rPr>
                <w:rFonts w:eastAsia="Calibri"/>
                <w:color w:val="auto"/>
                <w:sz w:val="24"/>
                <w:szCs w:val="24"/>
                <w:lang w:eastAsia="en-US"/>
              </w:rPr>
              <w:t xml:space="preserve">В 2018 году велись работы по Государственному контракту на завершение работ  по объекту «Капитальный ремонт инженерных сооружений для защиты с. Тунгокочен от паводковых вод р. Каренга в Тунгокоченском районе Забайкальского края» </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63"/>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 xml:space="preserve">Развитие особо охраняемых  природных территорий </w:t>
            </w:r>
          </w:p>
        </w:tc>
      </w:tr>
      <w:tr w:rsidR="003D1686" w:rsidRPr="003D1686" w:rsidTr="007B4398">
        <w:trPr>
          <w:gridAfter w:val="1"/>
          <w:wAfter w:w="57" w:type="dxa"/>
          <w:trHeight w:val="413"/>
        </w:trPr>
        <w:tc>
          <w:tcPr>
            <w:tcW w:w="3116" w:type="dxa"/>
            <w:vMerge w:val="restart"/>
          </w:tcPr>
          <w:p w:rsidR="007B4398" w:rsidRPr="003D1686" w:rsidRDefault="007B4398" w:rsidP="00D40578">
            <w:pPr>
              <w:jc w:val="both"/>
              <w:rPr>
                <w:color w:val="auto"/>
                <w:spacing w:val="-8"/>
                <w:sz w:val="24"/>
                <w:szCs w:val="24"/>
              </w:rPr>
            </w:pPr>
            <w:r w:rsidRPr="003D1686">
              <w:rPr>
                <w:color w:val="auto"/>
                <w:sz w:val="24"/>
                <w:szCs w:val="24"/>
              </w:rPr>
              <w:t>Развитие сети особо охраняемых природных территорий</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«Охрана окружающей среды»</w:t>
            </w:r>
          </w:p>
        </w:tc>
        <w:tc>
          <w:tcPr>
            <w:tcW w:w="6016" w:type="dxa"/>
            <w:gridSpan w:val="3"/>
          </w:tcPr>
          <w:p w:rsidR="007B4398" w:rsidRPr="003D1686" w:rsidRDefault="007B4398" w:rsidP="00D40578">
            <w:pPr>
              <w:ind w:firstLine="284"/>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vMerge/>
          </w:tcPr>
          <w:p w:rsidR="007B4398" w:rsidRPr="003D1686" w:rsidRDefault="007B4398" w:rsidP="00D40578">
            <w:pPr>
              <w:jc w:val="both"/>
              <w:rPr>
                <w:color w:val="auto"/>
                <w:spacing w:val="-8"/>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Развитие сети особо охраняемых природных территорий в Забайкальском крае.</w:t>
            </w:r>
          </w:p>
          <w:p w:rsidR="007B4398" w:rsidRPr="003D1686" w:rsidRDefault="007B4398" w:rsidP="00D40578">
            <w:pPr>
              <w:jc w:val="both"/>
              <w:rPr>
                <w:color w:val="auto"/>
                <w:sz w:val="24"/>
                <w:szCs w:val="24"/>
              </w:rPr>
            </w:pPr>
            <w:r w:rsidRPr="003D1686">
              <w:rPr>
                <w:color w:val="auto"/>
                <w:sz w:val="24"/>
                <w:szCs w:val="24"/>
              </w:rPr>
              <w:t>Обеспечение режима охраны и функционирования особо охраняемых природных территорий регионального значения</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p>
          <w:p w:rsidR="007B4398" w:rsidRPr="003D1686" w:rsidRDefault="007B4398" w:rsidP="00D40578">
            <w:pPr>
              <w:jc w:val="both"/>
              <w:rPr>
                <w:color w:val="auto"/>
                <w:sz w:val="24"/>
                <w:szCs w:val="24"/>
              </w:rPr>
            </w:pPr>
            <w:r w:rsidRPr="003D1686">
              <w:rPr>
                <w:color w:val="auto"/>
                <w:sz w:val="24"/>
                <w:szCs w:val="24"/>
              </w:rPr>
              <w:t>В соответствии с Планом мероприятий на 2017–2018 годы по выполнению Соглашения между Министерством природных ресурсов Забайкальского края и Амурским филиалом Всемирного фонда дикой природы о сотрудничестве в области сохранения биологического разнообразия и обеспечения функционирования особо охраняемых природных территорий Забайкальского края (ООПТ) осуществлялась финансовая поддержка основного мероприятия указанной подпрограммы «Развитие сети особо охраняемых природных территорий в Забайкальском крае».</w:t>
            </w:r>
          </w:p>
          <w:p w:rsidR="007B4398" w:rsidRPr="003D1686" w:rsidRDefault="007B4398" w:rsidP="00D40578">
            <w:pPr>
              <w:tabs>
                <w:tab w:val="left" w:pos="0"/>
              </w:tabs>
              <w:jc w:val="both"/>
              <w:rPr>
                <w:color w:val="auto"/>
                <w:sz w:val="24"/>
                <w:szCs w:val="24"/>
              </w:rPr>
            </w:pPr>
            <w:r w:rsidRPr="003D1686">
              <w:rPr>
                <w:color w:val="auto"/>
                <w:sz w:val="24"/>
                <w:szCs w:val="24"/>
              </w:rPr>
              <w:t>По состоянию на 01 января 2019 года на территории края существовало 93 ООПТ разных категорий, из них 8 ООПТ – федерального значения и 85 ООПТ – регионального значения.</w:t>
            </w:r>
          </w:p>
          <w:p w:rsidR="007B4398" w:rsidRPr="003D1686" w:rsidRDefault="007B4398" w:rsidP="00D40578">
            <w:pPr>
              <w:tabs>
                <w:tab w:val="left" w:pos="0"/>
              </w:tabs>
              <w:jc w:val="both"/>
              <w:rPr>
                <w:color w:val="auto"/>
                <w:sz w:val="24"/>
                <w:szCs w:val="24"/>
              </w:rPr>
            </w:pPr>
            <w:r w:rsidRPr="003D1686">
              <w:rPr>
                <w:color w:val="auto"/>
                <w:sz w:val="24"/>
                <w:szCs w:val="24"/>
              </w:rPr>
              <w:t>В 2018 году в рамках реализации Плана мероприятий Концепции развития системы ООПТ регионального значения в Забайкальском крае на период до 2030 года, утвержденной постановлением Правительства Забайкальского края от 01 марта 2016 года № 89, проводилась работа по созданию 8 ООПТ (Национальный парк «Кодар», заказников «Джилинский», «Нерчуганский», «Нерчинский»,  «Дульдургинский», «Калганский», стационары «Менза», «Кулинда»).</w:t>
            </w:r>
          </w:p>
          <w:p w:rsidR="007B4398" w:rsidRPr="003D1686" w:rsidRDefault="007B4398" w:rsidP="00D40578">
            <w:pPr>
              <w:tabs>
                <w:tab w:val="left" w:pos="0"/>
              </w:tabs>
              <w:ind w:firstLine="87"/>
              <w:jc w:val="both"/>
              <w:rPr>
                <w:color w:val="auto"/>
                <w:sz w:val="24"/>
                <w:szCs w:val="24"/>
              </w:rPr>
            </w:pPr>
            <w:r w:rsidRPr="003D1686">
              <w:rPr>
                <w:color w:val="auto"/>
                <w:sz w:val="24"/>
                <w:szCs w:val="24"/>
              </w:rPr>
              <w:t>В результате создания в 2018 году 3-х территорий площадь ООПТ в Забайкальском крае увеличилась на 1,5 %</w:t>
            </w:r>
          </w:p>
          <w:p w:rsidR="007B4398" w:rsidRPr="003D1686" w:rsidRDefault="007B4398" w:rsidP="00D40578">
            <w:pPr>
              <w:tabs>
                <w:tab w:val="left" w:pos="0"/>
              </w:tabs>
              <w:jc w:val="both"/>
              <w:rPr>
                <w:color w:val="auto"/>
                <w:sz w:val="24"/>
                <w:szCs w:val="24"/>
              </w:rPr>
            </w:pPr>
            <w:r w:rsidRPr="003D1686">
              <w:rPr>
                <w:color w:val="auto"/>
                <w:sz w:val="24"/>
                <w:szCs w:val="24"/>
              </w:rPr>
              <w:t xml:space="preserve">Постановлением Правительства Российской Федерации от 08 февраля 2018 года № 129 в Каларском районе Забайкальского края создан национальный парк «Кодар». Национальный парк образован общей площадью 491,71 тыс. га в целях сохранения уникальных природных комплексов горно-таежных лесов в бассейнах рек Витим и Чара, уникальных экосистем Кодарского хребта, сохранения мест обитания редких видов животных, историко-культурных объектов, поддержания традиционного образа жизни коренного малочисленного народа – эвенков, развития познавательного туризма. </w:t>
            </w:r>
          </w:p>
          <w:p w:rsidR="007B4398" w:rsidRPr="003D1686" w:rsidRDefault="007B4398" w:rsidP="00D40578">
            <w:pPr>
              <w:tabs>
                <w:tab w:val="left" w:pos="0"/>
              </w:tabs>
              <w:jc w:val="both"/>
              <w:rPr>
                <w:color w:val="auto"/>
                <w:sz w:val="24"/>
                <w:szCs w:val="24"/>
              </w:rPr>
            </w:pPr>
            <w:r w:rsidRPr="003D1686">
              <w:rPr>
                <w:color w:val="auto"/>
                <w:sz w:val="24"/>
                <w:szCs w:val="24"/>
              </w:rPr>
              <w:t xml:space="preserve">В границы включены 2 кластера: </w:t>
            </w:r>
          </w:p>
          <w:p w:rsidR="007B4398" w:rsidRPr="003D1686" w:rsidRDefault="007B4398" w:rsidP="00D40578">
            <w:pPr>
              <w:tabs>
                <w:tab w:val="left" w:pos="0"/>
              </w:tabs>
              <w:jc w:val="both"/>
              <w:rPr>
                <w:color w:val="auto"/>
                <w:sz w:val="24"/>
                <w:szCs w:val="24"/>
              </w:rPr>
            </w:pPr>
            <w:r w:rsidRPr="003D1686">
              <w:rPr>
                <w:color w:val="auto"/>
                <w:sz w:val="24"/>
                <w:szCs w:val="24"/>
              </w:rPr>
              <w:t xml:space="preserve">  первый кластер «Северный» – центральная часть хребта Кодар, ледники Кодара, пик БАМ, озеро Ничатка, Мраморное ущелье, урочище «Чарские пески». Западная граница парка совпадает с восточной границей заповедника «Витимский», расположенного в Иркутской области; </w:t>
            </w:r>
          </w:p>
          <w:p w:rsidR="007B4398" w:rsidRPr="003D1686" w:rsidRDefault="007B4398" w:rsidP="00D40578">
            <w:pPr>
              <w:tabs>
                <w:tab w:val="left" w:pos="0"/>
              </w:tabs>
              <w:jc w:val="both"/>
              <w:rPr>
                <w:b/>
                <w:color w:val="auto"/>
                <w:sz w:val="24"/>
                <w:szCs w:val="24"/>
              </w:rPr>
            </w:pPr>
            <w:r w:rsidRPr="003D1686">
              <w:rPr>
                <w:color w:val="auto"/>
                <w:sz w:val="24"/>
                <w:szCs w:val="24"/>
              </w:rPr>
              <w:t xml:space="preserve">  второй кластер «Южный» – включает озера Куандо-Чарского водораздела, Удоканское лавовое плато, Эймнахский вулканический район (вулканы «Аку», «Долинный», «Инаричи», «Чепе», «Сыни»), минеральные источники</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Реализация комплекса мер по восстановлению естественной рыбопродуктивности рек и озер Забайкальского края</w:t>
            </w:r>
          </w:p>
        </w:tc>
        <w:tc>
          <w:tcPr>
            <w:tcW w:w="3799" w:type="dxa"/>
          </w:tcPr>
          <w:p w:rsidR="007B4398" w:rsidRPr="003D1686" w:rsidRDefault="007B4398" w:rsidP="00D40578">
            <w:pPr>
              <w:jc w:val="both"/>
              <w:rPr>
                <w:color w:val="auto"/>
                <w:sz w:val="23"/>
                <w:szCs w:val="23"/>
              </w:rPr>
            </w:pPr>
            <w:r w:rsidRPr="003D1686">
              <w:rPr>
                <w:b/>
                <w:color w:val="auto"/>
                <w:sz w:val="24"/>
                <w:szCs w:val="24"/>
              </w:rPr>
              <w:t>Государственная программа Забайкальского края «Воспроизводство и использование природных ресурсов»</w:t>
            </w:r>
          </w:p>
        </w:tc>
        <w:tc>
          <w:tcPr>
            <w:tcW w:w="6016" w:type="dxa"/>
            <w:gridSpan w:val="3"/>
          </w:tcPr>
          <w:p w:rsidR="007B4398" w:rsidRPr="003D1686" w:rsidRDefault="007B4398" w:rsidP="00D40578">
            <w:pPr>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b/>
                <w:color w:val="auto"/>
                <w:sz w:val="24"/>
                <w:szCs w:val="24"/>
              </w:rPr>
            </w:pPr>
            <w:r w:rsidRPr="003D1686">
              <w:rPr>
                <w:color w:val="auto"/>
                <w:sz w:val="24"/>
                <w:szCs w:val="24"/>
              </w:rPr>
              <w:t>Подпрограмма «Развитие рыбохозяйственного комплекса»</w:t>
            </w:r>
          </w:p>
        </w:tc>
        <w:tc>
          <w:tcPr>
            <w:tcW w:w="6016" w:type="dxa"/>
            <w:gridSpan w:val="3"/>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p>
          <w:p w:rsidR="007B4398" w:rsidRPr="003D1686" w:rsidRDefault="007B4398" w:rsidP="00D40578">
            <w:pPr>
              <w:tabs>
                <w:tab w:val="left" w:pos="0"/>
                <w:tab w:val="left" w:pos="709"/>
              </w:tabs>
              <w:jc w:val="both"/>
              <w:rPr>
                <w:color w:val="auto"/>
                <w:sz w:val="24"/>
                <w:szCs w:val="24"/>
              </w:rPr>
            </w:pPr>
            <w:r w:rsidRPr="003D1686">
              <w:rPr>
                <w:color w:val="auto"/>
                <w:sz w:val="24"/>
                <w:szCs w:val="24"/>
              </w:rPr>
              <w:t>Наблюдается положительная динамика развития промышленного рыболовства, за короткие сроки возросло количество предпринимателей законно занимающихся добычей водных биоресурсов, что повлекло за собой значительное увеличение объема добычи рыбы.</w:t>
            </w:r>
          </w:p>
          <w:p w:rsidR="007B4398" w:rsidRPr="003D1686" w:rsidRDefault="007B4398" w:rsidP="00D40578">
            <w:pPr>
              <w:tabs>
                <w:tab w:val="left" w:pos="0"/>
                <w:tab w:val="left" w:pos="709"/>
              </w:tabs>
              <w:ind w:firstLine="87"/>
              <w:jc w:val="both"/>
              <w:rPr>
                <w:color w:val="auto"/>
                <w:sz w:val="24"/>
                <w:szCs w:val="24"/>
              </w:rPr>
            </w:pPr>
            <w:r w:rsidRPr="003D1686">
              <w:rPr>
                <w:color w:val="auto"/>
                <w:sz w:val="24"/>
                <w:szCs w:val="24"/>
              </w:rPr>
              <w:t xml:space="preserve">В 2018 году договоры пользования водными биоресурсами были заключены с 6 пользователями, вылов составил 18,5 тонн. Вся рыба поступила на прилавки магазинов края в свежемороженом, либо в переработанном виде. </w:t>
            </w:r>
          </w:p>
          <w:p w:rsidR="007B4398" w:rsidRPr="003D1686" w:rsidRDefault="007B4398" w:rsidP="00D40578">
            <w:pPr>
              <w:tabs>
                <w:tab w:val="left" w:pos="0"/>
                <w:tab w:val="left" w:pos="709"/>
              </w:tabs>
              <w:jc w:val="both"/>
              <w:rPr>
                <w:color w:val="auto"/>
                <w:sz w:val="24"/>
                <w:szCs w:val="24"/>
              </w:rPr>
            </w:pPr>
            <w:r w:rsidRPr="003D1686">
              <w:rPr>
                <w:color w:val="auto"/>
                <w:sz w:val="24"/>
                <w:szCs w:val="24"/>
              </w:rPr>
              <w:t>В 2018 году получены из федерального бюджета субвенции на реализацию полномочий в области организации, регулирования и охраны водных биологических ресурсов в размере 481,3 тыс. рублей.</w:t>
            </w:r>
          </w:p>
          <w:p w:rsidR="007B4398" w:rsidRPr="003D1686" w:rsidRDefault="007B4398" w:rsidP="00D40578">
            <w:pPr>
              <w:tabs>
                <w:tab w:val="left" w:pos="0"/>
              </w:tabs>
              <w:ind w:hanging="55"/>
              <w:jc w:val="both"/>
              <w:rPr>
                <w:rFonts w:eastAsia="Calibri"/>
                <w:color w:val="auto"/>
                <w:sz w:val="24"/>
                <w:szCs w:val="24"/>
                <w:lang w:eastAsia="en-US"/>
              </w:rPr>
            </w:pPr>
            <w:r w:rsidRPr="003D1686">
              <w:rPr>
                <w:rFonts w:eastAsia="Calibri"/>
                <w:color w:val="auto"/>
                <w:lang w:eastAsia="en-US"/>
              </w:rPr>
              <w:t xml:space="preserve"> </w:t>
            </w:r>
            <w:r w:rsidRPr="003D1686">
              <w:rPr>
                <w:rFonts w:eastAsia="Calibri"/>
                <w:color w:val="auto"/>
                <w:sz w:val="24"/>
                <w:szCs w:val="24"/>
                <w:lang w:eastAsia="en-US"/>
              </w:rPr>
              <w:t>За счет указанных средств выполнены следующие мероприятия:</w:t>
            </w:r>
          </w:p>
          <w:p w:rsidR="007B4398" w:rsidRPr="003D1686" w:rsidRDefault="007B4398" w:rsidP="00D40578">
            <w:pPr>
              <w:tabs>
                <w:tab w:val="left" w:pos="0"/>
              </w:tabs>
              <w:ind w:firstLine="87"/>
              <w:jc w:val="both"/>
              <w:rPr>
                <w:rFonts w:eastAsia="Calibri"/>
                <w:color w:val="auto"/>
                <w:sz w:val="24"/>
                <w:szCs w:val="24"/>
                <w:lang w:eastAsia="en-US"/>
              </w:rPr>
            </w:pPr>
            <w:r w:rsidRPr="003D1686">
              <w:rPr>
                <w:rFonts w:eastAsia="Calibri"/>
                <w:color w:val="auto"/>
                <w:sz w:val="24"/>
                <w:szCs w:val="24"/>
                <w:lang w:eastAsia="en-US"/>
              </w:rPr>
              <w:t xml:space="preserve">- работы по актуализации перечня рыбопромысловых участков, расположенных на территории Забайкальского края. С целью осуществления промышленного рыболовства предложено дополнить действующий Перечень рыбопромысловых участков Забайкальского края рыбопромысловыми участками в количестве 13 штук на следующих водных объектах: озерах Иван, Арахлей, Большой Ундугун, Кенон, Ножий, р. Аргунь, р. Оленгуй; </w:t>
            </w:r>
          </w:p>
          <w:p w:rsidR="007B4398" w:rsidRPr="003D1686" w:rsidRDefault="007B4398" w:rsidP="00D40578">
            <w:pPr>
              <w:tabs>
                <w:tab w:val="left" w:pos="0"/>
              </w:tabs>
              <w:ind w:firstLine="87"/>
              <w:jc w:val="both"/>
              <w:rPr>
                <w:rFonts w:eastAsia="Calibri"/>
                <w:color w:val="auto"/>
                <w:sz w:val="24"/>
                <w:szCs w:val="24"/>
                <w:lang w:eastAsia="en-US"/>
              </w:rPr>
            </w:pPr>
            <w:r w:rsidRPr="003D1686">
              <w:rPr>
                <w:rFonts w:eastAsia="Calibri"/>
                <w:color w:val="auto"/>
                <w:sz w:val="24"/>
                <w:szCs w:val="24"/>
                <w:lang w:eastAsia="en-US"/>
              </w:rPr>
              <w:t>- работы по очистке от мусора участка береговой полосы озера Тасей Ивано-Арахлейской системы озер. Очищены участки береговой полосы общей протяженностью 1,5 км, шириной до 50 м. Вывезено в места размещения 9 куб. м отходов;</w:t>
            </w:r>
          </w:p>
          <w:p w:rsidR="007B4398" w:rsidRPr="003D1686" w:rsidRDefault="007B4398" w:rsidP="00D40578">
            <w:pPr>
              <w:tabs>
                <w:tab w:val="left" w:pos="0"/>
              </w:tabs>
              <w:ind w:firstLine="87"/>
              <w:jc w:val="both"/>
              <w:rPr>
                <w:rFonts w:eastAsia="Calibri"/>
                <w:color w:val="auto"/>
                <w:sz w:val="24"/>
                <w:szCs w:val="24"/>
                <w:lang w:eastAsia="en-US"/>
              </w:rPr>
            </w:pPr>
            <w:r w:rsidRPr="003D1686">
              <w:rPr>
                <w:rFonts w:eastAsia="Calibri"/>
                <w:color w:val="auto"/>
                <w:sz w:val="24"/>
                <w:szCs w:val="24"/>
                <w:lang w:eastAsia="en-US"/>
              </w:rPr>
              <w:t xml:space="preserve">- работы по очистке от мусора участка береговой полосы озера Шакшинское, Ивано-Арахлейской системы озер. Очищены участки береговой полосы общей протяженностью 3,3 км, шириной до 50 м. Вывезено в места размещения 9 куб. м отходов; </w:t>
            </w:r>
          </w:p>
          <w:p w:rsidR="007B4398" w:rsidRPr="003D1686" w:rsidRDefault="007B4398" w:rsidP="00D40578">
            <w:pPr>
              <w:tabs>
                <w:tab w:val="left" w:pos="0"/>
              </w:tabs>
              <w:ind w:hanging="196"/>
              <w:jc w:val="both"/>
              <w:rPr>
                <w:rFonts w:eastAsia="Calibri"/>
                <w:color w:val="auto"/>
                <w:sz w:val="24"/>
                <w:szCs w:val="24"/>
                <w:lang w:eastAsia="en-US"/>
              </w:rPr>
            </w:pPr>
            <w:r w:rsidRPr="003D1686">
              <w:rPr>
                <w:rFonts w:eastAsia="Calibri"/>
                <w:color w:val="auto"/>
                <w:sz w:val="24"/>
                <w:szCs w:val="24"/>
                <w:lang w:eastAsia="en-US"/>
              </w:rPr>
              <w:t xml:space="preserve">-   - работы по очистке от мусора участка береговой полосы озера Иван, Ивано-Арахлейской системы озер. Очищены участки береговой полосы общей протяженностью 2,7 км, шириной от 50м до 150 м. Вывезено в места размещения 7 куб. м отходов; </w:t>
            </w:r>
          </w:p>
          <w:p w:rsidR="007B4398" w:rsidRPr="003D1686" w:rsidRDefault="007B4398" w:rsidP="00D40578">
            <w:pPr>
              <w:tabs>
                <w:tab w:val="left" w:pos="0"/>
              </w:tabs>
              <w:ind w:firstLine="87"/>
              <w:jc w:val="both"/>
              <w:rPr>
                <w:rFonts w:eastAsia="Calibri"/>
                <w:color w:val="auto"/>
                <w:sz w:val="24"/>
                <w:szCs w:val="24"/>
                <w:lang w:eastAsia="en-US"/>
              </w:rPr>
            </w:pPr>
            <w:r w:rsidRPr="003D1686">
              <w:rPr>
                <w:rFonts w:eastAsia="Calibri"/>
                <w:color w:val="auto"/>
                <w:sz w:val="24"/>
                <w:szCs w:val="24"/>
                <w:lang w:eastAsia="en-US"/>
              </w:rPr>
              <w:t xml:space="preserve">- работы по очистке береговой полосы озера Арей. Очищен участок береговой полосы общей протяженностью 0,992 км, шириной от </w:t>
            </w:r>
            <w:r w:rsidR="00FC635A" w:rsidRPr="003D1686">
              <w:rPr>
                <w:rFonts w:eastAsia="Calibri"/>
                <w:color w:val="auto"/>
                <w:sz w:val="24"/>
                <w:szCs w:val="24"/>
                <w:lang w:eastAsia="en-US"/>
              </w:rPr>
              <w:t>50</w:t>
            </w:r>
            <w:r w:rsidR="00FC635A">
              <w:rPr>
                <w:rFonts w:eastAsia="Calibri"/>
                <w:color w:val="auto"/>
                <w:sz w:val="24"/>
                <w:szCs w:val="24"/>
                <w:lang w:eastAsia="en-US"/>
              </w:rPr>
              <w:t xml:space="preserve"> </w:t>
            </w:r>
            <w:r w:rsidR="00FC635A" w:rsidRPr="003D1686">
              <w:rPr>
                <w:rFonts w:eastAsia="Calibri"/>
                <w:color w:val="auto"/>
                <w:sz w:val="24"/>
                <w:szCs w:val="24"/>
                <w:lang w:eastAsia="en-US"/>
              </w:rPr>
              <w:t>м</w:t>
            </w:r>
            <w:r w:rsidRPr="003D1686">
              <w:rPr>
                <w:rFonts w:eastAsia="Calibri"/>
                <w:color w:val="auto"/>
                <w:sz w:val="24"/>
                <w:szCs w:val="24"/>
                <w:lang w:eastAsia="en-US"/>
              </w:rPr>
              <w:t xml:space="preserve"> до 100 м. Вывезено в места размещения 5,5 куб. м отходов;</w:t>
            </w:r>
          </w:p>
          <w:p w:rsidR="007B4398" w:rsidRPr="003D1686" w:rsidRDefault="007B4398" w:rsidP="00D40578">
            <w:pPr>
              <w:tabs>
                <w:tab w:val="left" w:pos="0"/>
              </w:tabs>
              <w:jc w:val="both"/>
              <w:rPr>
                <w:rFonts w:eastAsia="Calibri"/>
                <w:color w:val="auto"/>
                <w:sz w:val="24"/>
                <w:szCs w:val="24"/>
                <w:lang w:eastAsia="en-US"/>
              </w:rPr>
            </w:pPr>
            <w:r w:rsidRPr="003D1686">
              <w:rPr>
                <w:rFonts w:eastAsia="Calibri"/>
                <w:color w:val="auto"/>
                <w:sz w:val="24"/>
                <w:szCs w:val="24"/>
                <w:lang w:eastAsia="en-US"/>
              </w:rPr>
              <w:t xml:space="preserve">  - работы по очистке водных объектов от брошенных орудий лова озер Ивано-Арахлейской группы, озера Кенон в г. Чите. В результате выполненных работ изъято и уничтожено 5 тыс. куб. м сетных орудий лова;   </w:t>
            </w:r>
          </w:p>
          <w:p w:rsidR="007B4398" w:rsidRPr="003D1686" w:rsidRDefault="007B4398" w:rsidP="00D40578">
            <w:pPr>
              <w:tabs>
                <w:tab w:val="left" w:pos="0"/>
              </w:tabs>
              <w:jc w:val="both"/>
              <w:rPr>
                <w:b/>
                <w:color w:val="auto"/>
                <w:sz w:val="24"/>
                <w:szCs w:val="24"/>
              </w:rPr>
            </w:pPr>
            <w:r w:rsidRPr="003D1686">
              <w:rPr>
                <w:rFonts w:eastAsia="Calibri"/>
                <w:color w:val="auto"/>
                <w:sz w:val="24"/>
                <w:szCs w:val="24"/>
                <w:lang w:eastAsia="en-US"/>
              </w:rPr>
              <w:t xml:space="preserve">  - работы по изготовлению информационных аншлагов</w:t>
            </w:r>
          </w:p>
        </w:tc>
        <w:tc>
          <w:tcPr>
            <w:tcW w:w="2237" w:type="dxa"/>
            <w:vMerge w:val="restart"/>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z w:val="24"/>
                <w:szCs w:val="24"/>
              </w:rPr>
            </w:pPr>
          </w:p>
        </w:tc>
        <w:tc>
          <w:tcPr>
            <w:tcW w:w="3799" w:type="dxa"/>
          </w:tcPr>
          <w:p w:rsidR="007B4398" w:rsidRPr="003D1686" w:rsidRDefault="007B4398" w:rsidP="00D40578">
            <w:pPr>
              <w:jc w:val="both"/>
              <w:rPr>
                <w:color w:val="auto"/>
                <w:sz w:val="24"/>
                <w:szCs w:val="24"/>
              </w:rPr>
            </w:pPr>
            <w:r w:rsidRPr="003D1686">
              <w:rPr>
                <w:color w:val="auto"/>
                <w:sz w:val="24"/>
                <w:szCs w:val="24"/>
              </w:rPr>
              <w:t>Рыбохозяйственные мероприятия на водных объектах рыбохозяйственного значения</w:t>
            </w:r>
          </w:p>
        </w:tc>
        <w:tc>
          <w:tcPr>
            <w:tcW w:w="6016" w:type="dxa"/>
            <w:gridSpan w:val="3"/>
            <w:vMerge/>
          </w:tcPr>
          <w:p w:rsidR="007B4398" w:rsidRPr="003D1686" w:rsidRDefault="007B4398" w:rsidP="00D40578">
            <w:pPr>
              <w:ind w:firstLine="57"/>
              <w:jc w:val="both"/>
              <w:rPr>
                <w:b/>
                <w:color w:val="auto"/>
                <w:sz w:val="24"/>
                <w:szCs w:val="24"/>
              </w:rPr>
            </w:pPr>
          </w:p>
        </w:tc>
        <w:tc>
          <w:tcPr>
            <w:tcW w:w="2237" w:type="dxa"/>
            <w:vMerge/>
          </w:tcPr>
          <w:p w:rsidR="007B4398" w:rsidRPr="003D1686" w:rsidRDefault="007B4398" w:rsidP="00D40578">
            <w:pPr>
              <w:jc w:val="center"/>
              <w:rPr>
                <w:b/>
                <w:color w:val="auto"/>
                <w:sz w:val="24"/>
                <w:szCs w:val="24"/>
              </w:rPr>
            </w:pPr>
          </w:p>
        </w:tc>
      </w:tr>
      <w:tr w:rsidR="003D1686" w:rsidRPr="003D1686" w:rsidTr="007B4398">
        <w:trPr>
          <w:gridAfter w:val="1"/>
          <w:wAfter w:w="57" w:type="dxa"/>
          <w:trHeight w:val="245"/>
        </w:trPr>
        <w:tc>
          <w:tcPr>
            <w:tcW w:w="15168" w:type="dxa"/>
            <w:gridSpan w:val="6"/>
            <w:vAlign w:val="center"/>
          </w:tcPr>
          <w:p w:rsidR="007B4398" w:rsidRPr="003D1686" w:rsidRDefault="007B4398" w:rsidP="00D40578">
            <w:pPr>
              <w:ind w:firstLine="284"/>
              <w:jc w:val="center"/>
              <w:rPr>
                <w:b/>
                <w:color w:val="auto"/>
                <w:sz w:val="24"/>
                <w:szCs w:val="24"/>
              </w:rPr>
            </w:pPr>
            <w:r w:rsidRPr="003D1686">
              <w:rPr>
                <w:b/>
                <w:color w:val="auto"/>
                <w:sz w:val="24"/>
                <w:szCs w:val="24"/>
              </w:rPr>
              <w:t>Развитие в сфере бюджетного планирования</w:t>
            </w: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Реализация плана по мобилизации доходов в консолидированный бюджет Забайкальского края, контролю за соблюдением финансовой, бюджетной и налоговой дисциплины</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«Управление государственными финансами и государственным долгом на 2014–2020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финансов  Забайкальского края</w:t>
            </w:r>
          </w:p>
          <w:p w:rsidR="007B4398" w:rsidRPr="003D1686" w:rsidRDefault="007B4398" w:rsidP="00D40578">
            <w:pPr>
              <w:keepNext/>
              <w:jc w:val="both"/>
              <w:rPr>
                <w:bCs/>
                <w:color w:val="auto"/>
                <w:sz w:val="24"/>
                <w:szCs w:val="24"/>
              </w:rPr>
            </w:pPr>
            <w:r w:rsidRPr="003D1686">
              <w:rPr>
                <w:bCs/>
                <w:color w:val="auto"/>
                <w:sz w:val="24"/>
                <w:szCs w:val="24"/>
              </w:rPr>
              <w:t>По итогам проведенных мероприятий в 2018 году дополнительно мобилизовано налоговых и неналоговых доходов в объеме 2 248,9 млн. рублей (5,1 % к общему объему).</w:t>
            </w:r>
          </w:p>
          <w:p w:rsidR="007B4398" w:rsidRPr="003D1686" w:rsidRDefault="007B4398" w:rsidP="00D40578">
            <w:pPr>
              <w:jc w:val="both"/>
              <w:rPr>
                <w:b/>
                <w:color w:val="auto"/>
                <w:sz w:val="24"/>
                <w:szCs w:val="24"/>
              </w:rPr>
            </w:pPr>
            <w:r w:rsidRPr="003D1686">
              <w:rPr>
                <w:bCs/>
                <w:color w:val="auto"/>
                <w:sz w:val="24"/>
                <w:szCs w:val="24"/>
              </w:rPr>
              <w:t>Проведено 47 заседаний краевых Межведомственных комиссий по мобилизации доходов в консолидированный бюджет Забайкальского края и контролю за соблюдением налоговой дисциплины, рабочих групп, отраслевых подгрупп по работе с источниками доходов консолидированного бюджета Забайкальского края, по противодействию неформальной занятости населения на территории Забайкальского края, 188 заседаний муниципальных межведомственных комиссий по мобилизации налоговых доходов и по проблемам оплаты труда, в результате чего дополнительно мобилизовано доходов в объеме 546,8 млн. рублей</w:t>
            </w: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Осуществление систематического контроля за исполнением главными администраторами доходов бюджета края утвержденных ежемесячных заданий по мобилизации налоговых и (или) неналоговых доходов бюджета края, анализа причин отклонения фактических поступлений от доведенных заданий</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«Управление государственными финансами и государственным долгом на 2014–2020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финансов  Забайкальского края</w:t>
            </w:r>
          </w:p>
          <w:p w:rsidR="007B4398" w:rsidRPr="003D1686" w:rsidRDefault="007B4398" w:rsidP="00D40578">
            <w:pPr>
              <w:jc w:val="both"/>
              <w:rPr>
                <w:color w:val="auto"/>
                <w:sz w:val="24"/>
                <w:szCs w:val="24"/>
              </w:rPr>
            </w:pPr>
            <w:r w:rsidRPr="003D1686">
              <w:rPr>
                <w:bCs/>
                <w:color w:val="auto"/>
                <w:sz w:val="24"/>
                <w:szCs w:val="24"/>
              </w:rPr>
              <w:t>Задания по мобилизации доходов для  главных администраторов доходов бюджета края в 2018 году  установлены на уровне уточненных годовых бюджетных назначений в сумме 33247,4 млн. рублей,   исполнены в сумме 34143,6 млн. рублей, дополнительно поступило доходов в бюджет Забайкальского края в размере 896,1 млн. рублей, или 2,7 %, к уточненным годовым бюджетным назначениям</w:t>
            </w:r>
          </w:p>
          <w:p w:rsidR="007B4398" w:rsidRPr="003D1686" w:rsidRDefault="007B4398" w:rsidP="00D40578">
            <w:pPr>
              <w:ind w:firstLine="57"/>
              <w:jc w:val="both"/>
              <w:rPr>
                <w:b/>
                <w:color w:val="auto"/>
                <w:sz w:val="24"/>
                <w:szCs w:val="24"/>
              </w:rPr>
            </w:pPr>
          </w:p>
        </w:tc>
        <w:tc>
          <w:tcPr>
            <w:tcW w:w="2237" w:type="dxa"/>
          </w:tcPr>
          <w:p w:rsidR="007B4398" w:rsidRPr="003D1686" w:rsidRDefault="007B4398" w:rsidP="00D40578">
            <w:pPr>
              <w:jc w:val="center"/>
              <w:rPr>
                <w:b/>
                <w:color w:val="auto"/>
                <w:sz w:val="24"/>
                <w:szCs w:val="24"/>
              </w:rPr>
            </w:pPr>
          </w:p>
        </w:tc>
      </w:tr>
      <w:tr w:rsidR="003D1686" w:rsidRPr="003D1686" w:rsidTr="007B4398">
        <w:trPr>
          <w:gridAfter w:val="1"/>
          <w:wAfter w:w="57" w:type="dxa"/>
          <w:trHeight w:val="413"/>
        </w:trPr>
        <w:tc>
          <w:tcPr>
            <w:tcW w:w="3116" w:type="dxa"/>
          </w:tcPr>
          <w:p w:rsidR="007B4398" w:rsidRPr="003D1686" w:rsidRDefault="007B4398" w:rsidP="00D40578">
            <w:pPr>
              <w:jc w:val="both"/>
              <w:rPr>
                <w:color w:val="auto"/>
                <w:spacing w:val="-8"/>
                <w:sz w:val="24"/>
                <w:szCs w:val="24"/>
              </w:rPr>
            </w:pPr>
            <w:r w:rsidRPr="003D1686">
              <w:rPr>
                <w:color w:val="auto"/>
                <w:sz w:val="24"/>
                <w:szCs w:val="24"/>
              </w:rPr>
              <w:t>Осуществление ежедневного мониторинга поступлений в бюджет края, а также ежемесячного мониторинга состояния недоимки и поступлений в местные бюджеты</w:t>
            </w:r>
          </w:p>
        </w:tc>
        <w:tc>
          <w:tcPr>
            <w:tcW w:w="3799"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«Управление государственными финансами и государственным долгом на 2014–2020 годы»</w:t>
            </w:r>
          </w:p>
        </w:tc>
        <w:tc>
          <w:tcPr>
            <w:tcW w:w="6016" w:type="dxa"/>
            <w:gridSpan w:val="3"/>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финансов  Забайкальского края</w:t>
            </w:r>
          </w:p>
          <w:p w:rsidR="007B4398" w:rsidRPr="003D1686" w:rsidRDefault="007B4398" w:rsidP="00D40578">
            <w:pPr>
              <w:jc w:val="both"/>
              <w:rPr>
                <w:bCs/>
                <w:color w:val="auto"/>
                <w:sz w:val="24"/>
                <w:szCs w:val="24"/>
              </w:rPr>
            </w:pPr>
            <w:r w:rsidRPr="003D1686">
              <w:rPr>
                <w:bCs/>
                <w:color w:val="auto"/>
                <w:sz w:val="24"/>
                <w:szCs w:val="24"/>
              </w:rPr>
              <w:t xml:space="preserve">Осуществлялся ежедневный мониторинг поступлений налоговых и неналоговых доходов в бюджет Забайкальского края. Фактическое поступление налоговых и неналоговых доходов в консолидированный  бюджет Забайкальского края за 2018 год составило 44 174,3 млн. рублей, или 102,2 % к уточненному плану. </w:t>
            </w:r>
          </w:p>
          <w:p w:rsidR="007B4398" w:rsidRPr="003D1686" w:rsidRDefault="007B4398" w:rsidP="00D40578">
            <w:pPr>
              <w:jc w:val="both"/>
              <w:rPr>
                <w:bCs/>
                <w:color w:val="auto"/>
                <w:sz w:val="24"/>
                <w:szCs w:val="24"/>
              </w:rPr>
            </w:pPr>
            <w:r w:rsidRPr="003D1686">
              <w:rPr>
                <w:bCs/>
                <w:color w:val="auto"/>
                <w:sz w:val="24"/>
                <w:szCs w:val="24"/>
              </w:rPr>
              <w:t>Рост собственных доходов за 2018 год составил          3 554, 2 млн. рублей, или  8,7 % к уровню 2017 года. Недоимка в консолидированный бюджет Забайкальского края за 2018 год составила 1 442, 4 млн. рублей со снижением на 413,9 млн. рублей к началу года,  или на 22,3 %.</w:t>
            </w:r>
          </w:p>
          <w:p w:rsidR="007B4398" w:rsidRPr="003D1686" w:rsidRDefault="007B4398" w:rsidP="00D40578">
            <w:pPr>
              <w:jc w:val="both"/>
              <w:rPr>
                <w:b/>
                <w:color w:val="auto"/>
                <w:sz w:val="24"/>
                <w:szCs w:val="24"/>
              </w:rPr>
            </w:pPr>
            <w:r w:rsidRPr="003D1686">
              <w:rPr>
                <w:bCs/>
                <w:color w:val="auto"/>
                <w:sz w:val="24"/>
                <w:szCs w:val="24"/>
              </w:rPr>
              <w:t>В связи с принятием Закона Забайкальского края от        04 декабря 2017 года № 1530-ЗЗК «О внесении изменений в статью 1 Закона Забайкальского края «О дополнительных основаниях признания безнадежными к взысканию недоимки и задолженности по пеням и штрафам по транспортному налогу»» налоговыми органами Забайкальского края списана безнадежная к взысканию задолженность по транспортному налогу с физических лиц в объеме 10,4 млн. рублей</w:t>
            </w:r>
          </w:p>
        </w:tc>
        <w:tc>
          <w:tcPr>
            <w:tcW w:w="2237" w:type="dxa"/>
          </w:tcPr>
          <w:p w:rsidR="007B4398" w:rsidRPr="003D1686" w:rsidRDefault="007B4398" w:rsidP="00D40578">
            <w:pPr>
              <w:jc w:val="center"/>
              <w:rPr>
                <w:b/>
                <w:color w:val="auto"/>
                <w:sz w:val="24"/>
                <w:szCs w:val="24"/>
              </w:rPr>
            </w:pPr>
          </w:p>
        </w:tc>
      </w:tr>
    </w:tbl>
    <w:p w:rsidR="007B4398" w:rsidRPr="003D1686" w:rsidRDefault="007B4398" w:rsidP="007B4398">
      <w:pPr>
        <w:jc w:val="center"/>
        <w:rPr>
          <w:color w:val="auto"/>
          <w:sz w:val="24"/>
          <w:szCs w:val="24"/>
        </w:rPr>
      </w:pPr>
    </w:p>
    <w:p w:rsidR="007B4398" w:rsidRPr="003D1686" w:rsidRDefault="007B4398" w:rsidP="007B4398">
      <w:pPr>
        <w:jc w:val="center"/>
        <w:rPr>
          <w:color w:val="auto"/>
        </w:rPr>
      </w:pPr>
      <w:r w:rsidRPr="003D1686">
        <w:rPr>
          <w:color w:val="auto"/>
          <w:sz w:val="24"/>
          <w:szCs w:val="24"/>
        </w:rPr>
        <w:t>_____________________________</w:t>
      </w:r>
    </w:p>
    <w:p w:rsidR="007B4398" w:rsidRPr="003D1686" w:rsidRDefault="007B4398" w:rsidP="007B4398">
      <w:pPr>
        <w:jc w:val="both"/>
        <w:rPr>
          <w:color w:val="auto"/>
        </w:rPr>
      </w:pPr>
    </w:p>
    <w:p w:rsidR="00FC1334" w:rsidRPr="003D1686" w:rsidRDefault="00FC1334" w:rsidP="007B4398">
      <w:pPr>
        <w:jc w:val="center"/>
        <w:rPr>
          <w:b/>
          <w:color w:val="auto"/>
        </w:rPr>
      </w:pPr>
    </w:p>
    <w:p w:rsidR="00FC1334" w:rsidRPr="003D1686" w:rsidRDefault="00FC1334" w:rsidP="007B4398">
      <w:pPr>
        <w:jc w:val="center"/>
        <w:rPr>
          <w:b/>
          <w:color w:val="auto"/>
        </w:rPr>
      </w:pPr>
    </w:p>
    <w:p w:rsidR="00FC1334" w:rsidRPr="003D1686" w:rsidRDefault="00FC1334" w:rsidP="007B4398">
      <w:pPr>
        <w:jc w:val="center"/>
        <w:rPr>
          <w:b/>
          <w:color w:val="auto"/>
        </w:rPr>
      </w:pPr>
    </w:p>
    <w:p w:rsidR="00FC1334" w:rsidRDefault="00FC1334" w:rsidP="007B4398">
      <w:pPr>
        <w:jc w:val="center"/>
        <w:rPr>
          <w:b/>
          <w:color w:val="auto"/>
        </w:rPr>
      </w:pPr>
    </w:p>
    <w:p w:rsidR="00107190" w:rsidRDefault="00107190" w:rsidP="007B4398">
      <w:pPr>
        <w:jc w:val="center"/>
        <w:rPr>
          <w:b/>
          <w:color w:val="auto"/>
        </w:rPr>
      </w:pPr>
    </w:p>
    <w:p w:rsidR="00107190" w:rsidRDefault="00107190" w:rsidP="007B4398">
      <w:pPr>
        <w:jc w:val="center"/>
        <w:rPr>
          <w:b/>
          <w:color w:val="auto"/>
        </w:rPr>
      </w:pPr>
    </w:p>
    <w:p w:rsidR="00107190" w:rsidRDefault="00107190" w:rsidP="007B4398">
      <w:pPr>
        <w:jc w:val="center"/>
        <w:rPr>
          <w:b/>
          <w:color w:val="auto"/>
        </w:rPr>
      </w:pPr>
    </w:p>
    <w:p w:rsidR="00107190" w:rsidRDefault="00107190" w:rsidP="007B4398">
      <w:pPr>
        <w:jc w:val="center"/>
        <w:rPr>
          <w:b/>
          <w:color w:val="auto"/>
        </w:rPr>
      </w:pPr>
    </w:p>
    <w:p w:rsidR="00107190" w:rsidRDefault="00107190" w:rsidP="007B4398">
      <w:pPr>
        <w:jc w:val="center"/>
        <w:rPr>
          <w:b/>
          <w:color w:val="auto"/>
        </w:rPr>
      </w:pPr>
    </w:p>
    <w:p w:rsidR="00107190" w:rsidRDefault="00107190" w:rsidP="007B4398">
      <w:pPr>
        <w:jc w:val="center"/>
        <w:rPr>
          <w:b/>
          <w:color w:val="auto"/>
        </w:rPr>
      </w:pPr>
    </w:p>
    <w:p w:rsidR="00107190" w:rsidRDefault="00107190" w:rsidP="007B4398">
      <w:pPr>
        <w:jc w:val="center"/>
        <w:rPr>
          <w:b/>
          <w:color w:val="auto"/>
        </w:rPr>
      </w:pPr>
    </w:p>
    <w:p w:rsidR="00107190" w:rsidRDefault="00107190" w:rsidP="007B4398">
      <w:pPr>
        <w:jc w:val="center"/>
        <w:rPr>
          <w:b/>
          <w:color w:val="auto"/>
        </w:rPr>
      </w:pPr>
    </w:p>
    <w:p w:rsidR="00107190" w:rsidRDefault="00107190" w:rsidP="007B4398">
      <w:pPr>
        <w:jc w:val="center"/>
        <w:rPr>
          <w:b/>
          <w:color w:val="auto"/>
        </w:rPr>
      </w:pPr>
    </w:p>
    <w:p w:rsidR="00107190" w:rsidRDefault="00107190" w:rsidP="007B4398">
      <w:pPr>
        <w:jc w:val="center"/>
        <w:rPr>
          <w:b/>
          <w:color w:val="auto"/>
        </w:rPr>
      </w:pPr>
    </w:p>
    <w:p w:rsidR="00107190" w:rsidRDefault="00107190" w:rsidP="007B4398">
      <w:pPr>
        <w:jc w:val="center"/>
        <w:rPr>
          <w:b/>
          <w:color w:val="auto"/>
        </w:rPr>
      </w:pPr>
    </w:p>
    <w:p w:rsidR="00107190" w:rsidRPr="003D1686" w:rsidRDefault="00107190" w:rsidP="007B4398">
      <w:pPr>
        <w:jc w:val="center"/>
        <w:rPr>
          <w:b/>
          <w:color w:val="auto"/>
        </w:rPr>
      </w:pPr>
    </w:p>
    <w:p w:rsidR="007B4398" w:rsidRPr="003D1686" w:rsidRDefault="007B4398" w:rsidP="007B4398">
      <w:pPr>
        <w:jc w:val="center"/>
        <w:rPr>
          <w:b/>
          <w:color w:val="auto"/>
        </w:rPr>
      </w:pPr>
      <w:r w:rsidRPr="003D1686">
        <w:rPr>
          <w:b/>
          <w:color w:val="auto"/>
        </w:rPr>
        <w:t xml:space="preserve">3. Информация о невыполненных мероприятиях Плана мероприятий по реализации Стратегии </w:t>
      </w:r>
    </w:p>
    <w:p w:rsidR="007B4398" w:rsidRPr="003D1686" w:rsidRDefault="007B4398" w:rsidP="007B4398">
      <w:pPr>
        <w:jc w:val="center"/>
        <w:rPr>
          <w:b/>
          <w:color w:val="auto"/>
        </w:rPr>
      </w:pPr>
      <w:r w:rsidRPr="003D1686">
        <w:rPr>
          <w:b/>
          <w:color w:val="auto"/>
        </w:rPr>
        <w:t>социально-экономического развития Забайкальского края на период до 2030 года за 2018 год</w:t>
      </w:r>
    </w:p>
    <w:p w:rsidR="007B4398" w:rsidRPr="003D1686" w:rsidRDefault="007B4398" w:rsidP="007B4398">
      <w:pPr>
        <w:jc w:val="center"/>
        <w:rPr>
          <w:b/>
          <w:color w:val="auto"/>
        </w:rPr>
      </w:pPr>
    </w:p>
    <w:tbl>
      <w:tblPr>
        <w:tblW w:w="15452"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3403"/>
        <w:gridCol w:w="4111"/>
        <w:gridCol w:w="1559"/>
        <w:gridCol w:w="3685"/>
        <w:gridCol w:w="2694"/>
      </w:tblGrid>
      <w:tr w:rsidR="003D1686" w:rsidRPr="003D1686" w:rsidTr="00D40578">
        <w:trPr>
          <w:trHeight w:val="1342"/>
        </w:trPr>
        <w:tc>
          <w:tcPr>
            <w:tcW w:w="3403" w:type="dxa"/>
          </w:tcPr>
          <w:p w:rsidR="007B4398" w:rsidRPr="003D1686" w:rsidRDefault="007B4398" w:rsidP="00D40578">
            <w:pPr>
              <w:jc w:val="center"/>
              <w:rPr>
                <w:b/>
                <w:color w:val="auto"/>
                <w:sz w:val="24"/>
                <w:szCs w:val="24"/>
              </w:rPr>
            </w:pPr>
            <w:r w:rsidRPr="003D1686">
              <w:rPr>
                <w:b/>
                <w:color w:val="auto"/>
                <w:sz w:val="24"/>
                <w:szCs w:val="24"/>
              </w:rPr>
              <w:t>Наименование мероприятия</w:t>
            </w:r>
          </w:p>
          <w:p w:rsidR="007B4398" w:rsidRPr="003D1686" w:rsidRDefault="007B4398" w:rsidP="00D40578">
            <w:pPr>
              <w:jc w:val="center"/>
              <w:rPr>
                <w:b/>
                <w:color w:val="auto"/>
                <w:sz w:val="24"/>
                <w:szCs w:val="24"/>
              </w:rPr>
            </w:pPr>
            <w:r w:rsidRPr="003D1686">
              <w:rPr>
                <w:b/>
                <w:color w:val="auto"/>
                <w:sz w:val="24"/>
                <w:szCs w:val="24"/>
              </w:rPr>
              <w:t>(в соответствии с Приложением № 3 к Стратегии социально-экономического развития Забайкальского края на период до 2030 года)</w:t>
            </w:r>
          </w:p>
        </w:tc>
        <w:tc>
          <w:tcPr>
            <w:tcW w:w="4111" w:type="dxa"/>
          </w:tcPr>
          <w:p w:rsidR="007B4398" w:rsidRPr="003D1686" w:rsidRDefault="007B4398" w:rsidP="00D40578">
            <w:pPr>
              <w:jc w:val="center"/>
              <w:rPr>
                <w:b/>
                <w:color w:val="auto"/>
                <w:sz w:val="24"/>
                <w:szCs w:val="24"/>
              </w:rPr>
            </w:pPr>
            <w:r w:rsidRPr="003D1686">
              <w:rPr>
                <w:b/>
                <w:color w:val="auto"/>
                <w:sz w:val="24"/>
                <w:szCs w:val="24"/>
              </w:rPr>
              <w:t xml:space="preserve">Наименование мероприятия Этапа реализации Стратегии социально-экономического развития Забайкальского края на период до 2030 года на период  2016 – 2018  годов  </w:t>
            </w:r>
          </w:p>
          <w:p w:rsidR="007B4398" w:rsidRPr="003D1686" w:rsidRDefault="007B4398" w:rsidP="00D40578">
            <w:pPr>
              <w:jc w:val="center"/>
              <w:rPr>
                <w:color w:val="auto"/>
                <w:sz w:val="24"/>
                <w:szCs w:val="24"/>
              </w:rPr>
            </w:pPr>
          </w:p>
        </w:tc>
        <w:tc>
          <w:tcPr>
            <w:tcW w:w="1559" w:type="dxa"/>
          </w:tcPr>
          <w:p w:rsidR="007B4398" w:rsidRPr="003D1686" w:rsidRDefault="007B4398" w:rsidP="00D40578">
            <w:pPr>
              <w:jc w:val="center"/>
              <w:rPr>
                <w:b/>
                <w:color w:val="auto"/>
                <w:sz w:val="24"/>
                <w:szCs w:val="24"/>
              </w:rPr>
            </w:pPr>
            <w:r w:rsidRPr="003D1686">
              <w:rPr>
                <w:b/>
                <w:color w:val="auto"/>
                <w:sz w:val="24"/>
                <w:szCs w:val="24"/>
              </w:rPr>
              <w:t>Срок исполнения</w:t>
            </w:r>
          </w:p>
          <w:p w:rsidR="007B4398" w:rsidRPr="003D1686" w:rsidRDefault="007B4398" w:rsidP="00D40578">
            <w:pPr>
              <w:jc w:val="center"/>
              <w:rPr>
                <w:b/>
                <w:color w:val="auto"/>
                <w:sz w:val="24"/>
                <w:szCs w:val="24"/>
              </w:rPr>
            </w:pPr>
          </w:p>
        </w:tc>
        <w:tc>
          <w:tcPr>
            <w:tcW w:w="3685" w:type="dxa"/>
          </w:tcPr>
          <w:p w:rsidR="007B4398" w:rsidRPr="003D1686" w:rsidRDefault="007B4398" w:rsidP="00D40578">
            <w:pPr>
              <w:jc w:val="center"/>
              <w:rPr>
                <w:b/>
                <w:color w:val="auto"/>
                <w:sz w:val="24"/>
                <w:szCs w:val="24"/>
              </w:rPr>
            </w:pPr>
            <w:r w:rsidRPr="003D1686">
              <w:rPr>
                <w:b/>
                <w:color w:val="auto"/>
                <w:sz w:val="24"/>
                <w:szCs w:val="24"/>
              </w:rPr>
              <w:t>Причины невыполнения</w:t>
            </w:r>
          </w:p>
        </w:tc>
        <w:tc>
          <w:tcPr>
            <w:tcW w:w="2694" w:type="dxa"/>
          </w:tcPr>
          <w:p w:rsidR="007B4398" w:rsidRPr="003D1686" w:rsidRDefault="007B4398" w:rsidP="00D40578">
            <w:pPr>
              <w:jc w:val="center"/>
              <w:rPr>
                <w:b/>
                <w:color w:val="auto"/>
                <w:sz w:val="24"/>
                <w:szCs w:val="24"/>
              </w:rPr>
            </w:pPr>
            <w:r w:rsidRPr="003D1686">
              <w:rPr>
                <w:b/>
                <w:color w:val="auto"/>
                <w:sz w:val="24"/>
                <w:szCs w:val="24"/>
              </w:rPr>
              <w:t>Предложения по дальнейшей реализации</w:t>
            </w:r>
          </w:p>
        </w:tc>
      </w:tr>
    </w:tbl>
    <w:p w:rsidR="007B4398" w:rsidRPr="003D1686" w:rsidRDefault="007B4398" w:rsidP="007B4398">
      <w:pPr>
        <w:jc w:val="center"/>
        <w:rPr>
          <w:b/>
          <w:color w:val="auto"/>
          <w:sz w:val="24"/>
          <w:szCs w:val="24"/>
        </w:rPr>
        <w:sectPr w:rsidR="007B4398" w:rsidRPr="003D1686" w:rsidSect="007B4398">
          <w:type w:val="continuous"/>
          <w:pgSz w:w="16838" w:h="11906" w:orient="landscape"/>
          <w:pgMar w:top="1134" w:right="1134" w:bottom="851" w:left="1134" w:header="709" w:footer="709" w:gutter="0"/>
          <w:cols w:space="708"/>
          <w:docGrid w:linePitch="381"/>
        </w:sectPr>
      </w:pPr>
    </w:p>
    <w:tbl>
      <w:tblPr>
        <w:tblW w:w="15452"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3403"/>
        <w:gridCol w:w="4111"/>
        <w:gridCol w:w="1559"/>
        <w:gridCol w:w="3685"/>
        <w:gridCol w:w="2694"/>
      </w:tblGrid>
      <w:tr w:rsidR="003D1686" w:rsidRPr="003D1686" w:rsidTr="00D40578">
        <w:trPr>
          <w:trHeight w:val="195"/>
          <w:tblHeader/>
        </w:trPr>
        <w:tc>
          <w:tcPr>
            <w:tcW w:w="3403" w:type="dxa"/>
          </w:tcPr>
          <w:p w:rsidR="007B4398" w:rsidRPr="003D1686" w:rsidRDefault="007B4398" w:rsidP="00D40578">
            <w:pPr>
              <w:jc w:val="center"/>
              <w:rPr>
                <w:b/>
                <w:color w:val="auto"/>
                <w:sz w:val="24"/>
                <w:szCs w:val="24"/>
              </w:rPr>
            </w:pPr>
            <w:r w:rsidRPr="003D1686">
              <w:rPr>
                <w:b/>
                <w:color w:val="auto"/>
                <w:sz w:val="24"/>
                <w:szCs w:val="24"/>
              </w:rPr>
              <w:t>1</w:t>
            </w:r>
          </w:p>
        </w:tc>
        <w:tc>
          <w:tcPr>
            <w:tcW w:w="4111" w:type="dxa"/>
          </w:tcPr>
          <w:p w:rsidR="007B4398" w:rsidRPr="003D1686" w:rsidRDefault="007B4398" w:rsidP="00D40578">
            <w:pPr>
              <w:jc w:val="center"/>
              <w:rPr>
                <w:b/>
                <w:color w:val="auto"/>
                <w:sz w:val="24"/>
                <w:szCs w:val="24"/>
              </w:rPr>
            </w:pPr>
            <w:r w:rsidRPr="003D1686">
              <w:rPr>
                <w:b/>
                <w:color w:val="auto"/>
                <w:sz w:val="24"/>
                <w:szCs w:val="24"/>
              </w:rPr>
              <w:t>2</w:t>
            </w:r>
          </w:p>
        </w:tc>
        <w:tc>
          <w:tcPr>
            <w:tcW w:w="1559" w:type="dxa"/>
          </w:tcPr>
          <w:p w:rsidR="007B4398" w:rsidRPr="003D1686" w:rsidRDefault="007B4398" w:rsidP="00D40578">
            <w:pPr>
              <w:jc w:val="center"/>
              <w:rPr>
                <w:b/>
                <w:color w:val="auto"/>
                <w:sz w:val="24"/>
                <w:szCs w:val="24"/>
              </w:rPr>
            </w:pPr>
            <w:r w:rsidRPr="003D1686">
              <w:rPr>
                <w:b/>
                <w:color w:val="auto"/>
                <w:sz w:val="24"/>
                <w:szCs w:val="24"/>
              </w:rPr>
              <w:t>3</w:t>
            </w:r>
          </w:p>
        </w:tc>
        <w:tc>
          <w:tcPr>
            <w:tcW w:w="3685" w:type="dxa"/>
          </w:tcPr>
          <w:p w:rsidR="007B4398" w:rsidRPr="003D1686" w:rsidRDefault="007B4398" w:rsidP="00D40578">
            <w:pPr>
              <w:jc w:val="center"/>
              <w:rPr>
                <w:b/>
                <w:color w:val="auto"/>
                <w:sz w:val="24"/>
                <w:szCs w:val="24"/>
              </w:rPr>
            </w:pPr>
            <w:r w:rsidRPr="003D1686">
              <w:rPr>
                <w:b/>
                <w:color w:val="auto"/>
                <w:sz w:val="24"/>
                <w:szCs w:val="24"/>
              </w:rPr>
              <w:t>4</w:t>
            </w:r>
          </w:p>
        </w:tc>
        <w:tc>
          <w:tcPr>
            <w:tcW w:w="2694" w:type="dxa"/>
          </w:tcPr>
          <w:p w:rsidR="007B4398" w:rsidRPr="003D1686" w:rsidRDefault="007B4398" w:rsidP="00D40578">
            <w:pPr>
              <w:jc w:val="center"/>
              <w:rPr>
                <w:b/>
                <w:color w:val="auto"/>
                <w:sz w:val="24"/>
                <w:szCs w:val="24"/>
              </w:rPr>
            </w:pPr>
            <w:r w:rsidRPr="003D1686">
              <w:rPr>
                <w:b/>
                <w:color w:val="auto"/>
                <w:sz w:val="24"/>
                <w:szCs w:val="24"/>
              </w:rPr>
              <w:t>5</w:t>
            </w:r>
          </w:p>
        </w:tc>
      </w:tr>
      <w:tr w:rsidR="003D1686" w:rsidRPr="003D1686" w:rsidTr="00D40578">
        <w:trPr>
          <w:trHeight w:val="185"/>
        </w:trPr>
        <w:tc>
          <w:tcPr>
            <w:tcW w:w="15452" w:type="dxa"/>
            <w:gridSpan w:val="5"/>
          </w:tcPr>
          <w:p w:rsidR="007B4398" w:rsidRPr="003D1686" w:rsidRDefault="007B4398" w:rsidP="00D40578">
            <w:pPr>
              <w:jc w:val="center"/>
              <w:rPr>
                <w:b/>
                <w:color w:val="auto"/>
                <w:sz w:val="24"/>
                <w:szCs w:val="24"/>
              </w:rPr>
            </w:pPr>
            <w:r w:rsidRPr="003D1686">
              <w:rPr>
                <w:b/>
                <w:color w:val="auto"/>
                <w:sz w:val="24"/>
                <w:szCs w:val="24"/>
              </w:rPr>
              <w:t>Демографическое развитие</w:t>
            </w:r>
          </w:p>
        </w:tc>
      </w:tr>
      <w:tr w:rsidR="003D1686" w:rsidRPr="003D1686" w:rsidTr="00D40578">
        <w:trPr>
          <w:trHeight w:val="1036"/>
        </w:trPr>
        <w:tc>
          <w:tcPr>
            <w:tcW w:w="3403" w:type="dxa"/>
            <w:vMerge w:val="restart"/>
          </w:tcPr>
          <w:p w:rsidR="007B4398" w:rsidRPr="003D1686" w:rsidRDefault="007B4398" w:rsidP="00D40578">
            <w:pPr>
              <w:jc w:val="both"/>
              <w:rPr>
                <w:color w:val="auto"/>
                <w:sz w:val="24"/>
                <w:szCs w:val="24"/>
              </w:rPr>
            </w:pPr>
            <w:r w:rsidRPr="003D1686">
              <w:rPr>
                <w:color w:val="auto"/>
                <w:sz w:val="24"/>
                <w:szCs w:val="24"/>
              </w:rPr>
              <w:t>Реализация Концепции формирования условий для гражданского, патриотического и духовно-нравственного воспитания населения Забайкальского края на период 2013–2025 годов</w:t>
            </w:r>
          </w:p>
        </w:tc>
        <w:tc>
          <w:tcPr>
            <w:tcW w:w="4111" w:type="dxa"/>
          </w:tcPr>
          <w:p w:rsidR="007B4398" w:rsidRPr="003D1686" w:rsidRDefault="007B4398" w:rsidP="00D40578">
            <w:pPr>
              <w:keepNext/>
              <w:jc w:val="both"/>
              <w:rPr>
                <w:b/>
                <w:color w:val="auto"/>
                <w:sz w:val="24"/>
                <w:szCs w:val="24"/>
              </w:rPr>
            </w:pPr>
            <w:r w:rsidRPr="003D1686">
              <w:rPr>
                <w:color w:val="auto"/>
                <w:sz w:val="24"/>
                <w:szCs w:val="24"/>
              </w:rPr>
              <w:t> </w:t>
            </w:r>
            <w:r w:rsidRPr="003D1686">
              <w:rPr>
                <w:b/>
                <w:bCs/>
                <w:color w:val="auto"/>
                <w:sz w:val="24"/>
                <w:szCs w:val="24"/>
              </w:rPr>
              <w:t>Государственная программа Забайкальского края   «Содействие занятости населения  на 2014–2020 годы»</w:t>
            </w:r>
          </w:p>
        </w:tc>
        <w:tc>
          <w:tcPr>
            <w:tcW w:w="1559" w:type="dxa"/>
            <w:vMerge w:val="restart"/>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труда и социальной защиты населения Забайкальского края </w:t>
            </w:r>
          </w:p>
          <w:p w:rsidR="007B4398" w:rsidRPr="003D1686" w:rsidRDefault="007B4398" w:rsidP="00D40578">
            <w:pPr>
              <w:autoSpaceDE w:val="0"/>
              <w:autoSpaceDN w:val="0"/>
              <w:adjustRightInd w:val="0"/>
              <w:jc w:val="both"/>
              <w:outlineLvl w:val="0"/>
              <w:rPr>
                <w:b/>
                <w:color w:val="auto"/>
                <w:spacing w:val="-6"/>
                <w:sz w:val="24"/>
                <w:szCs w:val="24"/>
              </w:rPr>
            </w:pPr>
            <w:r w:rsidRPr="003D1686">
              <w:rPr>
                <w:color w:val="auto"/>
                <w:sz w:val="24"/>
                <w:szCs w:val="24"/>
              </w:rPr>
              <w:t>Разработка Плана мероприятий на 2018–2020 годы по реализации Концепции формирования условий для гражданского, патриотического и духовно-нравственного воспитания населения Забайкальского края на период 2013–2025 годов не планировалось</w:t>
            </w:r>
          </w:p>
        </w:tc>
        <w:tc>
          <w:tcPr>
            <w:tcW w:w="2694" w:type="dxa"/>
            <w:vMerge w:val="restart"/>
          </w:tcPr>
          <w:p w:rsidR="007B4398" w:rsidRPr="003D1686" w:rsidRDefault="007B4398" w:rsidP="00D40578">
            <w:pPr>
              <w:jc w:val="both"/>
              <w:rPr>
                <w:color w:val="auto"/>
                <w:sz w:val="24"/>
                <w:szCs w:val="24"/>
              </w:rPr>
            </w:pPr>
          </w:p>
        </w:tc>
      </w:tr>
      <w:tr w:rsidR="003D1686" w:rsidRPr="003D1686" w:rsidTr="00D40578">
        <w:trPr>
          <w:trHeight w:val="448"/>
        </w:trPr>
        <w:tc>
          <w:tcPr>
            <w:tcW w:w="3403" w:type="dxa"/>
            <w:vMerge/>
          </w:tcPr>
          <w:p w:rsidR="007B4398" w:rsidRPr="003D1686" w:rsidRDefault="007B4398" w:rsidP="00D40578">
            <w:pPr>
              <w:jc w:val="both"/>
              <w:rPr>
                <w:color w:val="auto"/>
                <w:sz w:val="24"/>
                <w:szCs w:val="24"/>
              </w:rPr>
            </w:pPr>
          </w:p>
        </w:tc>
        <w:tc>
          <w:tcPr>
            <w:tcW w:w="4111" w:type="dxa"/>
          </w:tcPr>
          <w:p w:rsidR="007B4398" w:rsidRPr="003D1686" w:rsidRDefault="007B4398" w:rsidP="00D40578">
            <w:pPr>
              <w:tabs>
                <w:tab w:val="left" w:pos="405"/>
              </w:tabs>
              <w:jc w:val="both"/>
              <w:rPr>
                <w:b/>
                <w:bCs/>
                <w:color w:val="auto"/>
                <w:sz w:val="23"/>
                <w:szCs w:val="23"/>
              </w:rPr>
            </w:pPr>
            <w:r w:rsidRPr="003D1686">
              <w:rPr>
                <w:color w:val="auto"/>
                <w:sz w:val="24"/>
                <w:szCs w:val="24"/>
              </w:rPr>
              <w:t>Разработка и реализация Плана мероприятий на 2018–2020 годы по реализации Концепции формирования условий для гражданского, патриотического и духовно-нравственного воспитания населения Забайкальского края на период 2013–2025 годов.</w:t>
            </w:r>
          </w:p>
        </w:tc>
        <w:tc>
          <w:tcPr>
            <w:tcW w:w="1559" w:type="dxa"/>
            <w:vMerge/>
          </w:tcPr>
          <w:p w:rsidR="007B4398" w:rsidRPr="003D1686" w:rsidRDefault="007B4398" w:rsidP="00D40578">
            <w:pPr>
              <w:jc w:val="center"/>
              <w:rPr>
                <w:color w:val="auto"/>
                <w:sz w:val="24"/>
                <w:szCs w:val="24"/>
              </w:rPr>
            </w:pPr>
          </w:p>
        </w:tc>
        <w:tc>
          <w:tcPr>
            <w:tcW w:w="3685" w:type="dxa"/>
            <w:vMerge/>
          </w:tcPr>
          <w:p w:rsidR="007B4398" w:rsidRPr="003D1686" w:rsidRDefault="007B4398" w:rsidP="00D40578">
            <w:pPr>
              <w:jc w:val="both"/>
              <w:rPr>
                <w:b/>
                <w:color w:val="auto"/>
                <w:spacing w:val="-6"/>
                <w:sz w:val="24"/>
                <w:szCs w:val="24"/>
              </w:rPr>
            </w:pPr>
          </w:p>
        </w:tc>
        <w:tc>
          <w:tcPr>
            <w:tcW w:w="2694" w:type="dxa"/>
            <w:vMerge/>
          </w:tcPr>
          <w:p w:rsidR="007B4398" w:rsidRPr="003D1686" w:rsidRDefault="007B4398" w:rsidP="00D40578">
            <w:pPr>
              <w:jc w:val="both"/>
              <w:rPr>
                <w:color w:val="auto"/>
                <w:sz w:val="24"/>
                <w:szCs w:val="24"/>
              </w:rPr>
            </w:pPr>
          </w:p>
        </w:tc>
      </w:tr>
      <w:tr w:rsidR="003D1686" w:rsidRPr="003D1686" w:rsidTr="00D40578">
        <w:trPr>
          <w:trHeight w:val="305"/>
        </w:trPr>
        <w:tc>
          <w:tcPr>
            <w:tcW w:w="15452" w:type="dxa"/>
            <w:gridSpan w:val="5"/>
            <w:vAlign w:val="center"/>
          </w:tcPr>
          <w:p w:rsidR="007B4398" w:rsidRPr="003D1686" w:rsidRDefault="007B4398" w:rsidP="00D40578">
            <w:pPr>
              <w:jc w:val="center"/>
              <w:rPr>
                <w:color w:val="auto"/>
                <w:sz w:val="24"/>
                <w:szCs w:val="24"/>
              </w:rPr>
            </w:pPr>
            <w:r w:rsidRPr="003D1686">
              <w:rPr>
                <w:b/>
                <w:color w:val="auto"/>
                <w:sz w:val="24"/>
                <w:szCs w:val="24"/>
              </w:rPr>
              <w:t>Развитие здравоохранения</w:t>
            </w:r>
          </w:p>
        </w:tc>
      </w:tr>
      <w:tr w:rsidR="003D1686" w:rsidRPr="003D1686" w:rsidTr="00D40578">
        <w:trPr>
          <w:trHeight w:val="448"/>
        </w:trPr>
        <w:tc>
          <w:tcPr>
            <w:tcW w:w="3403" w:type="dxa"/>
            <w:vMerge w:val="restart"/>
          </w:tcPr>
          <w:p w:rsidR="007B4398" w:rsidRPr="003D1686" w:rsidRDefault="007B4398" w:rsidP="00D40578">
            <w:pPr>
              <w:jc w:val="both"/>
              <w:rPr>
                <w:color w:val="auto"/>
                <w:spacing w:val="-8"/>
                <w:sz w:val="24"/>
                <w:szCs w:val="24"/>
              </w:rPr>
            </w:pPr>
            <w:r w:rsidRPr="003D1686">
              <w:rPr>
                <w:color w:val="auto"/>
                <w:sz w:val="24"/>
                <w:szCs w:val="24"/>
              </w:rPr>
              <w:t>Развитие на территории Забайкальского края курортных комплексов межрегионального значения</w:t>
            </w:r>
          </w:p>
        </w:tc>
        <w:tc>
          <w:tcPr>
            <w:tcW w:w="4111"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«Развитие здравоохранения Забайкальского края»</w:t>
            </w:r>
          </w:p>
        </w:tc>
        <w:tc>
          <w:tcPr>
            <w:tcW w:w="1559" w:type="dxa"/>
            <w:vMerge w:val="restart"/>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vMerge w:val="restart"/>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здравоохранения Забайкальского края</w:t>
            </w:r>
            <w:r w:rsidRPr="003D1686">
              <w:rPr>
                <w:color w:val="auto"/>
                <w:sz w:val="24"/>
                <w:szCs w:val="24"/>
              </w:rPr>
              <w:t xml:space="preserve"> </w:t>
            </w:r>
          </w:p>
          <w:p w:rsidR="007B4398" w:rsidRPr="003D1686" w:rsidRDefault="007B4398" w:rsidP="00D40578">
            <w:pPr>
              <w:contextualSpacing/>
              <w:jc w:val="both"/>
              <w:rPr>
                <w:b/>
                <w:color w:val="auto"/>
                <w:sz w:val="24"/>
                <w:szCs w:val="24"/>
              </w:rPr>
            </w:pPr>
            <w:r w:rsidRPr="003D1686">
              <w:rPr>
                <w:color w:val="auto"/>
                <w:sz w:val="24"/>
                <w:szCs w:val="24"/>
              </w:rPr>
              <w:t>Разработан проект «Создание рекреационно-оздоровительного комплекса на базе ГАУЗ «Центр медицинской реабилитации Дарасун» до уровня учреждения межрегионального значения с участием инвестиций внебюджетной сферы. За прошедший период предложений от инвесторов не поступало</w:t>
            </w:r>
          </w:p>
        </w:tc>
        <w:tc>
          <w:tcPr>
            <w:tcW w:w="2694" w:type="dxa"/>
            <w:vMerge w:val="restart"/>
          </w:tcPr>
          <w:p w:rsidR="007B4398" w:rsidRPr="003D1686" w:rsidRDefault="007B4398" w:rsidP="00D40578">
            <w:pPr>
              <w:jc w:val="both"/>
              <w:rPr>
                <w:b/>
                <w:color w:val="auto"/>
                <w:sz w:val="24"/>
                <w:szCs w:val="24"/>
              </w:rPr>
            </w:pPr>
            <w:r w:rsidRPr="003D1686">
              <w:rPr>
                <w:color w:val="auto"/>
                <w:sz w:val="24"/>
                <w:szCs w:val="24"/>
              </w:rPr>
              <w:t>Объект размещен в реестре свободных инвестиционных площадок Забайкальского края</w:t>
            </w:r>
          </w:p>
        </w:tc>
      </w:tr>
      <w:tr w:rsidR="003D1686" w:rsidRPr="003D1686" w:rsidTr="00D40578">
        <w:trPr>
          <w:trHeight w:val="448"/>
        </w:trPr>
        <w:tc>
          <w:tcPr>
            <w:tcW w:w="3403" w:type="dxa"/>
            <w:vMerge/>
          </w:tcPr>
          <w:p w:rsidR="007B4398" w:rsidRPr="003D1686" w:rsidRDefault="007B4398" w:rsidP="00D40578">
            <w:pPr>
              <w:jc w:val="both"/>
              <w:rPr>
                <w:color w:val="auto"/>
                <w:spacing w:val="-8"/>
                <w:sz w:val="24"/>
                <w:szCs w:val="24"/>
              </w:rPr>
            </w:pPr>
          </w:p>
        </w:tc>
        <w:tc>
          <w:tcPr>
            <w:tcW w:w="4111" w:type="dxa"/>
          </w:tcPr>
          <w:p w:rsidR="007B4398" w:rsidRPr="003D1686" w:rsidRDefault="007B4398" w:rsidP="00D40578">
            <w:pPr>
              <w:jc w:val="both"/>
              <w:rPr>
                <w:color w:val="auto"/>
                <w:sz w:val="23"/>
                <w:szCs w:val="23"/>
              </w:rPr>
            </w:pPr>
            <w:r w:rsidRPr="003D1686">
              <w:rPr>
                <w:color w:val="auto"/>
                <w:sz w:val="24"/>
                <w:szCs w:val="24"/>
              </w:rPr>
              <w:t>Развитие на территории Забайкальского края курортных комплексов межрегионального значения</w:t>
            </w:r>
          </w:p>
        </w:tc>
        <w:tc>
          <w:tcPr>
            <w:tcW w:w="1559" w:type="dxa"/>
            <w:vMerge/>
          </w:tcPr>
          <w:p w:rsidR="007B4398" w:rsidRPr="003D1686" w:rsidRDefault="007B4398" w:rsidP="00D40578">
            <w:pPr>
              <w:jc w:val="center"/>
              <w:rPr>
                <w:color w:val="auto"/>
                <w:sz w:val="24"/>
                <w:szCs w:val="24"/>
              </w:rPr>
            </w:pPr>
          </w:p>
        </w:tc>
        <w:tc>
          <w:tcPr>
            <w:tcW w:w="3685" w:type="dxa"/>
            <w:vMerge/>
          </w:tcPr>
          <w:p w:rsidR="007B4398" w:rsidRPr="003D1686" w:rsidRDefault="007B4398" w:rsidP="00D40578">
            <w:pPr>
              <w:contextualSpacing/>
              <w:jc w:val="both"/>
              <w:rPr>
                <w:color w:val="auto"/>
                <w:sz w:val="24"/>
                <w:szCs w:val="24"/>
              </w:rPr>
            </w:pPr>
          </w:p>
        </w:tc>
        <w:tc>
          <w:tcPr>
            <w:tcW w:w="2694" w:type="dxa"/>
            <w:vMerge/>
          </w:tcPr>
          <w:p w:rsidR="007B4398" w:rsidRPr="003D1686" w:rsidRDefault="007B4398" w:rsidP="00D40578">
            <w:pPr>
              <w:jc w:val="both"/>
              <w:rPr>
                <w:color w:val="auto"/>
                <w:sz w:val="24"/>
                <w:szCs w:val="24"/>
              </w:rPr>
            </w:pPr>
          </w:p>
        </w:tc>
      </w:tr>
      <w:tr w:rsidR="003D1686" w:rsidRPr="003D1686" w:rsidTr="00D40578">
        <w:trPr>
          <w:trHeight w:val="374"/>
        </w:trPr>
        <w:tc>
          <w:tcPr>
            <w:tcW w:w="15452" w:type="dxa"/>
            <w:gridSpan w:val="5"/>
            <w:vAlign w:val="center"/>
          </w:tcPr>
          <w:p w:rsidR="007B4398" w:rsidRPr="003D1686" w:rsidRDefault="007B4398" w:rsidP="00D40578">
            <w:pPr>
              <w:jc w:val="center"/>
              <w:rPr>
                <w:b/>
                <w:color w:val="auto"/>
                <w:sz w:val="24"/>
                <w:szCs w:val="24"/>
              </w:rPr>
            </w:pPr>
            <w:r w:rsidRPr="003D1686">
              <w:rPr>
                <w:b/>
                <w:color w:val="auto"/>
                <w:sz w:val="24"/>
                <w:szCs w:val="24"/>
              </w:rPr>
              <w:t>Жилищная политика</w:t>
            </w:r>
          </w:p>
        </w:tc>
      </w:tr>
      <w:tr w:rsidR="003D1686" w:rsidRPr="003D1686" w:rsidTr="00D40578">
        <w:trPr>
          <w:trHeight w:val="448"/>
        </w:trPr>
        <w:tc>
          <w:tcPr>
            <w:tcW w:w="3403" w:type="dxa"/>
            <w:vMerge w:val="restart"/>
          </w:tcPr>
          <w:p w:rsidR="006D2292" w:rsidRPr="003D1686" w:rsidRDefault="006D2292" w:rsidP="00D40578">
            <w:pPr>
              <w:jc w:val="both"/>
              <w:rPr>
                <w:b/>
                <w:color w:val="auto"/>
                <w:sz w:val="24"/>
                <w:szCs w:val="24"/>
              </w:rPr>
            </w:pPr>
            <w:r w:rsidRPr="003D1686">
              <w:rPr>
                <w:color w:val="auto"/>
                <w:sz w:val="24"/>
                <w:szCs w:val="24"/>
              </w:rPr>
              <w:t>Реализация комплекса мер по стимулированию индивидуального жилищного строительства и развитию предпринимательской деятельности, предусматривающих безвозмездное предоставление земельных участков на территории Забайкальского края, в том числе в сельской местности</w:t>
            </w:r>
          </w:p>
        </w:tc>
        <w:tc>
          <w:tcPr>
            <w:tcW w:w="4111" w:type="dxa"/>
          </w:tcPr>
          <w:p w:rsidR="006D2292" w:rsidRPr="003D1686" w:rsidRDefault="006D2292" w:rsidP="006F19F9">
            <w:pPr>
              <w:jc w:val="both"/>
              <w:rPr>
                <w:color w:val="auto"/>
                <w:sz w:val="24"/>
                <w:szCs w:val="24"/>
              </w:rPr>
            </w:pPr>
            <w:r w:rsidRPr="003D1686">
              <w:rPr>
                <w:b/>
                <w:bCs/>
                <w:color w:val="auto"/>
                <w:sz w:val="24"/>
                <w:szCs w:val="24"/>
              </w:rPr>
              <w:t xml:space="preserve">Государственная программа Забайкальского края «Обеспечение градостроительной деятельности на территории Забайкальского края» </w:t>
            </w:r>
          </w:p>
        </w:tc>
        <w:tc>
          <w:tcPr>
            <w:tcW w:w="1559" w:type="dxa"/>
          </w:tcPr>
          <w:p w:rsidR="006D2292" w:rsidRPr="003D1686" w:rsidRDefault="006D2292" w:rsidP="00D40578">
            <w:pPr>
              <w:jc w:val="center"/>
              <w:rPr>
                <w:b/>
                <w:color w:val="auto"/>
                <w:sz w:val="24"/>
                <w:szCs w:val="24"/>
              </w:rPr>
            </w:pPr>
            <w:r w:rsidRPr="003D1686">
              <w:rPr>
                <w:color w:val="auto"/>
                <w:sz w:val="24"/>
                <w:szCs w:val="24"/>
              </w:rPr>
              <w:t>2017–2018 годы</w:t>
            </w:r>
          </w:p>
        </w:tc>
        <w:tc>
          <w:tcPr>
            <w:tcW w:w="3685" w:type="dxa"/>
          </w:tcPr>
          <w:p w:rsidR="006D2292" w:rsidRPr="003D1686" w:rsidRDefault="006D2292" w:rsidP="00D40578">
            <w:pPr>
              <w:jc w:val="both"/>
              <w:rPr>
                <w:color w:val="auto"/>
                <w:sz w:val="24"/>
                <w:szCs w:val="24"/>
              </w:rPr>
            </w:pPr>
            <w:r w:rsidRPr="003D1686">
              <w:rPr>
                <w:b/>
                <w:color w:val="auto"/>
                <w:spacing w:val="-6"/>
                <w:sz w:val="24"/>
                <w:szCs w:val="24"/>
              </w:rPr>
              <w:t xml:space="preserve">Ответственный исполнитель: Министерство территориального развития  Забайкальского </w:t>
            </w:r>
            <w:r w:rsidR="0017778F">
              <w:rPr>
                <w:b/>
                <w:color w:val="auto"/>
                <w:spacing w:val="-6"/>
                <w:sz w:val="24"/>
                <w:szCs w:val="24"/>
              </w:rPr>
              <w:t>края, Департамент государстве</w:t>
            </w:r>
            <w:r w:rsidRPr="003D1686">
              <w:rPr>
                <w:b/>
                <w:color w:val="auto"/>
                <w:spacing w:val="-6"/>
                <w:sz w:val="24"/>
                <w:szCs w:val="24"/>
              </w:rPr>
              <w:t>нного имущества и земельных отношений Забайкальского края</w:t>
            </w:r>
            <w:r w:rsidRPr="003D1686">
              <w:rPr>
                <w:color w:val="auto"/>
                <w:sz w:val="24"/>
                <w:szCs w:val="24"/>
              </w:rPr>
              <w:t xml:space="preserve"> </w:t>
            </w:r>
          </w:p>
          <w:p w:rsidR="006D2292" w:rsidRPr="003D1686" w:rsidRDefault="006D2292" w:rsidP="00D40578">
            <w:pPr>
              <w:jc w:val="both"/>
              <w:rPr>
                <w:color w:val="auto"/>
                <w:sz w:val="24"/>
                <w:szCs w:val="24"/>
              </w:rPr>
            </w:pPr>
          </w:p>
        </w:tc>
        <w:tc>
          <w:tcPr>
            <w:tcW w:w="2694" w:type="dxa"/>
          </w:tcPr>
          <w:p w:rsidR="006D2292" w:rsidRPr="003D1686" w:rsidRDefault="006D2292" w:rsidP="00D40578">
            <w:pPr>
              <w:jc w:val="center"/>
              <w:rPr>
                <w:b/>
                <w:color w:val="auto"/>
                <w:sz w:val="24"/>
                <w:szCs w:val="24"/>
              </w:rPr>
            </w:pPr>
          </w:p>
        </w:tc>
      </w:tr>
      <w:tr w:rsidR="003D1686" w:rsidRPr="003D1686" w:rsidTr="00D40578">
        <w:trPr>
          <w:trHeight w:val="448"/>
        </w:trPr>
        <w:tc>
          <w:tcPr>
            <w:tcW w:w="3403" w:type="dxa"/>
            <w:vMerge/>
          </w:tcPr>
          <w:p w:rsidR="006D2292" w:rsidRPr="003D1686" w:rsidRDefault="006D2292" w:rsidP="00D40578">
            <w:pPr>
              <w:jc w:val="both"/>
              <w:rPr>
                <w:b/>
                <w:color w:val="auto"/>
                <w:sz w:val="24"/>
                <w:szCs w:val="24"/>
              </w:rPr>
            </w:pPr>
          </w:p>
        </w:tc>
        <w:tc>
          <w:tcPr>
            <w:tcW w:w="4111" w:type="dxa"/>
          </w:tcPr>
          <w:p w:rsidR="006D2292" w:rsidRPr="003D1686" w:rsidRDefault="006D2292" w:rsidP="00D40578">
            <w:pPr>
              <w:jc w:val="both"/>
              <w:rPr>
                <w:color w:val="auto"/>
                <w:sz w:val="24"/>
                <w:szCs w:val="24"/>
              </w:rPr>
            </w:pPr>
            <w:r w:rsidRPr="003D1686">
              <w:rPr>
                <w:color w:val="auto"/>
                <w:sz w:val="24"/>
                <w:szCs w:val="24"/>
              </w:rPr>
              <w:t>Подпрограмма «Создание условий для развития строительства»</w:t>
            </w:r>
          </w:p>
        </w:tc>
        <w:tc>
          <w:tcPr>
            <w:tcW w:w="1559" w:type="dxa"/>
            <w:vMerge w:val="restart"/>
          </w:tcPr>
          <w:p w:rsidR="006D2292" w:rsidRPr="003D1686" w:rsidRDefault="006D2292" w:rsidP="00D40578">
            <w:pPr>
              <w:jc w:val="center"/>
              <w:rPr>
                <w:b/>
                <w:color w:val="auto"/>
                <w:sz w:val="24"/>
                <w:szCs w:val="24"/>
              </w:rPr>
            </w:pPr>
          </w:p>
        </w:tc>
        <w:tc>
          <w:tcPr>
            <w:tcW w:w="3685" w:type="dxa"/>
            <w:vMerge w:val="restart"/>
          </w:tcPr>
          <w:p w:rsidR="006D2292" w:rsidRPr="003D1686" w:rsidRDefault="006D2292" w:rsidP="00D40578">
            <w:pPr>
              <w:jc w:val="both"/>
              <w:rPr>
                <w:color w:val="auto"/>
                <w:sz w:val="24"/>
                <w:szCs w:val="24"/>
              </w:rPr>
            </w:pPr>
            <w:r w:rsidRPr="003D1686">
              <w:rPr>
                <w:color w:val="auto"/>
                <w:sz w:val="24"/>
                <w:szCs w:val="24"/>
              </w:rPr>
              <w:t>Мероприятия по обеспечению земельных участков инженерной инфраструктурой подпрограммы «Создание условий для развития строительства» в 2018 году не реализовывались в связи с отсутствием финансирования  из краевого  бюджета</w:t>
            </w:r>
          </w:p>
        </w:tc>
        <w:tc>
          <w:tcPr>
            <w:tcW w:w="2694" w:type="dxa"/>
            <w:vMerge w:val="restart"/>
          </w:tcPr>
          <w:p w:rsidR="006D2292" w:rsidRPr="003D1686" w:rsidRDefault="006D2292" w:rsidP="00D40578">
            <w:pPr>
              <w:jc w:val="both"/>
              <w:rPr>
                <w:b/>
                <w:color w:val="auto"/>
                <w:sz w:val="24"/>
                <w:szCs w:val="24"/>
              </w:rPr>
            </w:pPr>
            <w:r w:rsidRPr="003D1686">
              <w:rPr>
                <w:color w:val="auto"/>
                <w:sz w:val="24"/>
                <w:szCs w:val="24"/>
              </w:rPr>
              <w:t>Реализация мероприятия возможна в случае предоставления средств из  краевого бюджета</w:t>
            </w:r>
          </w:p>
        </w:tc>
      </w:tr>
      <w:tr w:rsidR="003D1686" w:rsidRPr="003D1686" w:rsidTr="00D40578">
        <w:trPr>
          <w:trHeight w:val="448"/>
        </w:trPr>
        <w:tc>
          <w:tcPr>
            <w:tcW w:w="3403" w:type="dxa"/>
            <w:vMerge/>
          </w:tcPr>
          <w:p w:rsidR="006D2292" w:rsidRPr="003D1686" w:rsidRDefault="006D2292" w:rsidP="00D40578">
            <w:pPr>
              <w:jc w:val="both"/>
              <w:rPr>
                <w:b/>
                <w:color w:val="auto"/>
                <w:sz w:val="24"/>
                <w:szCs w:val="24"/>
              </w:rPr>
            </w:pPr>
          </w:p>
        </w:tc>
        <w:tc>
          <w:tcPr>
            <w:tcW w:w="4111" w:type="dxa"/>
          </w:tcPr>
          <w:p w:rsidR="006D2292" w:rsidRPr="003D1686" w:rsidRDefault="006D2292" w:rsidP="00D40578">
            <w:pPr>
              <w:jc w:val="both"/>
              <w:rPr>
                <w:color w:val="auto"/>
                <w:sz w:val="24"/>
                <w:szCs w:val="24"/>
              </w:rPr>
            </w:pPr>
            <w:r w:rsidRPr="003D1686">
              <w:rPr>
                <w:color w:val="auto"/>
                <w:sz w:val="24"/>
                <w:szCs w:val="24"/>
              </w:rPr>
              <w:t>Обеспечение земельных участков инженерной инфраструктурой</w:t>
            </w:r>
          </w:p>
        </w:tc>
        <w:tc>
          <w:tcPr>
            <w:tcW w:w="1559" w:type="dxa"/>
            <w:vMerge/>
          </w:tcPr>
          <w:p w:rsidR="006D2292" w:rsidRPr="003D1686" w:rsidRDefault="006D2292" w:rsidP="00D40578">
            <w:pPr>
              <w:jc w:val="center"/>
              <w:rPr>
                <w:b/>
                <w:color w:val="auto"/>
                <w:sz w:val="24"/>
                <w:szCs w:val="24"/>
              </w:rPr>
            </w:pPr>
          </w:p>
        </w:tc>
        <w:tc>
          <w:tcPr>
            <w:tcW w:w="3685" w:type="dxa"/>
            <w:vMerge/>
          </w:tcPr>
          <w:p w:rsidR="006D2292" w:rsidRPr="003D1686" w:rsidRDefault="006D2292" w:rsidP="00D40578">
            <w:pPr>
              <w:jc w:val="both"/>
              <w:rPr>
                <w:color w:val="auto"/>
                <w:sz w:val="24"/>
                <w:szCs w:val="24"/>
              </w:rPr>
            </w:pPr>
          </w:p>
        </w:tc>
        <w:tc>
          <w:tcPr>
            <w:tcW w:w="2694" w:type="dxa"/>
            <w:vMerge/>
          </w:tcPr>
          <w:p w:rsidR="006D2292" w:rsidRPr="003D1686" w:rsidRDefault="006D2292" w:rsidP="00D40578">
            <w:pPr>
              <w:jc w:val="center"/>
              <w:rPr>
                <w:b/>
                <w:color w:val="auto"/>
                <w:sz w:val="24"/>
                <w:szCs w:val="24"/>
              </w:rPr>
            </w:pPr>
          </w:p>
        </w:tc>
      </w:tr>
      <w:tr w:rsidR="003D1686" w:rsidRPr="003D1686" w:rsidTr="00D40578">
        <w:trPr>
          <w:trHeight w:val="389"/>
        </w:trPr>
        <w:tc>
          <w:tcPr>
            <w:tcW w:w="3403" w:type="dxa"/>
          </w:tcPr>
          <w:p w:rsidR="007B4398" w:rsidRPr="003D1686" w:rsidRDefault="007B4398" w:rsidP="00D40578">
            <w:pPr>
              <w:jc w:val="both"/>
              <w:rPr>
                <w:color w:val="auto"/>
                <w:spacing w:val="-8"/>
                <w:sz w:val="24"/>
                <w:szCs w:val="24"/>
              </w:rPr>
            </w:pPr>
            <w:r w:rsidRPr="003D1686">
              <w:rPr>
                <w:color w:val="auto"/>
                <w:sz w:val="24"/>
                <w:szCs w:val="24"/>
              </w:rPr>
              <w:t>Разработка и реализация комплекса мер по обеспечению доступности жилья в соответствии с платежеспособным спросом населения и стандартами обеспечения жилыми помещениями</w:t>
            </w:r>
          </w:p>
        </w:tc>
        <w:tc>
          <w:tcPr>
            <w:tcW w:w="4111" w:type="dxa"/>
          </w:tcPr>
          <w:p w:rsidR="007B4398" w:rsidRPr="003D1686" w:rsidRDefault="007B4398" w:rsidP="00D40578">
            <w:pPr>
              <w:keepNext/>
              <w:jc w:val="both"/>
              <w:rPr>
                <w:b/>
                <w:bCs/>
                <w:color w:val="auto"/>
                <w:sz w:val="24"/>
                <w:szCs w:val="24"/>
              </w:rPr>
            </w:pPr>
            <w:r w:rsidRPr="003D1686">
              <w:rPr>
                <w:b/>
                <w:bCs/>
                <w:color w:val="auto"/>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 - Программа «Жилье для российской                   семьи»:</w:t>
            </w:r>
          </w:p>
          <w:p w:rsidR="007B4398" w:rsidRPr="003D1686" w:rsidRDefault="007B4398" w:rsidP="00D40578">
            <w:pPr>
              <w:jc w:val="both"/>
              <w:rPr>
                <w:color w:val="auto"/>
                <w:sz w:val="23"/>
                <w:szCs w:val="23"/>
              </w:rPr>
            </w:pPr>
            <w:r w:rsidRPr="003D1686">
              <w:rPr>
                <w:bCs/>
                <w:color w:val="auto"/>
                <w:sz w:val="24"/>
                <w:szCs w:val="24"/>
              </w:rPr>
              <w:t>Отбор земельных участков, застройщиков, проектов                  жилищного строительства для реализации программы</w:t>
            </w:r>
          </w:p>
        </w:tc>
        <w:tc>
          <w:tcPr>
            <w:tcW w:w="1559" w:type="dxa"/>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vAlign w:val="center"/>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 Департамент  государственного  имущества и земельных отношений Забайкальского края</w:t>
            </w:r>
          </w:p>
          <w:p w:rsidR="007B4398" w:rsidRPr="003D1686" w:rsidRDefault="007B4398" w:rsidP="00D40578">
            <w:pPr>
              <w:jc w:val="both"/>
              <w:rPr>
                <w:b/>
                <w:color w:val="auto"/>
                <w:sz w:val="24"/>
                <w:szCs w:val="24"/>
              </w:rPr>
            </w:pPr>
            <w:r w:rsidRPr="003D1686">
              <w:rPr>
                <w:bCs/>
                <w:color w:val="auto"/>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 – Программа «Жилье для российской семьи» была при</w:t>
            </w:r>
            <w:r w:rsidR="0017778F">
              <w:rPr>
                <w:bCs/>
                <w:color w:val="auto"/>
                <w:sz w:val="24"/>
                <w:szCs w:val="24"/>
              </w:rPr>
              <w:t xml:space="preserve">знана утратившей силу с         </w:t>
            </w:r>
            <w:r w:rsidRPr="003D1686">
              <w:rPr>
                <w:bCs/>
                <w:color w:val="auto"/>
                <w:sz w:val="24"/>
                <w:szCs w:val="24"/>
              </w:rPr>
              <w:t>1</w:t>
            </w:r>
            <w:r w:rsidR="0017778F">
              <w:rPr>
                <w:bCs/>
                <w:color w:val="auto"/>
                <w:sz w:val="24"/>
                <w:szCs w:val="24"/>
              </w:rPr>
              <w:t xml:space="preserve"> </w:t>
            </w:r>
            <w:r w:rsidRPr="003D1686">
              <w:rPr>
                <w:bCs/>
                <w:color w:val="auto"/>
                <w:sz w:val="24"/>
                <w:szCs w:val="24"/>
              </w:rPr>
              <w:t xml:space="preserve"> января 2018 года, в связи с этим в 2018 году не реализовывалась  </w:t>
            </w:r>
          </w:p>
        </w:tc>
        <w:tc>
          <w:tcPr>
            <w:tcW w:w="2694" w:type="dxa"/>
          </w:tcPr>
          <w:p w:rsidR="007B4398" w:rsidRPr="003D1686" w:rsidRDefault="007B4398" w:rsidP="00D40578">
            <w:pPr>
              <w:rPr>
                <w:b/>
                <w:color w:val="auto"/>
                <w:sz w:val="24"/>
                <w:szCs w:val="24"/>
              </w:rPr>
            </w:pPr>
          </w:p>
        </w:tc>
      </w:tr>
      <w:tr w:rsidR="003D1686" w:rsidRPr="003D1686" w:rsidTr="00D40578">
        <w:trPr>
          <w:trHeight w:val="293"/>
        </w:trPr>
        <w:tc>
          <w:tcPr>
            <w:tcW w:w="15452" w:type="dxa"/>
            <w:gridSpan w:val="5"/>
            <w:vAlign w:val="center"/>
          </w:tcPr>
          <w:p w:rsidR="007B4398" w:rsidRPr="003D1686" w:rsidRDefault="007B4398" w:rsidP="00D40578">
            <w:pPr>
              <w:jc w:val="center"/>
              <w:rPr>
                <w:b/>
                <w:color w:val="auto"/>
                <w:sz w:val="24"/>
                <w:szCs w:val="24"/>
              </w:rPr>
            </w:pPr>
            <w:r w:rsidRPr="003D1686">
              <w:rPr>
                <w:b/>
                <w:color w:val="auto"/>
                <w:sz w:val="24"/>
                <w:szCs w:val="24"/>
              </w:rPr>
              <w:t>Развитие рынка труда</w:t>
            </w:r>
          </w:p>
        </w:tc>
      </w:tr>
      <w:tr w:rsidR="003D1686" w:rsidRPr="003D1686" w:rsidTr="00D40578">
        <w:trPr>
          <w:trHeight w:val="389"/>
        </w:trPr>
        <w:tc>
          <w:tcPr>
            <w:tcW w:w="3403" w:type="dxa"/>
            <w:vMerge w:val="restart"/>
          </w:tcPr>
          <w:p w:rsidR="007B4398" w:rsidRPr="003D1686" w:rsidRDefault="007B4398" w:rsidP="00D40578">
            <w:pPr>
              <w:jc w:val="both"/>
              <w:rPr>
                <w:color w:val="auto"/>
                <w:spacing w:val="-8"/>
                <w:sz w:val="24"/>
                <w:szCs w:val="24"/>
              </w:rPr>
            </w:pPr>
            <w:r w:rsidRPr="003D1686">
              <w:rPr>
                <w:color w:val="auto"/>
                <w:sz w:val="24"/>
                <w:szCs w:val="24"/>
              </w:rPr>
              <w:t>Реализация мероприятий по повышению качества и доступности государственных услуг в области содействия занятости населения на территории Забайкальского края</w:t>
            </w:r>
          </w:p>
        </w:tc>
        <w:tc>
          <w:tcPr>
            <w:tcW w:w="4111"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«Содействие занятости населения на 2014–2020 годы»</w:t>
            </w:r>
          </w:p>
        </w:tc>
        <w:tc>
          <w:tcPr>
            <w:tcW w:w="1559" w:type="dxa"/>
            <w:vMerge w:val="restart"/>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tcPr>
          <w:p w:rsidR="007B4398" w:rsidRPr="003D1686" w:rsidRDefault="007B4398" w:rsidP="00D40578">
            <w:pPr>
              <w:jc w:val="both"/>
              <w:rPr>
                <w:b/>
                <w:color w:val="auto"/>
                <w:spacing w:val="-6"/>
                <w:sz w:val="24"/>
                <w:szCs w:val="24"/>
              </w:rPr>
            </w:pPr>
            <w:r w:rsidRPr="003D1686">
              <w:rPr>
                <w:b/>
                <w:color w:val="auto"/>
                <w:spacing w:val="-6"/>
                <w:sz w:val="24"/>
                <w:szCs w:val="24"/>
              </w:rPr>
              <w:t xml:space="preserve">Ответственный исполнитель: Министерство труда и социальной защиты населения Забайкальского края </w:t>
            </w:r>
          </w:p>
        </w:tc>
        <w:tc>
          <w:tcPr>
            <w:tcW w:w="2694" w:type="dxa"/>
            <w:vMerge w:val="restart"/>
            <w:vAlign w:val="center"/>
          </w:tcPr>
          <w:p w:rsidR="007B4398" w:rsidRPr="003D1686" w:rsidRDefault="007B4398" w:rsidP="00D40578">
            <w:pPr>
              <w:jc w:val="center"/>
              <w:rPr>
                <w:b/>
                <w:color w:val="auto"/>
                <w:sz w:val="24"/>
                <w:szCs w:val="24"/>
              </w:rPr>
            </w:pPr>
          </w:p>
        </w:tc>
      </w:tr>
      <w:tr w:rsidR="003D1686" w:rsidRPr="003D1686" w:rsidTr="00D40578">
        <w:trPr>
          <w:trHeight w:val="389"/>
        </w:trPr>
        <w:tc>
          <w:tcPr>
            <w:tcW w:w="3403" w:type="dxa"/>
            <w:vMerge/>
          </w:tcPr>
          <w:p w:rsidR="007B4398" w:rsidRPr="003D1686" w:rsidRDefault="007B4398" w:rsidP="00D40578">
            <w:pPr>
              <w:jc w:val="both"/>
              <w:rPr>
                <w:color w:val="auto"/>
                <w:sz w:val="24"/>
                <w:szCs w:val="24"/>
              </w:rPr>
            </w:pPr>
          </w:p>
        </w:tc>
        <w:tc>
          <w:tcPr>
            <w:tcW w:w="4111" w:type="dxa"/>
          </w:tcPr>
          <w:p w:rsidR="007B4398" w:rsidRPr="003D1686" w:rsidRDefault="007B4398" w:rsidP="00D40578">
            <w:pPr>
              <w:keepNext/>
              <w:jc w:val="both"/>
              <w:rPr>
                <w:b/>
                <w:bCs/>
                <w:color w:val="auto"/>
                <w:sz w:val="24"/>
                <w:szCs w:val="24"/>
              </w:rPr>
            </w:pPr>
            <w:r w:rsidRPr="003D1686">
              <w:rPr>
                <w:color w:val="auto"/>
                <w:sz w:val="24"/>
                <w:szCs w:val="24"/>
              </w:rPr>
              <w:t>Организация предоставления государственных услуг в области содействия занятости населения  гражданам, проживающим в отдаленных населенных пунктах, посредством использования мобильных офисов центров занятости населения</w:t>
            </w:r>
          </w:p>
        </w:tc>
        <w:tc>
          <w:tcPr>
            <w:tcW w:w="1559" w:type="dxa"/>
            <w:vMerge/>
          </w:tcPr>
          <w:p w:rsidR="007B4398" w:rsidRPr="003D1686" w:rsidRDefault="007B4398" w:rsidP="00D40578">
            <w:pPr>
              <w:jc w:val="center"/>
              <w:rPr>
                <w:color w:val="auto"/>
                <w:sz w:val="24"/>
                <w:szCs w:val="24"/>
              </w:rPr>
            </w:pPr>
          </w:p>
        </w:tc>
        <w:tc>
          <w:tcPr>
            <w:tcW w:w="3685" w:type="dxa"/>
          </w:tcPr>
          <w:p w:rsidR="007B4398" w:rsidRPr="003D1686" w:rsidRDefault="007B4398" w:rsidP="00D40578">
            <w:pPr>
              <w:jc w:val="both"/>
              <w:rPr>
                <w:b/>
                <w:color w:val="auto"/>
                <w:spacing w:val="-6"/>
                <w:sz w:val="24"/>
                <w:szCs w:val="24"/>
              </w:rPr>
            </w:pPr>
            <w:r w:rsidRPr="003D1686">
              <w:rPr>
                <w:color w:val="auto"/>
                <w:sz w:val="24"/>
                <w:szCs w:val="24"/>
              </w:rPr>
              <w:t>В 2018  году мобильные офисы с целью повышения доступности предоставления государственных услуг в области содействия занятости населения, гражданам, проживающим в отдаленных населенных пунктах края, не использовались в связи с отсутствием финансовых средств на данное направление</w:t>
            </w:r>
          </w:p>
        </w:tc>
        <w:tc>
          <w:tcPr>
            <w:tcW w:w="2694" w:type="dxa"/>
            <w:vMerge/>
            <w:vAlign w:val="center"/>
          </w:tcPr>
          <w:p w:rsidR="007B4398" w:rsidRPr="003D1686" w:rsidRDefault="007B4398" w:rsidP="00D40578">
            <w:pPr>
              <w:jc w:val="center"/>
              <w:rPr>
                <w:b/>
                <w:color w:val="auto"/>
                <w:sz w:val="24"/>
                <w:szCs w:val="24"/>
              </w:rPr>
            </w:pPr>
          </w:p>
        </w:tc>
      </w:tr>
      <w:tr w:rsidR="003D1686" w:rsidRPr="003D1686" w:rsidTr="00D40578">
        <w:trPr>
          <w:trHeight w:val="286"/>
        </w:trPr>
        <w:tc>
          <w:tcPr>
            <w:tcW w:w="15452" w:type="dxa"/>
            <w:gridSpan w:val="5"/>
            <w:vAlign w:val="center"/>
          </w:tcPr>
          <w:p w:rsidR="007B4398" w:rsidRPr="003D1686" w:rsidRDefault="007B4398" w:rsidP="00D40578">
            <w:pPr>
              <w:jc w:val="center"/>
              <w:rPr>
                <w:b/>
                <w:color w:val="auto"/>
                <w:sz w:val="24"/>
                <w:szCs w:val="24"/>
              </w:rPr>
            </w:pPr>
            <w:r w:rsidRPr="003D1686">
              <w:rPr>
                <w:b/>
                <w:color w:val="auto"/>
                <w:sz w:val="24"/>
                <w:szCs w:val="24"/>
              </w:rPr>
              <w:t>Парковые и  кластерные образования</w:t>
            </w:r>
          </w:p>
        </w:tc>
      </w:tr>
      <w:tr w:rsidR="003D1686" w:rsidRPr="003D1686" w:rsidTr="00D40578">
        <w:trPr>
          <w:trHeight w:val="244"/>
        </w:trPr>
        <w:tc>
          <w:tcPr>
            <w:tcW w:w="3403" w:type="dxa"/>
            <w:vMerge w:val="restart"/>
          </w:tcPr>
          <w:p w:rsidR="007B4398" w:rsidRPr="003D1686" w:rsidRDefault="007B4398" w:rsidP="00D40578">
            <w:pPr>
              <w:jc w:val="center"/>
              <w:rPr>
                <w:b/>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Мониторинг и оценка эффективности развития индустриальных (промышленных) парков Забайкальского края</w:t>
            </w:r>
          </w:p>
          <w:p w:rsidR="007B4398" w:rsidRPr="003D1686" w:rsidRDefault="007B4398" w:rsidP="00D40578">
            <w:pPr>
              <w:jc w:val="both"/>
              <w:rPr>
                <w:b/>
                <w:color w:val="auto"/>
                <w:sz w:val="24"/>
                <w:szCs w:val="24"/>
              </w:rPr>
            </w:pPr>
            <w:r w:rsidRPr="003D1686">
              <w:rPr>
                <w:b/>
                <w:color w:val="auto"/>
                <w:sz w:val="24"/>
                <w:szCs w:val="24"/>
              </w:rPr>
              <w:t>Государственная программа Забайкальского края «Экономическое развитие»</w:t>
            </w:r>
          </w:p>
        </w:tc>
        <w:tc>
          <w:tcPr>
            <w:tcW w:w="1559" w:type="dxa"/>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tcPr>
          <w:p w:rsidR="007B4398" w:rsidRPr="003D1686" w:rsidRDefault="007B4398" w:rsidP="00D40578">
            <w:pPr>
              <w:jc w:val="center"/>
              <w:rPr>
                <w:b/>
                <w:color w:val="auto"/>
                <w:sz w:val="24"/>
                <w:szCs w:val="24"/>
              </w:rPr>
            </w:pP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tcPr>
          <w:p w:rsidR="007B4398" w:rsidRPr="003D1686" w:rsidRDefault="007B4398" w:rsidP="00D40578">
            <w:pPr>
              <w:jc w:val="center"/>
              <w:rPr>
                <w:b/>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Подпрограмма «Стимулирование инвестиционной деятельности в Забайкальском крае».</w:t>
            </w:r>
          </w:p>
        </w:tc>
        <w:tc>
          <w:tcPr>
            <w:tcW w:w="1559" w:type="dxa"/>
            <w:vMerge w:val="restart"/>
          </w:tcPr>
          <w:p w:rsidR="007B4398" w:rsidRPr="003D1686" w:rsidRDefault="007B4398" w:rsidP="00D40578">
            <w:pPr>
              <w:jc w:val="center"/>
              <w:rPr>
                <w:b/>
                <w:color w:val="auto"/>
                <w:sz w:val="24"/>
                <w:szCs w:val="24"/>
              </w:rPr>
            </w:pPr>
          </w:p>
        </w:tc>
        <w:tc>
          <w:tcPr>
            <w:tcW w:w="3685" w:type="dxa"/>
            <w:vMerge w:val="restart"/>
          </w:tcPr>
          <w:p w:rsidR="007B4398" w:rsidRPr="003D1686" w:rsidRDefault="007B4398" w:rsidP="00D40578">
            <w:pPr>
              <w:jc w:val="both"/>
              <w:rPr>
                <w:color w:val="auto"/>
                <w:sz w:val="24"/>
                <w:szCs w:val="24"/>
              </w:rPr>
            </w:pPr>
            <w:r w:rsidRPr="003D1686">
              <w:rPr>
                <w:b/>
                <w:color w:val="auto"/>
                <w:spacing w:val="-6"/>
                <w:sz w:val="24"/>
                <w:szCs w:val="24"/>
              </w:rPr>
              <w:t xml:space="preserve">Ответственный исполнитель: Министерство экономического развития Забайкальского края, исполнительные органы государственной власти Забайкальского края    </w:t>
            </w:r>
            <w:r w:rsidRPr="003D1686">
              <w:rPr>
                <w:color w:val="auto"/>
                <w:sz w:val="24"/>
                <w:szCs w:val="24"/>
              </w:rPr>
              <w:t>Мониторинг и оценка эффективности развития индустриальных (промышленных) парков в 2018 году не осуществлялись ввиду отсутствия действующих промышленных парков</w:t>
            </w:r>
          </w:p>
        </w:tc>
        <w:tc>
          <w:tcPr>
            <w:tcW w:w="2694" w:type="dxa"/>
            <w:vMerge w:val="restart"/>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tcPr>
          <w:p w:rsidR="007B4398" w:rsidRPr="003D1686" w:rsidRDefault="007B4398" w:rsidP="00D40578">
            <w:pPr>
              <w:jc w:val="center"/>
              <w:rPr>
                <w:b/>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Создание и развитие на территории края промышленных  парков</w:t>
            </w:r>
          </w:p>
        </w:tc>
        <w:tc>
          <w:tcPr>
            <w:tcW w:w="1559" w:type="dxa"/>
            <w:vMerge/>
          </w:tcPr>
          <w:p w:rsidR="007B4398" w:rsidRPr="003D1686" w:rsidRDefault="007B4398" w:rsidP="00D40578">
            <w:pPr>
              <w:jc w:val="center"/>
              <w:rPr>
                <w:b/>
                <w:color w:val="auto"/>
                <w:sz w:val="24"/>
                <w:szCs w:val="24"/>
              </w:rPr>
            </w:pPr>
          </w:p>
        </w:tc>
        <w:tc>
          <w:tcPr>
            <w:tcW w:w="3685" w:type="dxa"/>
            <w:vMerge/>
          </w:tcPr>
          <w:p w:rsidR="007B4398" w:rsidRPr="003D1686" w:rsidRDefault="007B4398" w:rsidP="00D40578">
            <w:pPr>
              <w:ind w:firstLine="482"/>
              <w:jc w:val="both"/>
              <w:rPr>
                <w:color w:val="auto"/>
                <w:sz w:val="24"/>
                <w:szCs w:val="24"/>
              </w:rPr>
            </w:pPr>
          </w:p>
        </w:tc>
        <w:tc>
          <w:tcPr>
            <w:tcW w:w="2694" w:type="dxa"/>
            <w:vMerge/>
          </w:tcPr>
          <w:p w:rsidR="007B4398" w:rsidRPr="003D1686" w:rsidRDefault="007B4398" w:rsidP="00D40578">
            <w:pPr>
              <w:jc w:val="center"/>
              <w:rPr>
                <w:b/>
                <w:color w:val="auto"/>
                <w:sz w:val="24"/>
                <w:szCs w:val="24"/>
              </w:rPr>
            </w:pPr>
          </w:p>
        </w:tc>
      </w:tr>
      <w:tr w:rsidR="003D1686" w:rsidRPr="003D1686" w:rsidTr="00D40578">
        <w:trPr>
          <w:trHeight w:val="286"/>
        </w:trPr>
        <w:tc>
          <w:tcPr>
            <w:tcW w:w="15452" w:type="dxa"/>
            <w:gridSpan w:val="5"/>
            <w:vAlign w:val="center"/>
          </w:tcPr>
          <w:p w:rsidR="007B4398" w:rsidRPr="003D1686" w:rsidRDefault="007B4398" w:rsidP="00D40578">
            <w:pPr>
              <w:jc w:val="center"/>
              <w:rPr>
                <w:b/>
                <w:color w:val="auto"/>
                <w:sz w:val="24"/>
                <w:szCs w:val="24"/>
              </w:rPr>
            </w:pPr>
            <w:r w:rsidRPr="003D1686">
              <w:rPr>
                <w:b/>
                <w:color w:val="auto"/>
                <w:sz w:val="24"/>
                <w:szCs w:val="24"/>
              </w:rPr>
              <w:t>Развитие лесопромышленного комплекса</w:t>
            </w:r>
          </w:p>
        </w:tc>
      </w:tr>
      <w:tr w:rsidR="003D1686" w:rsidRPr="003D1686" w:rsidTr="00D40578">
        <w:trPr>
          <w:trHeight w:val="448"/>
        </w:trPr>
        <w:tc>
          <w:tcPr>
            <w:tcW w:w="3403" w:type="dxa"/>
          </w:tcPr>
          <w:p w:rsidR="007B4398" w:rsidRPr="003D1686" w:rsidRDefault="007B4398" w:rsidP="00D40578">
            <w:pPr>
              <w:widowControl w:val="0"/>
              <w:rPr>
                <w:color w:val="auto"/>
                <w:sz w:val="24"/>
                <w:szCs w:val="24"/>
              </w:rPr>
            </w:pPr>
            <w:r w:rsidRPr="003D1686">
              <w:rPr>
                <w:color w:val="auto"/>
                <w:sz w:val="24"/>
                <w:szCs w:val="24"/>
              </w:rPr>
              <w:t>Разработка и реализация мер  по развитию лесопромышленного комплекса Забайкальского края.</w:t>
            </w:r>
          </w:p>
          <w:p w:rsidR="007B4398" w:rsidRPr="003D1686" w:rsidRDefault="007B4398" w:rsidP="00D40578">
            <w:pPr>
              <w:jc w:val="both"/>
              <w:rPr>
                <w:b/>
                <w:color w:val="auto"/>
                <w:sz w:val="24"/>
                <w:szCs w:val="24"/>
              </w:rPr>
            </w:pPr>
            <w:r w:rsidRPr="003D1686">
              <w:rPr>
                <w:color w:val="auto"/>
                <w:sz w:val="24"/>
                <w:szCs w:val="24"/>
              </w:rPr>
              <w:t>Создание крупных лесопромышленных комплексов на территории Забайкальского края, способных комплексно решать вопросы внедрения новых технологий и решать вопросы по глубокой переработке древесины:                                                                  строительство Амазарского целлюлозного завода по выпуску небеленой сульфатной целлюлозы, талового масла и скипидара</w:t>
            </w:r>
          </w:p>
        </w:tc>
        <w:tc>
          <w:tcPr>
            <w:tcW w:w="4111" w:type="dxa"/>
          </w:tcPr>
          <w:p w:rsidR="007B4398" w:rsidRPr="003D1686" w:rsidRDefault="007B4398" w:rsidP="00D40578">
            <w:pPr>
              <w:jc w:val="both"/>
              <w:rPr>
                <w:bCs/>
                <w:color w:val="auto"/>
                <w:sz w:val="24"/>
                <w:szCs w:val="24"/>
              </w:rPr>
            </w:pPr>
            <w:r w:rsidRPr="003D1686">
              <w:rPr>
                <w:color w:val="auto"/>
                <w:sz w:val="24"/>
                <w:szCs w:val="24"/>
              </w:rPr>
              <w:t xml:space="preserve">Содействие реализации инвестиционных проектов в области освоения лесов, в том числе с привлечением ресурсов регионального Фонда развития промышленности   </w:t>
            </w:r>
          </w:p>
        </w:tc>
        <w:tc>
          <w:tcPr>
            <w:tcW w:w="1559" w:type="dxa"/>
          </w:tcPr>
          <w:p w:rsidR="007B4398" w:rsidRPr="003D1686" w:rsidRDefault="007B4398" w:rsidP="00D40578">
            <w:pPr>
              <w:jc w:val="center"/>
              <w:rPr>
                <w:b/>
                <w:color w:val="auto"/>
                <w:sz w:val="24"/>
                <w:szCs w:val="24"/>
              </w:rPr>
            </w:pPr>
            <w:r w:rsidRPr="003D1686">
              <w:rPr>
                <w:color w:val="auto"/>
                <w:sz w:val="24"/>
                <w:szCs w:val="24"/>
              </w:rPr>
              <w:t>2016–2018 годы</w:t>
            </w:r>
          </w:p>
        </w:tc>
        <w:tc>
          <w:tcPr>
            <w:tcW w:w="3685" w:type="dxa"/>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p>
          <w:p w:rsidR="007B4398" w:rsidRPr="003D1686" w:rsidRDefault="007B4398" w:rsidP="00D40578">
            <w:pPr>
              <w:jc w:val="both"/>
              <w:rPr>
                <w:color w:val="auto"/>
                <w:sz w:val="24"/>
                <w:szCs w:val="24"/>
              </w:rPr>
            </w:pPr>
            <w:r w:rsidRPr="003D1686">
              <w:rPr>
                <w:color w:val="auto"/>
                <w:sz w:val="24"/>
                <w:szCs w:val="24"/>
              </w:rPr>
              <w:t>В рамках Фонда развития промышленности Минпромторга России заявки на предоставление государственной поддержки предприятиям, реализующим инвестиционные проекты в сфере лесопереработки в течение 2018 года не подавались по причине отсутствия заинтересованности со стороны предприятий.</w:t>
            </w:r>
          </w:p>
          <w:p w:rsidR="007B4398" w:rsidRPr="003D1686" w:rsidRDefault="007B4398" w:rsidP="00D40578">
            <w:pPr>
              <w:ind w:firstLine="57"/>
              <w:jc w:val="both"/>
              <w:rPr>
                <w:b/>
                <w:color w:val="auto"/>
                <w:spacing w:val="-6"/>
                <w:sz w:val="24"/>
                <w:szCs w:val="24"/>
              </w:rPr>
            </w:pPr>
            <w:r w:rsidRPr="003D1686">
              <w:rPr>
                <w:color w:val="auto"/>
                <w:sz w:val="24"/>
                <w:szCs w:val="24"/>
              </w:rPr>
              <w:t>В Региональный центр инжиниринга Забайкальского края в 2018 году заявки на проведение оценки уровня технологической готовности со стороны лесоперерабатывающих предприятий также не подавались</w:t>
            </w:r>
          </w:p>
        </w:tc>
        <w:tc>
          <w:tcPr>
            <w:tcW w:w="2694" w:type="dxa"/>
          </w:tcPr>
          <w:p w:rsidR="007B4398" w:rsidRPr="003D1686" w:rsidRDefault="007B4398" w:rsidP="00D40578">
            <w:pPr>
              <w:jc w:val="center"/>
              <w:rPr>
                <w:b/>
                <w:color w:val="auto"/>
                <w:sz w:val="24"/>
                <w:szCs w:val="24"/>
              </w:rPr>
            </w:pPr>
          </w:p>
        </w:tc>
      </w:tr>
      <w:tr w:rsidR="003D1686" w:rsidRPr="003D1686" w:rsidTr="00D40578">
        <w:trPr>
          <w:trHeight w:val="288"/>
        </w:trPr>
        <w:tc>
          <w:tcPr>
            <w:tcW w:w="15452" w:type="dxa"/>
            <w:gridSpan w:val="5"/>
            <w:vAlign w:val="center"/>
          </w:tcPr>
          <w:p w:rsidR="007B4398" w:rsidRPr="003D1686" w:rsidRDefault="007B4398" w:rsidP="00D40578">
            <w:pPr>
              <w:jc w:val="center"/>
              <w:rPr>
                <w:b/>
                <w:color w:val="auto"/>
                <w:sz w:val="24"/>
                <w:szCs w:val="24"/>
              </w:rPr>
            </w:pPr>
            <w:r w:rsidRPr="003D1686">
              <w:rPr>
                <w:b/>
                <w:color w:val="auto"/>
                <w:sz w:val="24"/>
                <w:szCs w:val="24"/>
              </w:rPr>
              <w:t>Развитие внешнеэкономических связей</w:t>
            </w:r>
          </w:p>
        </w:tc>
      </w:tr>
      <w:tr w:rsidR="003D1686" w:rsidRPr="003D1686" w:rsidTr="00D40578">
        <w:trPr>
          <w:trHeight w:val="448"/>
        </w:trPr>
        <w:tc>
          <w:tcPr>
            <w:tcW w:w="3403" w:type="dxa"/>
            <w:vMerge w:val="restart"/>
          </w:tcPr>
          <w:p w:rsidR="007B4398" w:rsidRPr="003D1686" w:rsidRDefault="007B4398" w:rsidP="00D40578">
            <w:pPr>
              <w:jc w:val="both"/>
              <w:rPr>
                <w:color w:val="auto"/>
                <w:sz w:val="24"/>
                <w:szCs w:val="24"/>
              </w:rPr>
            </w:pPr>
            <w:r w:rsidRPr="003D1686">
              <w:rPr>
                <w:color w:val="auto"/>
                <w:sz w:val="24"/>
                <w:szCs w:val="24"/>
              </w:rPr>
              <w:t>Реализация Программы сотрудничества между регионами Дальнего       Востока и Восточной Сибири                 Российской Федерации и Северо-Востока Китайской Народной               Республики (2009–2018 годы) на территории Забайкальского края</w:t>
            </w:r>
          </w:p>
        </w:tc>
        <w:tc>
          <w:tcPr>
            <w:tcW w:w="4111" w:type="dxa"/>
          </w:tcPr>
          <w:p w:rsidR="007B4398" w:rsidRPr="003D1686" w:rsidRDefault="007B4398" w:rsidP="00D40578">
            <w:pPr>
              <w:jc w:val="both"/>
              <w:rPr>
                <w:b/>
                <w:color w:val="auto"/>
                <w:sz w:val="24"/>
                <w:szCs w:val="24"/>
              </w:rPr>
            </w:pPr>
            <w:r w:rsidRPr="003D1686">
              <w:rPr>
                <w:b/>
                <w:color w:val="auto"/>
                <w:sz w:val="24"/>
                <w:szCs w:val="24"/>
              </w:rPr>
              <w:t>Государственная программа «Развитие международной, внешнеэкономической деятельности и туризма в                   Забайкальском крае (2014–2020 годы)»</w:t>
            </w:r>
          </w:p>
        </w:tc>
        <w:tc>
          <w:tcPr>
            <w:tcW w:w="1559" w:type="dxa"/>
            <w:vMerge w:val="restart"/>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vMerge w:val="restart"/>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международного сотрудничества и внешнеэкономических связей   Забайкальского края</w:t>
            </w:r>
          </w:p>
          <w:p w:rsidR="007B4398" w:rsidRPr="003D1686" w:rsidRDefault="007B4398" w:rsidP="00D40578">
            <w:pPr>
              <w:jc w:val="both"/>
              <w:rPr>
                <w:b/>
                <w:color w:val="auto"/>
                <w:sz w:val="24"/>
                <w:szCs w:val="24"/>
              </w:rPr>
            </w:pPr>
          </w:p>
        </w:tc>
        <w:tc>
          <w:tcPr>
            <w:tcW w:w="2694" w:type="dxa"/>
            <w:vMerge w:val="restart"/>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tcPr>
          <w:p w:rsidR="007B4398" w:rsidRPr="003D1686" w:rsidRDefault="007B4398" w:rsidP="00D40578">
            <w:pPr>
              <w:jc w:val="both"/>
              <w:rPr>
                <w:b/>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 xml:space="preserve">Обустройство пунктов пропуска, строительство и реконструкция приграничной инфраструктуры: </w:t>
            </w:r>
          </w:p>
        </w:tc>
        <w:tc>
          <w:tcPr>
            <w:tcW w:w="1559" w:type="dxa"/>
            <w:vMerge/>
          </w:tcPr>
          <w:p w:rsidR="007B4398" w:rsidRPr="003D1686" w:rsidRDefault="007B4398" w:rsidP="00D40578">
            <w:pPr>
              <w:jc w:val="center"/>
              <w:rPr>
                <w:color w:val="auto"/>
                <w:sz w:val="24"/>
                <w:szCs w:val="24"/>
              </w:rPr>
            </w:pPr>
          </w:p>
        </w:tc>
        <w:tc>
          <w:tcPr>
            <w:tcW w:w="3685" w:type="dxa"/>
            <w:vMerge/>
          </w:tcPr>
          <w:p w:rsidR="007B4398" w:rsidRPr="003D1686" w:rsidRDefault="007B4398" w:rsidP="00D40578">
            <w:pPr>
              <w:jc w:val="both"/>
              <w:rPr>
                <w:b/>
                <w:color w:val="auto"/>
                <w:spacing w:val="-6"/>
                <w:sz w:val="24"/>
                <w:szCs w:val="24"/>
              </w:rPr>
            </w:pPr>
          </w:p>
        </w:tc>
        <w:tc>
          <w:tcPr>
            <w:tcW w:w="2694" w:type="dxa"/>
            <w:vMerge/>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tcPr>
          <w:p w:rsidR="007B4398" w:rsidRPr="003D1686" w:rsidRDefault="007B4398" w:rsidP="00D40578">
            <w:pPr>
              <w:jc w:val="both"/>
              <w:rPr>
                <w:b/>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 строительство микрорайона «Южный» в пгт Забайкальск</w:t>
            </w:r>
          </w:p>
        </w:tc>
        <w:tc>
          <w:tcPr>
            <w:tcW w:w="1559" w:type="dxa"/>
          </w:tcPr>
          <w:p w:rsidR="007B4398" w:rsidRPr="003D1686" w:rsidRDefault="007B4398" w:rsidP="00D40578">
            <w:pPr>
              <w:jc w:val="center"/>
              <w:rPr>
                <w:color w:val="auto"/>
                <w:sz w:val="24"/>
                <w:szCs w:val="24"/>
              </w:rPr>
            </w:pPr>
          </w:p>
        </w:tc>
        <w:tc>
          <w:tcPr>
            <w:tcW w:w="3685" w:type="dxa"/>
          </w:tcPr>
          <w:p w:rsidR="007B4398" w:rsidRPr="003D1686" w:rsidRDefault="007B4398" w:rsidP="00D40578">
            <w:pPr>
              <w:jc w:val="both"/>
              <w:rPr>
                <w:color w:val="auto"/>
                <w:sz w:val="24"/>
                <w:szCs w:val="24"/>
              </w:rPr>
            </w:pPr>
            <w:r w:rsidRPr="003D1686">
              <w:rPr>
                <w:color w:val="auto"/>
                <w:sz w:val="24"/>
                <w:szCs w:val="24"/>
              </w:rPr>
              <w:t xml:space="preserve">Работы приостановлены в связи с отсутствием технической возможности подключения к сетям водоснабжения и водоотведения. Необходима доработка проектно-сметной документации в целях подключения к сетям городского поселения «Забайкальское» (продление водопровода на 600 метров, дополнительные сети канализации до коллектора пгт Забайкальск) </w:t>
            </w: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tcPr>
          <w:p w:rsidR="007B4398" w:rsidRPr="003D1686" w:rsidRDefault="007B4398" w:rsidP="00D40578">
            <w:pPr>
              <w:widowControl w:val="0"/>
              <w:jc w:val="both"/>
              <w:rPr>
                <w:color w:val="auto"/>
                <w:spacing w:val="-2"/>
                <w:sz w:val="24"/>
                <w:szCs w:val="24"/>
              </w:rPr>
            </w:pPr>
            <w:r w:rsidRPr="003D1686">
              <w:rPr>
                <w:color w:val="auto"/>
                <w:spacing w:val="-2"/>
                <w:sz w:val="24"/>
                <w:szCs w:val="24"/>
              </w:rPr>
              <w:t>Реализация комплекса мер по совершенствованию приграничной инфраструктуры (повышение пропускной способности автомобильных и железнодорожных пунктов пропуска)</w:t>
            </w:r>
          </w:p>
        </w:tc>
        <w:tc>
          <w:tcPr>
            <w:tcW w:w="4111" w:type="dxa"/>
          </w:tcPr>
          <w:p w:rsidR="007B4398" w:rsidRPr="003D1686" w:rsidRDefault="007B4398" w:rsidP="00D40578">
            <w:pPr>
              <w:jc w:val="both"/>
              <w:rPr>
                <w:b/>
                <w:bCs/>
                <w:color w:val="auto"/>
                <w:sz w:val="24"/>
                <w:szCs w:val="24"/>
              </w:rPr>
            </w:pPr>
            <w:r w:rsidRPr="003D1686">
              <w:rPr>
                <w:b/>
                <w:bCs/>
                <w:color w:val="auto"/>
                <w:sz w:val="24"/>
                <w:szCs w:val="24"/>
              </w:rPr>
              <w:t>Государственная программа «Развитие международной, внешнеэкономической деятельности и туризма в                  Забайкальском крае (2014–2020 годы)»</w:t>
            </w:r>
          </w:p>
          <w:p w:rsidR="007B4398" w:rsidRPr="003D1686" w:rsidRDefault="007B4398" w:rsidP="00D40578">
            <w:pPr>
              <w:jc w:val="both"/>
              <w:rPr>
                <w:color w:val="auto"/>
                <w:sz w:val="23"/>
                <w:szCs w:val="23"/>
              </w:rPr>
            </w:pPr>
          </w:p>
        </w:tc>
        <w:tc>
          <w:tcPr>
            <w:tcW w:w="1559" w:type="dxa"/>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tcPr>
          <w:p w:rsidR="007B4398" w:rsidRPr="003D1686" w:rsidRDefault="007B4398" w:rsidP="00D40578">
            <w:pPr>
              <w:jc w:val="both"/>
              <w:rPr>
                <w:b/>
                <w:color w:val="auto"/>
                <w:spacing w:val="-6"/>
                <w:sz w:val="24"/>
                <w:szCs w:val="24"/>
              </w:rPr>
            </w:pPr>
            <w:r w:rsidRPr="003D1686">
              <w:rPr>
                <w:b/>
                <w:color w:val="auto"/>
                <w:spacing w:val="-6"/>
                <w:sz w:val="24"/>
                <w:szCs w:val="24"/>
              </w:rPr>
              <w:t>Ответственный исполнитель: Министерство международного сотрудничества и внешнеэкономических связей   Забайкальского края</w:t>
            </w:r>
          </w:p>
          <w:p w:rsidR="007B4398" w:rsidRPr="003D1686" w:rsidRDefault="007B4398" w:rsidP="00D40578">
            <w:pPr>
              <w:jc w:val="both"/>
              <w:rPr>
                <w:color w:val="auto"/>
                <w:sz w:val="24"/>
                <w:szCs w:val="24"/>
              </w:rPr>
            </w:pP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tcPr>
          <w:p w:rsidR="007B4398" w:rsidRPr="003D1686" w:rsidRDefault="007B4398" w:rsidP="00D40578">
            <w:pPr>
              <w:jc w:val="both"/>
              <w:rPr>
                <w:b/>
                <w:color w:val="auto"/>
                <w:sz w:val="24"/>
                <w:szCs w:val="24"/>
              </w:rPr>
            </w:pPr>
          </w:p>
        </w:tc>
        <w:tc>
          <w:tcPr>
            <w:tcW w:w="4111" w:type="dxa"/>
          </w:tcPr>
          <w:p w:rsidR="007B4398" w:rsidRPr="003D1686" w:rsidRDefault="007B4398" w:rsidP="00D40578">
            <w:pPr>
              <w:jc w:val="both"/>
              <w:rPr>
                <w:color w:val="auto"/>
                <w:sz w:val="23"/>
                <w:szCs w:val="23"/>
              </w:rPr>
            </w:pPr>
            <w:r w:rsidRPr="003D1686">
              <w:rPr>
                <w:color w:val="auto"/>
                <w:sz w:val="24"/>
                <w:szCs w:val="24"/>
              </w:rPr>
              <w:t>Реконструкция пунктов пропуска через государственную границу Российской Федерации:</w:t>
            </w:r>
          </w:p>
          <w:p w:rsidR="007B4398" w:rsidRPr="003D1686" w:rsidRDefault="007B4398" w:rsidP="00D40578">
            <w:pPr>
              <w:jc w:val="both"/>
              <w:rPr>
                <w:b/>
                <w:bCs/>
                <w:color w:val="auto"/>
                <w:sz w:val="24"/>
                <w:szCs w:val="24"/>
              </w:rPr>
            </w:pPr>
            <w:r w:rsidRPr="003D1686">
              <w:rPr>
                <w:color w:val="auto"/>
                <w:sz w:val="24"/>
                <w:szCs w:val="24"/>
              </w:rPr>
              <w:t>- завершение реконструкции ЖДПП Забайкальск</w:t>
            </w:r>
          </w:p>
        </w:tc>
        <w:tc>
          <w:tcPr>
            <w:tcW w:w="1559" w:type="dxa"/>
          </w:tcPr>
          <w:p w:rsidR="007B4398" w:rsidRPr="003D1686" w:rsidRDefault="007B4398" w:rsidP="00D40578">
            <w:pPr>
              <w:jc w:val="center"/>
              <w:rPr>
                <w:color w:val="auto"/>
                <w:sz w:val="24"/>
                <w:szCs w:val="24"/>
              </w:rPr>
            </w:pPr>
          </w:p>
        </w:tc>
        <w:tc>
          <w:tcPr>
            <w:tcW w:w="3685" w:type="dxa"/>
          </w:tcPr>
          <w:p w:rsidR="007B4398" w:rsidRPr="003D1686" w:rsidRDefault="007B4398" w:rsidP="00D40578">
            <w:pPr>
              <w:widowControl w:val="0"/>
              <w:jc w:val="both"/>
              <w:rPr>
                <w:color w:val="auto"/>
                <w:sz w:val="24"/>
                <w:szCs w:val="24"/>
              </w:rPr>
            </w:pPr>
            <w:r w:rsidRPr="003D1686">
              <w:rPr>
                <w:color w:val="auto"/>
                <w:sz w:val="24"/>
                <w:szCs w:val="24"/>
              </w:rPr>
              <w:t>Завершение реконструкции ЖДПП Забайкальск планировалось летом 2018 года, однако, в связи с тем, что из проекта реконструкции по инициативе Забайкальской железной дороги – Филиала ОАО «РЖД» была исключена эстакада, состоящая из отдельно стоящих секций вдоль железнодорожных путей общей протяженностью 960 м, возникли сложности с получением акта проверки Ростехнадзора с положительным заключением о соответствии объектов реконструкции пункта пропуска требованиям безопасности.</w:t>
            </w:r>
          </w:p>
          <w:p w:rsidR="007B4398" w:rsidRPr="003D1686" w:rsidRDefault="007B4398" w:rsidP="00D40578">
            <w:pPr>
              <w:widowControl w:val="0"/>
              <w:jc w:val="both"/>
              <w:rPr>
                <w:color w:val="auto"/>
                <w:sz w:val="24"/>
                <w:szCs w:val="24"/>
              </w:rPr>
            </w:pPr>
            <w:r w:rsidRPr="003D1686">
              <w:rPr>
                <w:color w:val="auto"/>
                <w:sz w:val="24"/>
                <w:szCs w:val="24"/>
              </w:rPr>
              <w:t xml:space="preserve">Требуется заключение Минстроя России или иного компетентного органа о том, что исключение эстакады не влияет на безопасность других объектов реконструкции. </w:t>
            </w:r>
          </w:p>
          <w:p w:rsidR="007B4398" w:rsidRPr="003D1686" w:rsidRDefault="007B4398" w:rsidP="009B48EE">
            <w:pPr>
              <w:jc w:val="both"/>
              <w:rPr>
                <w:color w:val="auto"/>
                <w:sz w:val="24"/>
                <w:szCs w:val="24"/>
              </w:rPr>
            </w:pPr>
            <w:r w:rsidRPr="003D1686">
              <w:rPr>
                <w:color w:val="auto"/>
                <w:sz w:val="24"/>
                <w:szCs w:val="24"/>
              </w:rPr>
              <w:t>Также возникли проблемы со сдачей в эксплуатацию железнодорожных путей 86, 87, 88 и других 24</w:t>
            </w:r>
            <w:r w:rsidR="009B48EE">
              <w:rPr>
                <w:color w:val="auto"/>
                <w:sz w:val="24"/>
                <w:szCs w:val="24"/>
              </w:rPr>
              <w:t xml:space="preserve"> </w:t>
            </w:r>
            <w:r w:rsidRPr="003D1686">
              <w:rPr>
                <w:color w:val="auto"/>
                <w:sz w:val="24"/>
                <w:szCs w:val="24"/>
              </w:rPr>
              <w:t xml:space="preserve"> железнодорожных объектов</w:t>
            </w: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08"/>
        </w:trPr>
        <w:tc>
          <w:tcPr>
            <w:tcW w:w="15452" w:type="dxa"/>
            <w:gridSpan w:val="5"/>
            <w:vAlign w:val="center"/>
          </w:tcPr>
          <w:p w:rsidR="007B4398" w:rsidRPr="003D1686" w:rsidRDefault="007B4398" w:rsidP="00D40578">
            <w:pPr>
              <w:jc w:val="center"/>
              <w:rPr>
                <w:b/>
                <w:color w:val="auto"/>
                <w:sz w:val="24"/>
                <w:szCs w:val="24"/>
              </w:rPr>
            </w:pPr>
            <w:r w:rsidRPr="003D1686">
              <w:rPr>
                <w:b/>
                <w:color w:val="auto"/>
                <w:sz w:val="24"/>
                <w:szCs w:val="24"/>
              </w:rPr>
              <w:t>Развитие туристско-рекреационного комплекса Забайкальского края</w:t>
            </w:r>
          </w:p>
        </w:tc>
      </w:tr>
      <w:tr w:rsidR="003D1686" w:rsidRPr="003D1686" w:rsidTr="00D40578">
        <w:trPr>
          <w:trHeight w:val="448"/>
        </w:trPr>
        <w:tc>
          <w:tcPr>
            <w:tcW w:w="3403" w:type="dxa"/>
          </w:tcPr>
          <w:p w:rsidR="007B4398" w:rsidRPr="003D1686" w:rsidRDefault="007B4398" w:rsidP="00D40578">
            <w:pPr>
              <w:jc w:val="both"/>
              <w:rPr>
                <w:color w:val="auto"/>
                <w:sz w:val="24"/>
                <w:szCs w:val="24"/>
              </w:rPr>
            </w:pPr>
            <w:r w:rsidRPr="003D1686">
              <w:rPr>
                <w:color w:val="auto"/>
                <w:sz w:val="24"/>
                <w:szCs w:val="24"/>
              </w:rPr>
              <w:t>Создание туристско-рекреационного кластера</w:t>
            </w:r>
          </w:p>
        </w:tc>
        <w:tc>
          <w:tcPr>
            <w:tcW w:w="4111" w:type="dxa"/>
          </w:tcPr>
          <w:p w:rsidR="007B4398" w:rsidRPr="003D1686" w:rsidRDefault="007B4398" w:rsidP="00D40578">
            <w:pPr>
              <w:jc w:val="both"/>
              <w:rPr>
                <w:b/>
                <w:color w:val="auto"/>
                <w:sz w:val="24"/>
                <w:szCs w:val="24"/>
              </w:rPr>
            </w:pPr>
            <w:r w:rsidRPr="003D1686">
              <w:rPr>
                <w:b/>
                <w:color w:val="auto"/>
                <w:sz w:val="24"/>
                <w:szCs w:val="24"/>
              </w:rPr>
              <w:t>Государственная программа Забайкальского края         «Развитие международной, внешнеэкономической деятельности и туризма в Забайкальском крае (2014–2020 годы)»</w:t>
            </w:r>
          </w:p>
        </w:tc>
        <w:tc>
          <w:tcPr>
            <w:tcW w:w="1559" w:type="dxa"/>
            <w:vMerge w:val="restart"/>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tcPr>
          <w:p w:rsidR="007B4398" w:rsidRPr="003D1686" w:rsidRDefault="007B4398" w:rsidP="00D40578">
            <w:pPr>
              <w:jc w:val="center"/>
              <w:rPr>
                <w:b/>
                <w:color w:val="auto"/>
                <w:sz w:val="24"/>
                <w:szCs w:val="24"/>
              </w:rPr>
            </w:pPr>
            <w:r w:rsidRPr="003D1686">
              <w:rPr>
                <w:b/>
                <w:color w:val="auto"/>
                <w:sz w:val="24"/>
                <w:szCs w:val="24"/>
              </w:rPr>
              <w:t xml:space="preserve"> </w:t>
            </w:r>
          </w:p>
          <w:p w:rsidR="007B4398" w:rsidRPr="003D1686" w:rsidRDefault="007B4398" w:rsidP="00D40578">
            <w:pPr>
              <w:jc w:val="center"/>
              <w:rPr>
                <w:b/>
                <w:color w:val="auto"/>
                <w:sz w:val="24"/>
                <w:szCs w:val="24"/>
              </w:rPr>
            </w:pP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tcPr>
          <w:p w:rsidR="007B4398" w:rsidRPr="003D1686" w:rsidRDefault="007B4398" w:rsidP="00D40578">
            <w:pPr>
              <w:jc w:val="both"/>
              <w:rPr>
                <w:b/>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Создание Ивано-Арахлейского автотуристского кластера</w:t>
            </w:r>
          </w:p>
        </w:tc>
        <w:tc>
          <w:tcPr>
            <w:tcW w:w="1559" w:type="dxa"/>
            <w:vMerge/>
          </w:tcPr>
          <w:p w:rsidR="007B4398" w:rsidRPr="003D1686" w:rsidRDefault="007B4398" w:rsidP="00D40578">
            <w:pPr>
              <w:jc w:val="center"/>
              <w:rPr>
                <w:b/>
                <w:color w:val="auto"/>
                <w:sz w:val="24"/>
                <w:szCs w:val="24"/>
              </w:rPr>
            </w:pPr>
          </w:p>
        </w:tc>
        <w:tc>
          <w:tcPr>
            <w:tcW w:w="3685" w:type="dxa"/>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международного сотрудничества и внешнеэкономических связей Забайкальского края</w:t>
            </w:r>
            <w:r w:rsidRPr="003D1686">
              <w:rPr>
                <w:color w:val="auto"/>
                <w:sz w:val="24"/>
                <w:szCs w:val="24"/>
              </w:rPr>
              <w:t xml:space="preserve"> </w:t>
            </w:r>
          </w:p>
          <w:p w:rsidR="007B4398" w:rsidRPr="003D1686" w:rsidRDefault="007B4398" w:rsidP="00D40578">
            <w:pPr>
              <w:jc w:val="both"/>
              <w:rPr>
                <w:color w:val="auto"/>
                <w:sz w:val="24"/>
                <w:szCs w:val="24"/>
              </w:rPr>
            </w:pPr>
            <w:r w:rsidRPr="003D1686">
              <w:rPr>
                <w:color w:val="auto"/>
                <w:sz w:val="24"/>
                <w:szCs w:val="24"/>
              </w:rPr>
              <w:t>В соответствии с протоколом XVI заседания Координационного совета федеральной целевой программы «Развитие внутреннего и въездного туризма в Российской Федерации (2011–2018 годы)» от 13 декабря 2016 года № 16, субсидии на софинансирование из федерального бюджета мероприятий, направленных на реализацию проекта по созданию на территории Забайкальского края автотуристского кластера «Ивано-Арахлейский автотуристский кластер», не запланировано</w:t>
            </w:r>
          </w:p>
        </w:tc>
        <w:tc>
          <w:tcPr>
            <w:tcW w:w="2694" w:type="dxa"/>
          </w:tcPr>
          <w:p w:rsidR="007B4398" w:rsidRPr="003D1686" w:rsidRDefault="007B4398" w:rsidP="00D40578">
            <w:pPr>
              <w:widowControl w:val="0"/>
              <w:tabs>
                <w:tab w:val="left" w:pos="0"/>
              </w:tabs>
              <w:jc w:val="both"/>
              <w:rPr>
                <w:color w:val="auto"/>
                <w:sz w:val="24"/>
                <w:szCs w:val="24"/>
              </w:rPr>
            </w:pPr>
            <w:r w:rsidRPr="003D1686">
              <w:rPr>
                <w:color w:val="auto"/>
              </w:rPr>
              <w:t xml:space="preserve"> </w:t>
            </w:r>
            <w:r w:rsidRPr="003D1686">
              <w:rPr>
                <w:color w:val="auto"/>
                <w:sz w:val="24"/>
                <w:szCs w:val="24"/>
              </w:rPr>
              <w:t xml:space="preserve">Федеральное агентство по туризму приступило к разработке концепции федеральной целевой программы, предусматривающей реализацию мероприятий по созданию туристских кластеров в Российской Федерации, начиная с 2019 года. </w:t>
            </w:r>
          </w:p>
          <w:p w:rsidR="007B4398" w:rsidRPr="003D1686" w:rsidRDefault="007B4398" w:rsidP="00D40578">
            <w:pPr>
              <w:widowControl w:val="0"/>
              <w:tabs>
                <w:tab w:val="left" w:pos="0"/>
              </w:tabs>
              <w:ind w:firstLine="57"/>
              <w:jc w:val="both"/>
              <w:rPr>
                <w:b/>
                <w:color w:val="auto"/>
                <w:sz w:val="24"/>
                <w:szCs w:val="24"/>
              </w:rPr>
            </w:pPr>
            <w:r w:rsidRPr="003D1686">
              <w:rPr>
                <w:color w:val="auto"/>
                <w:sz w:val="24"/>
                <w:szCs w:val="24"/>
              </w:rPr>
              <w:t>В настоящее время проект федеральной целевой программы «Развитие внутреннего и въездного туризма в Российской Федерации (2019-2025 годы)»</w:t>
            </w:r>
            <w:r w:rsidRPr="003D1686">
              <w:rPr>
                <w:color w:val="auto"/>
              </w:rPr>
              <w:t xml:space="preserve"> </w:t>
            </w:r>
            <w:r w:rsidRPr="003D1686">
              <w:rPr>
                <w:color w:val="auto"/>
                <w:sz w:val="24"/>
                <w:szCs w:val="24"/>
              </w:rPr>
              <w:t>проходит процедуру согласования в федеральных органах государственной власти. Подготовка заявки на включение мероприятий по созданию Ивано-Арахлейского автотуристского кластера в разрабатываемую ФЦП будет возобновлена после утверждения требований к участию для инвестиционных проектов</w:t>
            </w:r>
            <w:r w:rsidR="009B48EE">
              <w:rPr>
                <w:color w:val="auto"/>
                <w:sz w:val="24"/>
                <w:szCs w:val="24"/>
              </w:rPr>
              <w:t>,</w:t>
            </w:r>
            <w:r w:rsidRPr="003D1686">
              <w:rPr>
                <w:color w:val="auto"/>
                <w:sz w:val="24"/>
                <w:szCs w:val="24"/>
              </w:rPr>
              <w:t xml:space="preserve"> разрабатываемых регионами</w:t>
            </w:r>
          </w:p>
        </w:tc>
      </w:tr>
      <w:tr w:rsidR="003D1686" w:rsidRPr="003D1686" w:rsidTr="00D40578">
        <w:trPr>
          <w:trHeight w:val="327"/>
        </w:trPr>
        <w:tc>
          <w:tcPr>
            <w:tcW w:w="12758" w:type="dxa"/>
            <w:gridSpan w:val="4"/>
            <w:vAlign w:val="center"/>
          </w:tcPr>
          <w:p w:rsidR="007B4398" w:rsidRPr="003D1686" w:rsidRDefault="007B4398" w:rsidP="00D40578">
            <w:pPr>
              <w:jc w:val="center"/>
              <w:rPr>
                <w:b/>
                <w:color w:val="auto"/>
                <w:sz w:val="24"/>
                <w:szCs w:val="24"/>
              </w:rPr>
            </w:pPr>
            <w:r w:rsidRPr="003D1686">
              <w:rPr>
                <w:b/>
                <w:color w:val="auto"/>
                <w:sz w:val="24"/>
                <w:szCs w:val="24"/>
              </w:rPr>
              <w:t>Инновационное развитие</w:t>
            </w: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val="restart"/>
          </w:tcPr>
          <w:p w:rsidR="007B4398" w:rsidRPr="003D1686" w:rsidRDefault="007B4398" w:rsidP="00D40578">
            <w:pPr>
              <w:jc w:val="both"/>
              <w:rPr>
                <w:color w:val="auto"/>
                <w:sz w:val="24"/>
                <w:szCs w:val="24"/>
              </w:rPr>
            </w:pPr>
            <w:r w:rsidRPr="003D1686">
              <w:rPr>
                <w:color w:val="auto"/>
                <w:sz w:val="24"/>
                <w:szCs w:val="24"/>
              </w:rPr>
              <w:t>Государственная поддержка инновационной деятельности</w:t>
            </w:r>
          </w:p>
        </w:tc>
        <w:tc>
          <w:tcPr>
            <w:tcW w:w="4111" w:type="dxa"/>
          </w:tcPr>
          <w:p w:rsidR="007B4398" w:rsidRPr="003D1686" w:rsidRDefault="007B4398" w:rsidP="00D40578">
            <w:pPr>
              <w:jc w:val="both"/>
              <w:rPr>
                <w:b/>
                <w:color w:val="auto"/>
                <w:sz w:val="24"/>
                <w:szCs w:val="24"/>
              </w:rPr>
            </w:pPr>
            <w:r w:rsidRPr="003D1686">
              <w:rPr>
                <w:b/>
                <w:color w:val="auto"/>
                <w:sz w:val="24"/>
                <w:szCs w:val="24"/>
              </w:rPr>
              <w:t>Государственная программа Забайкальского края «Экономическое развитие»</w:t>
            </w:r>
          </w:p>
        </w:tc>
        <w:tc>
          <w:tcPr>
            <w:tcW w:w="1559" w:type="dxa"/>
            <w:vMerge w:val="restart"/>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tcPr>
          <w:p w:rsidR="007B4398" w:rsidRPr="003D1686" w:rsidRDefault="007B4398" w:rsidP="00D40578">
            <w:pPr>
              <w:jc w:val="center"/>
              <w:rPr>
                <w:b/>
                <w:color w:val="auto"/>
                <w:sz w:val="24"/>
                <w:szCs w:val="24"/>
              </w:rPr>
            </w:pPr>
          </w:p>
        </w:tc>
        <w:tc>
          <w:tcPr>
            <w:tcW w:w="2694" w:type="dxa"/>
            <w:vMerge w:val="restart"/>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tcPr>
          <w:p w:rsidR="007B4398" w:rsidRPr="003D1686" w:rsidRDefault="007B4398" w:rsidP="00D40578">
            <w:pPr>
              <w:jc w:val="both"/>
              <w:rPr>
                <w:b/>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Подпрограмма «Стимулирование инновационного развития».</w:t>
            </w:r>
          </w:p>
        </w:tc>
        <w:tc>
          <w:tcPr>
            <w:tcW w:w="1559" w:type="dxa"/>
            <w:vMerge/>
          </w:tcPr>
          <w:p w:rsidR="007B4398" w:rsidRPr="003D1686" w:rsidRDefault="007B4398" w:rsidP="00D40578">
            <w:pPr>
              <w:jc w:val="center"/>
              <w:rPr>
                <w:b/>
                <w:color w:val="auto"/>
                <w:sz w:val="24"/>
                <w:szCs w:val="24"/>
              </w:rPr>
            </w:pPr>
          </w:p>
        </w:tc>
        <w:tc>
          <w:tcPr>
            <w:tcW w:w="3685" w:type="dxa"/>
            <w:vMerge w:val="restart"/>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экономического развития Забайкальского края</w:t>
            </w:r>
            <w:r w:rsidRPr="003D1686">
              <w:rPr>
                <w:color w:val="auto"/>
                <w:sz w:val="24"/>
                <w:szCs w:val="24"/>
              </w:rPr>
              <w:t xml:space="preserve"> </w:t>
            </w:r>
          </w:p>
          <w:p w:rsidR="007B4398" w:rsidRPr="003D1686" w:rsidRDefault="007B4398" w:rsidP="00D40578">
            <w:pPr>
              <w:widowControl w:val="0"/>
              <w:autoSpaceDE w:val="0"/>
              <w:autoSpaceDN w:val="0"/>
              <w:adjustRightInd w:val="0"/>
              <w:jc w:val="both"/>
              <w:rPr>
                <w:color w:val="auto"/>
                <w:sz w:val="24"/>
                <w:szCs w:val="24"/>
              </w:rPr>
            </w:pPr>
            <w:r w:rsidRPr="003D1686">
              <w:rPr>
                <w:color w:val="auto"/>
                <w:sz w:val="24"/>
                <w:szCs w:val="24"/>
              </w:rPr>
              <w:t>Принят Закон Забайкальского края от 28 декабря 2017 года         № 1548-ЗЗК «О приостановлении действия отдельных положений законов Забайкальского края, не обеспеченных источниками финансирования в 2018 году и плановом периода 2019 и 2020 годов», ко</w:t>
            </w:r>
            <w:r w:rsidR="009B48EE">
              <w:rPr>
                <w:color w:val="auto"/>
                <w:sz w:val="24"/>
                <w:szCs w:val="24"/>
              </w:rPr>
              <w:t xml:space="preserve">торый приостановил на период с  </w:t>
            </w:r>
            <w:r w:rsidRPr="003D1686">
              <w:rPr>
                <w:color w:val="auto"/>
                <w:sz w:val="24"/>
                <w:szCs w:val="24"/>
              </w:rPr>
              <w:t>1 января 2018 года по 31 декабря 2018 года и плановый период 2019 и 2020 годов действие субсидий за счет средств бюджета края.</w:t>
            </w:r>
          </w:p>
          <w:p w:rsidR="007B4398" w:rsidRPr="003D1686" w:rsidRDefault="007B4398" w:rsidP="00D40578">
            <w:pPr>
              <w:jc w:val="both"/>
              <w:rPr>
                <w:b/>
                <w:color w:val="auto"/>
                <w:sz w:val="24"/>
                <w:szCs w:val="24"/>
              </w:rPr>
            </w:pPr>
            <w:r w:rsidRPr="003D1686">
              <w:rPr>
                <w:color w:val="auto"/>
                <w:sz w:val="24"/>
                <w:szCs w:val="24"/>
              </w:rPr>
              <w:t xml:space="preserve">Государственная поддержка организаций инновационной инфраструктуры в 2018 году не оказывалась в связи с отсутствием ассигнований в бюджете Забайкальского края </w:t>
            </w:r>
          </w:p>
        </w:tc>
        <w:tc>
          <w:tcPr>
            <w:tcW w:w="2694" w:type="dxa"/>
            <w:vMerge/>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tcPr>
          <w:p w:rsidR="007B4398" w:rsidRPr="003D1686" w:rsidRDefault="007B4398" w:rsidP="00D40578">
            <w:pPr>
              <w:jc w:val="both"/>
              <w:rPr>
                <w:b/>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Государственная поддержка организаций инновационной инфраструктуры</w:t>
            </w:r>
          </w:p>
        </w:tc>
        <w:tc>
          <w:tcPr>
            <w:tcW w:w="1559" w:type="dxa"/>
            <w:vMerge/>
          </w:tcPr>
          <w:p w:rsidR="007B4398" w:rsidRPr="003D1686" w:rsidRDefault="007B4398" w:rsidP="00D40578">
            <w:pPr>
              <w:jc w:val="center"/>
              <w:rPr>
                <w:b/>
                <w:color w:val="auto"/>
                <w:sz w:val="24"/>
                <w:szCs w:val="24"/>
              </w:rPr>
            </w:pPr>
          </w:p>
        </w:tc>
        <w:tc>
          <w:tcPr>
            <w:tcW w:w="3685" w:type="dxa"/>
            <w:vMerge/>
          </w:tcPr>
          <w:p w:rsidR="007B4398" w:rsidRPr="003D1686" w:rsidRDefault="007B4398" w:rsidP="00D40578">
            <w:pPr>
              <w:jc w:val="center"/>
              <w:rPr>
                <w:b/>
                <w:color w:val="auto"/>
                <w:sz w:val="24"/>
                <w:szCs w:val="24"/>
              </w:rPr>
            </w:pPr>
          </w:p>
        </w:tc>
        <w:tc>
          <w:tcPr>
            <w:tcW w:w="2694" w:type="dxa"/>
            <w:vMerge/>
          </w:tcPr>
          <w:p w:rsidR="007B4398" w:rsidRPr="003D1686" w:rsidRDefault="007B4398" w:rsidP="00D40578">
            <w:pPr>
              <w:jc w:val="center"/>
              <w:rPr>
                <w:b/>
                <w:color w:val="auto"/>
                <w:sz w:val="24"/>
                <w:szCs w:val="24"/>
              </w:rPr>
            </w:pPr>
          </w:p>
        </w:tc>
      </w:tr>
      <w:tr w:rsidR="003D1686" w:rsidRPr="003D1686" w:rsidTr="00D40578">
        <w:trPr>
          <w:trHeight w:val="333"/>
        </w:trPr>
        <w:tc>
          <w:tcPr>
            <w:tcW w:w="15452" w:type="dxa"/>
            <w:gridSpan w:val="5"/>
            <w:vAlign w:val="center"/>
          </w:tcPr>
          <w:p w:rsidR="007B4398" w:rsidRPr="003D1686" w:rsidRDefault="007B4398" w:rsidP="00D40578">
            <w:pPr>
              <w:jc w:val="center"/>
              <w:rPr>
                <w:b/>
                <w:color w:val="auto"/>
                <w:sz w:val="24"/>
                <w:szCs w:val="24"/>
              </w:rPr>
            </w:pPr>
            <w:r w:rsidRPr="003D1686">
              <w:rPr>
                <w:b/>
                <w:color w:val="auto"/>
                <w:sz w:val="24"/>
                <w:szCs w:val="24"/>
              </w:rPr>
              <w:t>Развитие транспортно-логистической инфраструктуры</w:t>
            </w:r>
          </w:p>
        </w:tc>
      </w:tr>
      <w:tr w:rsidR="003D1686" w:rsidRPr="003D1686" w:rsidTr="00D40578">
        <w:trPr>
          <w:trHeight w:val="333"/>
        </w:trPr>
        <w:tc>
          <w:tcPr>
            <w:tcW w:w="3403" w:type="dxa"/>
          </w:tcPr>
          <w:p w:rsidR="007B4398" w:rsidRPr="003D1686" w:rsidRDefault="007B4398" w:rsidP="00D40578">
            <w:pPr>
              <w:rPr>
                <w:color w:val="auto"/>
                <w:sz w:val="24"/>
                <w:szCs w:val="24"/>
              </w:rPr>
            </w:pPr>
            <w:r w:rsidRPr="003D1686">
              <w:rPr>
                <w:color w:val="auto"/>
                <w:sz w:val="24"/>
                <w:szCs w:val="24"/>
              </w:rPr>
              <w:t>Строительство подъездов от федеральной автодороги Р-297 «Амур» Чита-Хабаровск к населенным пунктам Забайкальского края</w:t>
            </w:r>
          </w:p>
        </w:tc>
        <w:tc>
          <w:tcPr>
            <w:tcW w:w="4111" w:type="dxa"/>
          </w:tcPr>
          <w:p w:rsidR="007B4398" w:rsidRPr="003D1686" w:rsidRDefault="007B4398" w:rsidP="00D40578">
            <w:pPr>
              <w:jc w:val="both"/>
              <w:rPr>
                <w:color w:val="auto"/>
                <w:sz w:val="23"/>
                <w:szCs w:val="23"/>
              </w:rPr>
            </w:pPr>
            <w:r w:rsidRPr="003D1686">
              <w:rPr>
                <w:b/>
                <w:bCs/>
                <w:color w:val="auto"/>
                <w:sz w:val="24"/>
                <w:szCs w:val="24"/>
              </w:rPr>
              <w:t>Государственная программа Забайкальского края          «Развитие транспортной системы Забайкальского края»</w:t>
            </w:r>
          </w:p>
        </w:tc>
        <w:tc>
          <w:tcPr>
            <w:tcW w:w="1559" w:type="dxa"/>
            <w:vMerge w:val="restart"/>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vMerge w:val="restart"/>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территориального развития Забайкальского края</w:t>
            </w:r>
            <w:r w:rsidRPr="003D1686">
              <w:rPr>
                <w:color w:val="auto"/>
                <w:sz w:val="24"/>
                <w:szCs w:val="24"/>
              </w:rPr>
              <w:t xml:space="preserve"> </w:t>
            </w:r>
          </w:p>
          <w:p w:rsidR="007B4398" w:rsidRPr="003D1686" w:rsidRDefault="007B4398" w:rsidP="00D40578">
            <w:pPr>
              <w:jc w:val="both"/>
              <w:rPr>
                <w:b/>
                <w:color w:val="auto"/>
                <w:spacing w:val="-6"/>
                <w:sz w:val="24"/>
                <w:szCs w:val="24"/>
              </w:rPr>
            </w:pPr>
            <w:r w:rsidRPr="003D1686">
              <w:rPr>
                <w:color w:val="auto"/>
                <w:sz w:val="24"/>
                <w:szCs w:val="24"/>
              </w:rPr>
              <w:t>В 2018 году мероприятия по строительству подъездов от федеральной доро</w:t>
            </w:r>
            <w:r w:rsidR="009B48EE">
              <w:rPr>
                <w:color w:val="auto"/>
                <w:sz w:val="24"/>
                <w:szCs w:val="24"/>
              </w:rPr>
              <w:t>ги «Амур» предусмотрены не были</w:t>
            </w:r>
            <w:r w:rsidRPr="003D1686">
              <w:rPr>
                <w:color w:val="auto"/>
                <w:sz w:val="24"/>
                <w:szCs w:val="24"/>
              </w:rPr>
              <w:t xml:space="preserve"> в связи с ограниченными финансовыми возможностями дорожного фонда Забайкальского края</w:t>
            </w:r>
          </w:p>
        </w:tc>
        <w:tc>
          <w:tcPr>
            <w:tcW w:w="2694" w:type="dxa"/>
          </w:tcPr>
          <w:p w:rsidR="007B4398" w:rsidRPr="003D1686" w:rsidRDefault="007B4398" w:rsidP="00D40578">
            <w:pPr>
              <w:rPr>
                <w:b/>
                <w:color w:val="auto"/>
                <w:sz w:val="24"/>
                <w:szCs w:val="24"/>
              </w:rPr>
            </w:pPr>
          </w:p>
        </w:tc>
      </w:tr>
      <w:tr w:rsidR="003D1686" w:rsidRPr="003D1686" w:rsidTr="00D40578">
        <w:trPr>
          <w:trHeight w:val="333"/>
        </w:trPr>
        <w:tc>
          <w:tcPr>
            <w:tcW w:w="3403" w:type="dxa"/>
          </w:tcPr>
          <w:p w:rsidR="007B4398" w:rsidRPr="003D1686" w:rsidRDefault="007B4398" w:rsidP="00D40578">
            <w:pPr>
              <w:rPr>
                <w:color w:val="auto"/>
                <w:sz w:val="24"/>
                <w:szCs w:val="24"/>
              </w:rPr>
            </w:pPr>
          </w:p>
        </w:tc>
        <w:tc>
          <w:tcPr>
            <w:tcW w:w="4111" w:type="dxa"/>
          </w:tcPr>
          <w:p w:rsidR="007B4398" w:rsidRPr="003D1686" w:rsidRDefault="007B4398" w:rsidP="00D40578">
            <w:pPr>
              <w:jc w:val="both"/>
              <w:rPr>
                <w:color w:val="auto"/>
                <w:sz w:val="23"/>
                <w:szCs w:val="23"/>
              </w:rPr>
            </w:pPr>
            <w:r w:rsidRPr="003D1686">
              <w:rPr>
                <w:color w:val="auto"/>
                <w:sz w:val="24"/>
                <w:szCs w:val="24"/>
              </w:rPr>
              <w:t>Подпрограмма «Развитие  дорожного хозяйства Забайкальского края»</w:t>
            </w:r>
          </w:p>
        </w:tc>
        <w:tc>
          <w:tcPr>
            <w:tcW w:w="1559" w:type="dxa"/>
            <w:vMerge/>
          </w:tcPr>
          <w:p w:rsidR="007B4398" w:rsidRPr="003D1686" w:rsidRDefault="007B4398" w:rsidP="00D40578">
            <w:pPr>
              <w:jc w:val="center"/>
              <w:rPr>
                <w:color w:val="auto"/>
                <w:sz w:val="24"/>
                <w:szCs w:val="24"/>
              </w:rPr>
            </w:pPr>
          </w:p>
        </w:tc>
        <w:tc>
          <w:tcPr>
            <w:tcW w:w="3685" w:type="dxa"/>
            <w:vMerge/>
          </w:tcPr>
          <w:p w:rsidR="007B4398" w:rsidRPr="003D1686" w:rsidRDefault="007B4398" w:rsidP="00D40578">
            <w:pPr>
              <w:jc w:val="both"/>
              <w:rPr>
                <w:b/>
                <w:color w:val="auto"/>
                <w:spacing w:val="-6"/>
                <w:sz w:val="24"/>
                <w:szCs w:val="24"/>
              </w:rPr>
            </w:pPr>
          </w:p>
        </w:tc>
        <w:tc>
          <w:tcPr>
            <w:tcW w:w="2694" w:type="dxa"/>
          </w:tcPr>
          <w:p w:rsidR="007B4398" w:rsidRPr="003D1686" w:rsidRDefault="007B4398" w:rsidP="00D40578">
            <w:pPr>
              <w:rPr>
                <w:b/>
                <w:color w:val="auto"/>
                <w:sz w:val="24"/>
                <w:szCs w:val="24"/>
              </w:rPr>
            </w:pPr>
          </w:p>
        </w:tc>
      </w:tr>
      <w:tr w:rsidR="003D1686" w:rsidRPr="003D1686" w:rsidTr="00D40578">
        <w:trPr>
          <w:trHeight w:val="333"/>
        </w:trPr>
        <w:tc>
          <w:tcPr>
            <w:tcW w:w="15452" w:type="dxa"/>
            <w:gridSpan w:val="5"/>
            <w:vAlign w:val="center"/>
          </w:tcPr>
          <w:p w:rsidR="007B4398" w:rsidRPr="003D1686" w:rsidRDefault="007B4398" w:rsidP="00D40578">
            <w:pPr>
              <w:jc w:val="center"/>
              <w:rPr>
                <w:b/>
                <w:color w:val="auto"/>
                <w:sz w:val="24"/>
                <w:szCs w:val="24"/>
              </w:rPr>
            </w:pPr>
            <w:r w:rsidRPr="003D1686">
              <w:rPr>
                <w:b/>
                <w:color w:val="auto"/>
                <w:sz w:val="24"/>
                <w:szCs w:val="24"/>
              </w:rPr>
              <w:t>Развитие рационального природопользования</w:t>
            </w:r>
          </w:p>
        </w:tc>
      </w:tr>
      <w:tr w:rsidR="003D1686" w:rsidRPr="003D1686" w:rsidTr="00D40578">
        <w:trPr>
          <w:trHeight w:val="448"/>
        </w:trPr>
        <w:tc>
          <w:tcPr>
            <w:tcW w:w="3403" w:type="dxa"/>
          </w:tcPr>
          <w:p w:rsidR="007B4398" w:rsidRPr="003D1686" w:rsidRDefault="007B4398" w:rsidP="00D40578">
            <w:pPr>
              <w:jc w:val="both"/>
              <w:rPr>
                <w:color w:val="auto"/>
                <w:sz w:val="24"/>
                <w:szCs w:val="24"/>
              </w:rPr>
            </w:pPr>
            <w:r w:rsidRPr="003D1686">
              <w:rPr>
                <w:color w:val="auto"/>
                <w:sz w:val="24"/>
                <w:szCs w:val="24"/>
              </w:rPr>
              <w:t xml:space="preserve">Реализация комплекса мер по совершенствованию системы охраны лесов от пожаров на территории Забайкальского края  </w:t>
            </w:r>
          </w:p>
        </w:tc>
        <w:tc>
          <w:tcPr>
            <w:tcW w:w="4111" w:type="dxa"/>
          </w:tcPr>
          <w:p w:rsidR="007B4398" w:rsidRPr="003D1686" w:rsidRDefault="007B4398" w:rsidP="00D40578">
            <w:pPr>
              <w:jc w:val="both"/>
              <w:rPr>
                <w:b/>
                <w:color w:val="auto"/>
                <w:sz w:val="24"/>
                <w:szCs w:val="24"/>
              </w:rPr>
            </w:pPr>
            <w:r w:rsidRPr="003D1686">
              <w:rPr>
                <w:b/>
                <w:color w:val="auto"/>
                <w:sz w:val="24"/>
                <w:szCs w:val="24"/>
              </w:rPr>
              <w:t>Государственная программа Забайкальского края «Развитие лесного хозяйства Забайкальского края на 2014-2020 годы»</w:t>
            </w:r>
          </w:p>
        </w:tc>
        <w:tc>
          <w:tcPr>
            <w:tcW w:w="1559" w:type="dxa"/>
            <w:vMerge w:val="restart"/>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tcPr>
          <w:p w:rsidR="007B4398" w:rsidRPr="003D1686" w:rsidRDefault="007B4398" w:rsidP="00D40578">
            <w:pPr>
              <w:jc w:val="both"/>
              <w:rPr>
                <w:b/>
                <w:color w:val="auto"/>
                <w:spacing w:val="-6"/>
                <w:sz w:val="24"/>
                <w:szCs w:val="24"/>
              </w:rPr>
            </w:pP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tcPr>
          <w:p w:rsidR="007B4398" w:rsidRPr="003D1686" w:rsidRDefault="007B4398" w:rsidP="00D40578">
            <w:pPr>
              <w:jc w:val="both"/>
              <w:rPr>
                <w:color w:val="auto"/>
                <w:sz w:val="24"/>
                <w:szCs w:val="24"/>
              </w:rPr>
            </w:pPr>
          </w:p>
        </w:tc>
        <w:tc>
          <w:tcPr>
            <w:tcW w:w="4111" w:type="dxa"/>
          </w:tcPr>
          <w:p w:rsidR="007B4398" w:rsidRPr="003D1686" w:rsidRDefault="007B4398" w:rsidP="00D40578">
            <w:pPr>
              <w:jc w:val="both"/>
              <w:rPr>
                <w:bCs/>
                <w:color w:val="auto"/>
                <w:sz w:val="24"/>
                <w:szCs w:val="24"/>
              </w:rPr>
            </w:pPr>
            <w:r w:rsidRPr="003D1686">
              <w:rPr>
                <w:bCs/>
                <w:color w:val="auto"/>
                <w:sz w:val="24"/>
                <w:szCs w:val="24"/>
              </w:rPr>
              <w:t xml:space="preserve">Разработка нормативно-правовых документов по вопросам совершенствования системы охраны лесов от пожаров на территории Забайкальского края. </w:t>
            </w:r>
          </w:p>
          <w:p w:rsidR="007B4398" w:rsidRPr="003D1686" w:rsidRDefault="007B4398" w:rsidP="00D40578">
            <w:pPr>
              <w:jc w:val="both"/>
              <w:rPr>
                <w:b/>
                <w:color w:val="auto"/>
                <w:sz w:val="24"/>
                <w:szCs w:val="24"/>
              </w:rPr>
            </w:pPr>
            <w:r w:rsidRPr="003D1686">
              <w:rPr>
                <w:bCs/>
                <w:color w:val="auto"/>
                <w:sz w:val="24"/>
                <w:szCs w:val="24"/>
              </w:rPr>
              <w:t>Создание лесопожарного центра</w:t>
            </w:r>
          </w:p>
        </w:tc>
        <w:tc>
          <w:tcPr>
            <w:tcW w:w="1559" w:type="dxa"/>
            <w:vMerge/>
          </w:tcPr>
          <w:p w:rsidR="007B4398" w:rsidRPr="003D1686" w:rsidRDefault="007B4398" w:rsidP="00D40578">
            <w:pPr>
              <w:jc w:val="center"/>
              <w:rPr>
                <w:color w:val="auto"/>
                <w:sz w:val="24"/>
                <w:szCs w:val="24"/>
              </w:rPr>
            </w:pPr>
          </w:p>
        </w:tc>
        <w:tc>
          <w:tcPr>
            <w:tcW w:w="3685" w:type="dxa"/>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r w:rsidRPr="003D1686">
              <w:rPr>
                <w:color w:val="auto"/>
                <w:sz w:val="24"/>
                <w:szCs w:val="24"/>
              </w:rPr>
              <w:t xml:space="preserve"> </w:t>
            </w:r>
          </w:p>
          <w:p w:rsidR="007B4398" w:rsidRPr="003D1686" w:rsidRDefault="007B4398" w:rsidP="00D40578">
            <w:pPr>
              <w:jc w:val="both"/>
              <w:rPr>
                <w:color w:val="auto"/>
                <w:sz w:val="24"/>
                <w:szCs w:val="24"/>
              </w:rPr>
            </w:pPr>
            <w:r w:rsidRPr="003D1686">
              <w:rPr>
                <w:color w:val="auto"/>
                <w:sz w:val="24"/>
                <w:szCs w:val="24"/>
              </w:rPr>
              <w:t xml:space="preserve">Потребность в разработке дополнительных нормативно-правовых документов по вопросам совершенствования системы охраны лесов от пожаров на территории Забайкальского края в 2018 году отсутствовала. </w:t>
            </w:r>
          </w:p>
          <w:p w:rsidR="007B4398" w:rsidRPr="003D1686" w:rsidRDefault="007B4398" w:rsidP="00D40578">
            <w:pPr>
              <w:jc w:val="both"/>
              <w:rPr>
                <w:b/>
                <w:color w:val="auto"/>
                <w:spacing w:val="-6"/>
                <w:sz w:val="24"/>
                <w:szCs w:val="24"/>
              </w:rPr>
            </w:pPr>
            <w:r w:rsidRPr="003D1686">
              <w:rPr>
                <w:color w:val="auto"/>
                <w:sz w:val="24"/>
                <w:szCs w:val="24"/>
              </w:rPr>
              <w:t>В связи с недостаточным  финансированием из бюджета Забайкальского края создание лесопожарного центра не представляется возможным</w:t>
            </w: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val="restart"/>
          </w:tcPr>
          <w:p w:rsidR="007B4398" w:rsidRPr="003D1686" w:rsidRDefault="007B4398" w:rsidP="00D40578">
            <w:pPr>
              <w:jc w:val="both"/>
              <w:rPr>
                <w:color w:val="auto"/>
                <w:sz w:val="24"/>
                <w:szCs w:val="24"/>
              </w:rPr>
            </w:pPr>
            <w:r w:rsidRPr="003D1686">
              <w:rPr>
                <w:color w:val="auto"/>
                <w:sz w:val="24"/>
                <w:szCs w:val="24"/>
              </w:rPr>
              <w:t>Строительство инженерных сооружений для защиты от затопления паводковыми водами населенных пунктов края</w:t>
            </w:r>
          </w:p>
        </w:tc>
        <w:tc>
          <w:tcPr>
            <w:tcW w:w="4111" w:type="dxa"/>
          </w:tcPr>
          <w:p w:rsidR="007B4398" w:rsidRPr="003D1686" w:rsidRDefault="007B4398" w:rsidP="00D40578">
            <w:pPr>
              <w:jc w:val="both"/>
              <w:rPr>
                <w:bCs/>
                <w:color w:val="auto"/>
                <w:sz w:val="24"/>
                <w:szCs w:val="24"/>
              </w:rPr>
            </w:pPr>
            <w:r w:rsidRPr="003D1686">
              <w:rPr>
                <w:b/>
                <w:bCs/>
                <w:color w:val="auto"/>
                <w:sz w:val="24"/>
                <w:szCs w:val="24"/>
              </w:rPr>
              <w:t>Государственная программа Забайкальского края «Воспроизводство и использование природных ресурсов», подпрограмма «Защита от негативного воздействия вод и обеспечение  безопасности гидротехнических сооружений»</w:t>
            </w:r>
          </w:p>
        </w:tc>
        <w:tc>
          <w:tcPr>
            <w:tcW w:w="1559" w:type="dxa"/>
          </w:tcPr>
          <w:p w:rsidR="007B4398" w:rsidRPr="003D1686" w:rsidRDefault="007B4398" w:rsidP="00D40578">
            <w:pPr>
              <w:jc w:val="center"/>
              <w:rPr>
                <w:color w:val="auto"/>
                <w:sz w:val="24"/>
                <w:szCs w:val="24"/>
              </w:rPr>
            </w:pPr>
          </w:p>
        </w:tc>
        <w:tc>
          <w:tcPr>
            <w:tcW w:w="3685" w:type="dxa"/>
          </w:tcPr>
          <w:p w:rsidR="007B4398" w:rsidRPr="003D1686" w:rsidRDefault="007B4398" w:rsidP="00D40578">
            <w:pPr>
              <w:jc w:val="both"/>
              <w:rPr>
                <w:b/>
                <w:color w:val="auto"/>
                <w:spacing w:val="-6"/>
                <w:sz w:val="24"/>
                <w:szCs w:val="24"/>
              </w:rPr>
            </w:pP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tcPr>
          <w:p w:rsidR="007B4398" w:rsidRPr="003D1686" w:rsidRDefault="007B4398" w:rsidP="00D40578">
            <w:pPr>
              <w:jc w:val="both"/>
              <w:rPr>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Строительство и реконструкция  сооружений инженерной защиты (бюджетные инвестиции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1559" w:type="dxa"/>
          </w:tcPr>
          <w:p w:rsidR="007B4398" w:rsidRPr="003D1686" w:rsidRDefault="007B4398" w:rsidP="00D40578">
            <w:pPr>
              <w:jc w:val="center"/>
              <w:rPr>
                <w:color w:val="auto"/>
                <w:sz w:val="24"/>
                <w:szCs w:val="24"/>
              </w:rPr>
            </w:pPr>
          </w:p>
        </w:tc>
        <w:tc>
          <w:tcPr>
            <w:tcW w:w="3685" w:type="dxa"/>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r w:rsidRPr="003D1686">
              <w:rPr>
                <w:color w:val="auto"/>
                <w:sz w:val="24"/>
                <w:szCs w:val="24"/>
              </w:rPr>
              <w:t xml:space="preserve"> </w:t>
            </w:r>
          </w:p>
          <w:p w:rsidR="007B4398" w:rsidRPr="003D1686" w:rsidRDefault="007B4398" w:rsidP="00D40578">
            <w:pPr>
              <w:jc w:val="both"/>
              <w:rPr>
                <w:b/>
                <w:color w:val="auto"/>
                <w:spacing w:val="-6"/>
                <w:sz w:val="24"/>
                <w:szCs w:val="24"/>
              </w:rPr>
            </w:pP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tcPr>
          <w:p w:rsidR="007B4398" w:rsidRPr="003D1686" w:rsidRDefault="007B4398" w:rsidP="00D40578">
            <w:pPr>
              <w:jc w:val="both"/>
              <w:rPr>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 xml:space="preserve">Строительство инженерных сооружений  для защиты  с. Хохотуй Петровск-Забайкальского района от затопления паводковыми водами         р. Хилок в </w:t>
            </w:r>
            <w:r w:rsidRPr="003D1686">
              <w:rPr>
                <w:bCs/>
                <w:color w:val="auto"/>
                <w:sz w:val="24"/>
                <w:szCs w:val="24"/>
              </w:rPr>
              <w:t>Забайкальском крае</w:t>
            </w:r>
          </w:p>
        </w:tc>
        <w:tc>
          <w:tcPr>
            <w:tcW w:w="1559" w:type="dxa"/>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tcPr>
          <w:p w:rsidR="007B4398" w:rsidRPr="003D1686" w:rsidRDefault="007B4398" w:rsidP="00D40578">
            <w:pPr>
              <w:jc w:val="both"/>
              <w:rPr>
                <w:color w:val="auto"/>
                <w:sz w:val="24"/>
                <w:szCs w:val="24"/>
              </w:rPr>
            </w:pPr>
            <w:r w:rsidRPr="003D1686">
              <w:rPr>
                <w:color w:val="auto"/>
                <w:sz w:val="24"/>
                <w:szCs w:val="24"/>
              </w:rPr>
              <w:t>Мероприятие не реализовывалось в связи с отсутствием финансирования из бюджета Забайкальского края</w:t>
            </w:r>
          </w:p>
        </w:tc>
        <w:tc>
          <w:tcPr>
            <w:tcW w:w="2694" w:type="dxa"/>
          </w:tcPr>
          <w:p w:rsidR="007B4398" w:rsidRPr="003D1686" w:rsidRDefault="007B4398" w:rsidP="00D40578">
            <w:pPr>
              <w:jc w:val="both"/>
              <w:rPr>
                <w:color w:val="auto"/>
                <w:sz w:val="24"/>
                <w:szCs w:val="24"/>
              </w:rPr>
            </w:pPr>
            <w:r w:rsidRPr="003D1686">
              <w:rPr>
                <w:color w:val="auto"/>
                <w:sz w:val="24"/>
                <w:szCs w:val="24"/>
              </w:rPr>
              <w:t xml:space="preserve">В 2019 году  планируется заключить государственный контракт по корректировке проектно-сметной документации </w:t>
            </w:r>
          </w:p>
        </w:tc>
      </w:tr>
      <w:tr w:rsidR="003D1686" w:rsidRPr="003D1686" w:rsidTr="00D40578">
        <w:trPr>
          <w:trHeight w:val="448"/>
        </w:trPr>
        <w:tc>
          <w:tcPr>
            <w:tcW w:w="3403" w:type="dxa"/>
          </w:tcPr>
          <w:p w:rsidR="007B4398" w:rsidRPr="003D1686" w:rsidRDefault="007B4398" w:rsidP="00D40578">
            <w:pPr>
              <w:jc w:val="both"/>
              <w:rPr>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 xml:space="preserve">строительство инженерных сооружений  для защиты с. Чара от затопления паводковыми водами          р. Чара в </w:t>
            </w:r>
            <w:r w:rsidRPr="003D1686">
              <w:rPr>
                <w:bCs/>
                <w:color w:val="auto"/>
                <w:sz w:val="24"/>
                <w:szCs w:val="24"/>
              </w:rPr>
              <w:t>Каларском районе</w:t>
            </w:r>
          </w:p>
        </w:tc>
        <w:tc>
          <w:tcPr>
            <w:tcW w:w="1559" w:type="dxa"/>
          </w:tcPr>
          <w:p w:rsidR="007B4398" w:rsidRPr="003D1686" w:rsidRDefault="007B4398" w:rsidP="00D40578">
            <w:pPr>
              <w:jc w:val="center"/>
              <w:rPr>
                <w:color w:val="auto"/>
                <w:sz w:val="24"/>
                <w:szCs w:val="24"/>
              </w:rPr>
            </w:pPr>
            <w:r w:rsidRPr="003D1686">
              <w:rPr>
                <w:color w:val="auto"/>
                <w:sz w:val="24"/>
                <w:szCs w:val="24"/>
              </w:rPr>
              <w:t>2017–2018 годы</w:t>
            </w:r>
          </w:p>
        </w:tc>
        <w:tc>
          <w:tcPr>
            <w:tcW w:w="3685" w:type="dxa"/>
          </w:tcPr>
          <w:p w:rsidR="007B4398" w:rsidRPr="003D1686" w:rsidRDefault="007B4398" w:rsidP="00D40578">
            <w:pPr>
              <w:jc w:val="both"/>
              <w:rPr>
                <w:b/>
                <w:color w:val="auto"/>
                <w:spacing w:val="-6"/>
                <w:sz w:val="24"/>
                <w:szCs w:val="24"/>
              </w:rPr>
            </w:pPr>
            <w:r w:rsidRPr="003D1686">
              <w:rPr>
                <w:color w:val="auto"/>
                <w:sz w:val="24"/>
                <w:szCs w:val="24"/>
              </w:rPr>
              <w:t>Мероприятие не реализовывалось в связи с отсутствием финансирования из бюджета Забайкальского края</w:t>
            </w:r>
          </w:p>
        </w:tc>
        <w:tc>
          <w:tcPr>
            <w:tcW w:w="2694" w:type="dxa"/>
          </w:tcPr>
          <w:p w:rsidR="007B4398" w:rsidRPr="003D1686" w:rsidRDefault="007B4398" w:rsidP="00D40578">
            <w:pPr>
              <w:jc w:val="both"/>
              <w:rPr>
                <w:b/>
                <w:color w:val="auto"/>
                <w:sz w:val="24"/>
                <w:szCs w:val="24"/>
              </w:rPr>
            </w:pPr>
          </w:p>
        </w:tc>
      </w:tr>
      <w:tr w:rsidR="003D1686" w:rsidRPr="003D1686" w:rsidTr="00D40578">
        <w:trPr>
          <w:trHeight w:val="448"/>
        </w:trPr>
        <w:tc>
          <w:tcPr>
            <w:tcW w:w="3403" w:type="dxa"/>
          </w:tcPr>
          <w:p w:rsidR="007B4398" w:rsidRPr="003D1686" w:rsidRDefault="007B4398" w:rsidP="00D40578">
            <w:pPr>
              <w:jc w:val="both"/>
              <w:rPr>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 xml:space="preserve">строительство инженерных сооружений  для защиты                       г. Сретенск от  паводковых вод           р. Шилка в </w:t>
            </w:r>
            <w:r w:rsidRPr="003D1686">
              <w:rPr>
                <w:bCs/>
                <w:color w:val="auto"/>
                <w:sz w:val="24"/>
                <w:szCs w:val="24"/>
              </w:rPr>
              <w:t>Сретенском районе Забайкальского края</w:t>
            </w:r>
          </w:p>
        </w:tc>
        <w:tc>
          <w:tcPr>
            <w:tcW w:w="1559" w:type="dxa"/>
          </w:tcPr>
          <w:p w:rsidR="007B4398" w:rsidRPr="003D1686" w:rsidRDefault="007B4398" w:rsidP="00D40578">
            <w:pPr>
              <w:jc w:val="center"/>
              <w:rPr>
                <w:color w:val="auto"/>
                <w:sz w:val="24"/>
                <w:szCs w:val="24"/>
              </w:rPr>
            </w:pPr>
            <w:r w:rsidRPr="003D1686">
              <w:rPr>
                <w:color w:val="auto"/>
                <w:sz w:val="24"/>
                <w:szCs w:val="24"/>
              </w:rPr>
              <w:t>2017–2018 годы</w:t>
            </w:r>
          </w:p>
        </w:tc>
        <w:tc>
          <w:tcPr>
            <w:tcW w:w="3685" w:type="dxa"/>
          </w:tcPr>
          <w:p w:rsidR="007B4398" w:rsidRPr="003D1686" w:rsidRDefault="007B4398" w:rsidP="00D40578">
            <w:pPr>
              <w:jc w:val="both"/>
              <w:rPr>
                <w:b/>
                <w:color w:val="auto"/>
                <w:spacing w:val="-6"/>
                <w:sz w:val="24"/>
                <w:szCs w:val="24"/>
              </w:rPr>
            </w:pPr>
            <w:r w:rsidRPr="003D1686">
              <w:rPr>
                <w:color w:val="auto"/>
                <w:sz w:val="24"/>
                <w:szCs w:val="24"/>
              </w:rPr>
              <w:t>Мероприятие не реализовывалось в связи с отсутствием финансирования из бюджета Забайкальского края</w:t>
            </w: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tcPr>
          <w:p w:rsidR="007B4398" w:rsidRPr="003D1686" w:rsidRDefault="007B4398" w:rsidP="00D40578">
            <w:pPr>
              <w:jc w:val="both"/>
              <w:rPr>
                <w:color w:val="auto"/>
                <w:sz w:val="24"/>
                <w:szCs w:val="24"/>
              </w:rPr>
            </w:pPr>
          </w:p>
        </w:tc>
        <w:tc>
          <w:tcPr>
            <w:tcW w:w="4111" w:type="dxa"/>
          </w:tcPr>
          <w:p w:rsidR="007B4398" w:rsidRPr="003D1686" w:rsidRDefault="007B4398" w:rsidP="00D40578">
            <w:pPr>
              <w:jc w:val="both"/>
              <w:rPr>
                <w:color w:val="auto"/>
              </w:rPr>
            </w:pPr>
            <w:r w:rsidRPr="003D1686">
              <w:rPr>
                <w:color w:val="auto"/>
                <w:sz w:val="24"/>
                <w:szCs w:val="24"/>
              </w:rPr>
              <w:t xml:space="preserve">строительство инженерных сооружений  для защиты г. Хилок от затопления паводковыми водами р. Хилок в Забайкальском крае                       </w:t>
            </w:r>
          </w:p>
        </w:tc>
        <w:tc>
          <w:tcPr>
            <w:tcW w:w="1559" w:type="dxa"/>
          </w:tcPr>
          <w:p w:rsidR="007B4398" w:rsidRPr="003D1686" w:rsidRDefault="007B4398" w:rsidP="00D40578">
            <w:pPr>
              <w:jc w:val="center"/>
              <w:rPr>
                <w:color w:val="auto"/>
                <w:sz w:val="24"/>
                <w:szCs w:val="24"/>
              </w:rPr>
            </w:pPr>
            <w:r w:rsidRPr="003D1686">
              <w:rPr>
                <w:color w:val="auto"/>
                <w:sz w:val="24"/>
                <w:szCs w:val="24"/>
              </w:rPr>
              <w:t>2018 год</w:t>
            </w:r>
          </w:p>
        </w:tc>
        <w:tc>
          <w:tcPr>
            <w:tcW w:w="3685" w:type="dxa"/>
          </w:tcPr>
          <w:p w:rsidR="007B4398" w:rsidRPr="003D1686" w:rsidRDefault="007B4398" w:rsidP="00D40578">
            <w:pPr>
              <w:jc w:val="both"/>
              <w:rPr>
                <w:color w:val="auto"/>
              </w:rPr>
            </w:pPr>
            <w:r w:rsidRPr="003D1686">
              <w:rPr>
                <w:color w:val="auto"/>
                <w:sz w:val="24"/>
                <w:szCs w:val="24"/>
              </w:rPr>
              <w:t>Мероприятие не реализовывалось в связи с отсутствием финансирования из бюджета Забайкальского края</w:t>
            </w: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tcPr>
          <w:p w:rsidR="007B4398" w:rsidRPr="003D1686" w:rsidRDefault="007B4398" w:rsidP="00D40578">
            <w:pPr>
              <w:jc w:val="both"/>
              <w:rPr>
                <w:color w:val="auto"/>
                <w:sz w:val="24"/>
                <w:szCs w:val="24"/>
              </w:rPr>
            </w:pPr>
          </w:p>
        </w:tc>
        <w:tc>
          <w:tcPr>
            <w:tcW w:w="4111" w:type="dxa"/>
            <w:tcBorders>
              <w:bottom w:val="single" w:sz="4" w:space="0" w:color="auto"/>
            </w:tcBorders>
          </w:tcPr>
          <w:p w:rsidR="007B4398" w:rsidRPr="003D1686" w:rsidRDefault="007B4398" w:rsidP="00D40578">
            <w:pPr>
              <w:jc w:val="both"/>
              <w:rPr>
                <w:color w:val="auto"/>
              </w:rPr>
            </w:pPr>
            <w:r w:rsidRPr="003D1686">
              <w:rPr>
                <w:color w:val="auto"/>
                <w:sz w:val="24"/>
                <w:szCs w:val="24"/>
              </w:rPr>
              <w:t xml:space="preserve">строительство инженерных сооружений  для защиты пгт Могзон Хилокского района от затопления паводковыми водами р. Хилок в Забайкальском крае                    </w:t>
            </w:r>
          </w:p>
        </w:tc>
        <w:tc>
          <w:tcPr>
            <w:tcW w:w="1559" w:type="dxa"/>
            <w:tcBorders>
              <w:bottom w:val="single" w:sz="4" w:space="0" w:color="auto"/>
            </w:tcBorders>
          </w:tcPr>
          <w:p w:rsidR="007B4398" w:rsidRPr="003D1686" w:rsidRDefault="007B4398" w:rsidP="00D40578">
            <w:pPr>
              <w:jc w:val="center"/>
              <w:rPr>
                <w:color w:val="auto"/>
                <w:sz w:val="24"/>
                <w:szCs w:val="24"/>
              </w:rPr>
            </w:pPr>
            <w:r w:rsidRPr="003D1686">
              <w:rPr>
                <w:color w:val="auto"/>
                <w:sz w:val="24"/>
                <w:szCs w:val="24"/>
              </w:rPr>
              <w:t>2018 год</w:t>
            </w:r>
          </w:p>
        </w:tc>
        <w:tc>
          <w:tcPr>
            <w:tcW w:w="3685" w:type="dxa"/>
            <w:tcBorders>
              <w:bottom w:val="single" w:sz="4" w:space="0" w:color="auto"/>
            </w:tcBorders>
          </w:tcPr>
          <w:p w:rsidR="007B4398" w:rsidRPr="003D1686" w:rsidRDefault="007B4398" w:rsidP="00D40578">
            <w:pPr>
              <w:jc w:val="both"/>
              <w:rPr>
                <w:color w:val="auto"/>
              </w:rPr>
            </w:pPr>
            <w:r w:rsidRPr="003D1686">
              <w:rPr>
                <w:color w:val="auto"/>
                <w:sz w:val="24"/>
                <w:szCs w:val="24"/>
              </w:rPr>
              <w:t>Мероприятие не реализовывалось в связи с отсутствием финансирования из бюджета Забайкальского края</w:t>
            </w: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val="restart"/>
          </w:tcPr>
          <w:p w:rsidR="007B4398" w:rsidRPr="003D1686" w:rsidRDefault="007B4398" w:rsidP="00D40578">
            <w:pPr>
              <w:jc w:val="both"/>
              <w:rPr>
                <w:color w:val="auto"/>
                <w:sz w:val="24"/>
                <w:szCs w:val="24"/>
              </w:rPr>
            </w:pPr>
            <w:r w:rsidRPr="003D1686">
              <w:rPr>
                <w:color w:val="auto"/>
                <w:sz w:val="24"/>
                <w:szCs w:val="24"/>
              </w:rPr>
              <w:t>Проектирование и строительство полигонов опасных и твердых бытовых отходов</w:t>
            </w:r>
          </w:p>
        </w:tc>
        <w:tc>
          <w:tcPr>
            <w:tcW w:w="4111" w:type="dxa"/>
          </w:tcPr>
          <w:p w:rsidR="007B4398" w:rsidRPr="003D1686" w:rsidRDefault="007B4398" w:rsidP="00D40578">
            <w:pPr>
              <w:jc w:val="both"/>
              <w:rPr>
                <w:b/>
                <w:color w:val="auto"/>
                <w:sz w:val="24"/>
                <w:szCs w:val="24"/>
              </w:rPr>
            </w:pPr>
            <w:r w:rsidRPr="003D1686">
              <w:rPr>
                <w:b/>
                <w:color w:val="auto"/>
                <w:sz w:val="24"/>
                <w:szCs w:val="24"/>
              </w:rPr>
              <w:t>Государственная программа Забайкальского края «Охрана окружающей среды»</w:t>
            </w:r>
          </w:p>
        </w:tc>
        <w:tc>
          <w:tcPr>
            <w:tcW w:w="1559" w:type="dxa"/>
            <w:vMerge w:val="restart"/>
          </w:tcPr>
          <w:p w:rsidR="007B4398" w:rsidRPr="003D1686" w:rsidRDefault="007B4398" w:rsidP="00D40578">
            <w:pPr>
              <w:jc w:val="center"/>
              <w:rPr>
                <w:color w:val="auto"/>
                <w:sz w:val="24"/>
                <w:szCs w:val="24"/>
              </w:rPr>
            </w:pPr>
            <w:r w:rsidRPr="003D1686">
              <w:rPr>
                <w:color w:val="auto"/>
                <w:sz w:val="24"/>
                <w:szCs w:val="24"/>
              </w:rPr>
              <w:t>2017–2018 годы</w:t>
            </w:r>
          </w:p>
        </w:tc>
        <w:tc>
          <w:tcPr>
            <w:tcW w:w="3685" w:type="dxa"/>
            <w:vMerge w:val="restart"/>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r w:rsidRPr="003D1686">
              <w:rPr>
                <w:color w:val="auto"/>
                <w:sz w:val="24"/>
                <w:szCs w:val="24"/>
              </w:rPr>
              <w:t xml:space="preserve"> </w:t>
            </w:r>
          </w:p>
          <w:p w:rsidR="007B4398" w:rsidRPr="003D1686" w:rsidRDefault="007B4398" w:rsidP="00D40578">
            <w:pPr>
              <w:ind w:firstLine="57"/>
              <w:jc w:val="both"/>
              <w:rPr>
                <w:color w:val="auto"/>
                <w:sz w:val="24"/>
                <w:szCs w:val="24"/>
              </w:rPr>
            </w:pPr>
            <w:r w:rsidRPr="003D1686">
              <w:rPr>
                <w:color w:val="auto"/>
                <w:sz w:val="24"/>
                <w:szCs w:val="24"/>
              </w:rPr>
              <w:t>Мероприятие не реализовыва-лось в связи с отсутствием финансирования из бюджета Забайкальского края</w:t>
            </w:r>
          </w:p>
        </w:tc>
        <w:tc>
          <w:tcPr>
            <w:tcW w:w="2694" w:type="dxa"/>
            <w:vMerge w:val="restart"/>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tcPr>
          <w:p w:rsidR="007B4398" w:rsidRPr="003D1686" w:rsidRDefault="007B4398" w:rsidP="00D40578">
            <w:pPr>
              <w:jc w:val="both"/>
              <w:rPr>
                <w:b/>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Подпрограмма «Совершенствование охраны компонентов окружающей среды»</w:t>
            </w:r>
          </w:p>
        </w:tc>
        <w:tc>
          <w:tcPr>
            <w:tcW w:w="1559" w:type="dxa"/>
            <w:vMerge/>
          </w:tcPr>
          <w:p w:rsidR="007B4398" w:rsidRPr="003D1686" w:rsidRDefault="007B4398" w:rsidP="00D40578">
            <w:pPr>
              <w:jc w:val="center"/>
              <w:rPr>
                <w:color w:val="auto"/>
                <w:sz w:val="24"/>
                <w:szCs w:val="24"/>
              </w:rPr>
            </w:pPr>
          </w:p>
        </w:tc>
        <w:tc>
          <w:tcPr>
            <w:tcW w:w="3685" w:type="dxa"/>
            <w:vMerge/>
          </w:tcPr>
          <w:p w:rsidR="007B4398" w:rsidRPr="003D1686" w:rsidRDefault="007B4398" w:rsidP="00D40578">
            <w:pPr>
              <w:ind w:firstLine="57"/>
              <w:jc w:val="both"/>
              <w:rPr>
                <w:color w:val="auto"/>
                <w:sz w:val="24"/>
                <w:szCs w:val="24"/>
              </w:rPr>
            </w:pPr>
          </w:p>
        </w:tc>
        <w:tc>
          <w:tcPr>
            <w:tcW w:w="2694" w:type="dxa"/>
            <w:vMerge/>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tcPr>
          <w:p w:rsidR="007B4398" w:rsidRPr="003D1686" w:rsidRDefault="007B4398" w:rsidP="00D40578">
            <w:pPr>
              <w:jc w:val="both"/>
              <w:rPr>
                <w:b/>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Выполнение инженерных изысканий, подготовка проектной документации для строительства объектов размещения, захоронения, хранения, обезвреживания отходов в соответствии с территориальной схемой в области обращения с отходами, в том числе с твердыми коммунальными отходами</w:t>
            </w:r>
          </w:p>
        </w:tc>
        <w:tc>
          <w:tcPr>
            <w:tcW w:w="1559" w:type="dxa"/>
            <w:vMerge/>
          </w:tcPr>
          <w:p w:rsidR="007B4398" w:rsidRPr="003D1686" w:rsidRDefault="007B4398" w:rsidP="00D40578">
            <w:pPr>
              <w:jc w:val="center"/>
              <w:rPr>
                <w:color w:val="auto"/>
                <w:sz w:val="24"/>
                <w:szCs w:val="24"/>
              </w:rPr>
            </w:pPr>
          </w:p>
        </w:tc>
        <w:tc>
          <w:tcPr>
            <w:tcW w:w="3685" w:type="dxa"/>
            <w:vMerge/>
          </w:tcPr>
          <w:p w:rsidR="007B4398" w:rsidRPr="003D1686" w:rsidRDefault="007B4398" w:rsidP="00D40578">
            <w:pPr>
              <w:jc w:val="center"/>
              <w:rPr>
                <w:b/>
                <w:color w:val="auto"/>
                <w:sz w:val="24"/>
                <w:szCs w:val="24"/>
              </w:rPr>
            </w:pPr>
          </w:p>
        </w:tc>
        <w:tc>
          <w:tcPr>
            <w:tcW w:w="2694" w:type="dxa"/>
            <w:vMerge/>
          </w:tcPr>
          <w:p w:rsidR="007B4398" w:rsidRPr="003D1686" w:rsidRDefault="007B4398" w:rsidP="00D40578">
            <w:pPr>
              <w:jc w:val="center"/>
              <w:rPr>
                <w:b/>
                <w:color w:val="auto"/>
                <w:sz w:val="24"/>
                <w:szCs w:val="24"/>
              </w:rPr>
            </w:pPr>
          </w:p>
        </w:tc>
      </w:tr>
      <w:tr w:rsidR="003D1686" w:rsidRPr="003D1686" w:rsidTr="00D40578">
        <w:trPr>
          <w:trHeight w:val="249"/>
        </w:trPr>
        <w:tc>
          <w:tcPr>
            <w:tcW w:w="15452" w:type="dxa"/>
            <w:gridSpan w:val="5"/>
            <w:vAlign w:val="center"/>
          </w:tcPr>
          <w:p w:rsidR="007B4398" w:rsidRPr="003D1686" w:rsidRDefault="007B4398" w:rsidP="00D40578">
            <w:pPr>
              <w:jc w:val="center"/>
              <w:rPr>
                <w:b/>
                <w:color w:val="auto"/>
                <w:sz w:val="24"/>
                <w:szCs w:val="24"/>
              </w:rPr>
            </w:pPr>
            <w:r w:rsidRPr="003D1686">
              <w:rPr>
                <w:b/>
                <w:color w:val="auto"/>
                <w:sz w:val="24"/>
                <w:szCs w:val="24"/>
              </w:rPr>
              <w:t>Развитие особо охраняемых природных территорий</w:t>
            </w:r>
          </w:p>
        </w:tc>
      </w:tr>
      <w:tr w:rsidR="003D1686" w:rsidRPr="003D1686" w:rsidTr="00D40578">
        <w:trPr>
          <w:trHeight w:val="448"/>
        </w:trPr>
        <w:tc>
          <w:tcPr>
            <w:tcW w:w="3403" w:type="dxa"/>
            <w:vMerge w:val="restart"/>
          </w:tcPr>
          <w:p w:rsidR="007B4398" w:rsidRPr="003D1686" w:rsidRDefault="007B4398" w:rsidP="00D40578">
            <w:pPr>
              <w:jc w:val="both"/>
              <w:rPr>
                <w:color w:val="auto"/>
                <w:sz w:val="24"/>
                <w:szCs w:val="24"/>
              </w:rPr>
            </w:pPr>
            <w:r w:rsidRPr="003D1686">
              <w:rPr>
                <w:color w:val="auto"/>
                <w:sz w:val="24"/>
                <w:szCs w:val="24"/>
              </w:rPr>
              <w:t>Развитие сети особо охраняемых природных территорий</w:t>
            </w:r>
          </w:p>
        </w:tc>
        <w:tc>
          <w:tcPr>
            <w:tcW w:w="4111" w:type="dxa"/>
          </w:tcPr>
          <w:p w:rsidR="007B4398" w:rsidRPr="003D1686" w:rsidRDefault="007B4398" w:rsidP="00D40578">
            <w:pPr>
              <w:jc w:val="both"/>
              <w:rPr>
                <w:b/>
                <w:color w:val="auto"/>
                <w:sz w:val="24"/>
                <w:szCs w:val="24"/>
              </w:rPr>
            </w:pPr>
            <w:r w:rsidRPr="003D1686">
              <w:rPr>
                <w:b/>
                <w:color w:val="auto"/>
                <w:sz w:val="24"/>
                <w:szCs w:val="24"/>
              </w:rPr>
              <w:t>Государственная программа Забайкальского края «Охрана окружающей среды»</w:t>
            </w:r>
          </w:p>
        </w:tc>
        <w:tc>
          <w:tcPr>
            <w:tcW w:w="1559" w:type="dxa"/>
            <w:vMerge w:val="restart"/>
          </w:tcPr>
          <w:p w:rsidR="007B4398" w:rsidRPr="003D1686" w:rsidRDefault="007B4398" w:rsidP="00D40578">
            <w:pPr>
              <w:jc w:val="center"/>
              <w:rPr>
                <w:color w:val="auto"/>
                <w:sz w:val="24"/>
                <w:szCs w:val="24"/>
              </w:rPr>
            </w:pPr>
            <w:r w:rsidRPr="003D1686">
              <w:rPr>
                <w:color w:val="auto"/>
                <w:sz w:val="24"/>
                <w:szCs w:val="24"/>
              </w:rPr>
              <w:t>2016–2018 годы</w:t>
            </w:r>
          </w:p>
        </w:tc>
        <w:tc>
          <w:tcPr>
            <w:tcW w:w="3685" w:type="dxa"/>
            <w:vMerge w:val="restart"/>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r w:rsidRPr="003D1686">
              <w:rPr>
                <w:color w:val="auto"/>
                <w:sz w:val="24"/>
                <w:szCs w:val="24"/>
              </w:rPr>
              <w:t xml:space="preserve"> </w:t>
            </w:r>
          </w:p>
          <w:p w:rsidR="007B4398" w:rsidRPr="003D1686" w:rsidRDefault="007B4398" w:rsidP="00D40578">
            <w:pPr>
              <w:jc w:val="both"/>
              <w:rPr>
                <w:b/>
                <w:color w:val="auto"/>
                <w:sz w:val="24"/>
                <w:szCs w:val="24"/>
              </w:rPr>
            </w:pPr>
            <w:r w:rsidRPr="003D1686">
              <w:rPr>
                <w:color w:val="auto"/>
                <w:sz w:val="24"/>
                <w:szCs w:val="24"/>
              </w:rPr>
              <w:t>Мероприятие не реализовыва-лось в связи с отсутствием финансирования из бюджета Забайкальского края</w:t>
            </w: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tcPr>
          <w:p w:rsidR="007B4398" w:rsidRPr="003D1686" w:rsidRDefault="007B4398" w:rsidP="00D40578">
            <w:pPr>
              <w:jc w:val="both"/>
              <w:rPr>
                <w:b/>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Развитие инфраструктуры и обустройство особо охраняемых природных территорий регионального значения</w:t>
            </w:r>
          </w:p>
        </w:tc>
        <w:tc>
          <w:tcPr>
            <w:tcW w:w="1559" w:type="dxa"/>
            <w:vMerge/>
          </w:tcPr>
          <w:p w:rsidR="007B4398" w:rsidRPr="003D1686" w:rsidRDefault="007B4398" w:rsidP="00D40578">
            <w:pPr>
              <w:jc w:val="center"/>
              <w:rPr>
                <w:color w:val="auto"/>
                <w:sz w:val="24"/>
                <w:szCs w:val="24"/>
              </w:rPr>
            </w:pPr>
          </w:p>
        </w:tc>
        <w:tc>
          <w:tcPr>
            <w:tcW w:w="3685" w:type="dxa"/>
            <w:vMerge/>
          </w:tcPr>
          <w:p w:rsidR="007B4398" w:rsidRPr="003D1686" w:rsidRDefault="007B4398" w:rsidP="00D40578">
            <w:pPr>
              <w:jc w:val="both"/>
              <w:rPr>
                <w:color w:val="auto"/>
                <w:sz w:val="24"/>
                <w:szCs w:val="24"/>
              </w:rPr>
            </w:pPr>
          </w:p>
        </w:tc>
        <w:tc>
          <w:tcPr>
            <w:tcW w:w="2694" w:type="dxa"/>
          </w:tcPr>
          <w:p w:rsidR="007B4398" w:rsidRPr="003D1686" w:rsidRDefault="007B4398" w:rsidP="00D40578">
            <w:pPr>
              <w:jc w:val="center"/>
              <w:rPr>
                <w:b/>
                <w:color w:val="auto"/>
                <w:sz w:val="24"/>
                <w:szCs w:val="24"/>
              </w:rPr>
            </w:pPr>
          </w:p>
        </w:tc>
      </w:tr>
      <w:tr w:rsidR="003D1686" w:rsidRPr="003D1686" w:rsidTr="00D40578">
        <w:trPr>
          <w:trHeight w:val="448"/>
        </w:trPr>
        <w:tc>
          <w:tcPr>
            <w:tcW w:w="3403" w:type="dxa"/>
            <w:vMerge w:val="restart"/>
          </w:tcPr>
          <w:p w:rsidR="007B4398" w:rsidRPr="003D1686" w:rsidRDefault="007B4398" w:rsidP="00D40578">
            <w:pPr>
              <w:jc w:val="both"/>
              <w:rPr>
                <w:b/>
                <w:color w:val="auto"/>
                <w:sz w:val="24"/>
                <w:szCs w:val="24"/>
              </w:rPr>
            </w:pPr>
            <w:r w:rsidRPr="003D1686">
              <w:rPr>
                <w:color w:val="auto"/>
                <w:sz w:val="24"/>
                <w:szCs w:val="24"/>
              </w:rPr>
              <w:t>Реализация мер по сохранению биологического разнообразия, в том числе предусматривающих мониторинговые исследования, реабилитацию находящихся под угрозой исчезновения видов растений и животных</w:t>
            </w:r>
          </w:p>
        </w:tc>
        <w:tc>
          <w:tcPr>
            <w:tcW w:w="4111" w:type="dxa"/>
          </w:tcPr>
          <w:p w:rsidR="007B4398" w:rsidRPr="003D1686" w:rsidRDefault="007B4398" w:rsidP="00D40578">
            <w:pPr>
              <w:jc w:val="both"/>
              <w:rPr>
                <w:b/>
                <w:color w:val="auto"/>
                <w:sz w:val="24"/>
                <w:szCs w:val="24"/>
              </w:rPr>
            </w:pPr>
            <w:r w:rsidRPr="003D1686">
              <w:rPr>
                <w:b/>
                <w:color w:val="auto"/>
                <w:sz w:val="24"/>
                <w:szCs w:val="24"/>
              </w:rPr>
              <w:t>Государственная программа Забайкальского края «Охрана окружающей среды».</w:t>
            </w:r>
          </w:p>
          <w:p w:rsidR="007B4398" w:rsidRPr="003D1686" w:rsidRDefault="007B4398" w:rsidP="00D40578">
            <w:pPr>
              <w:jc w:val="both"/>
              <w:rPr>
                <w:color w:val="auto"/>
                <w:sz w:val="24"/>
                <w:szCs w:val="24"/>
              </w:rPr>
            </w:pPr>
            <w:r w:rsidRPr="003D1686">
              <w:rPr>
                <w:color w:val="auto"/>
                <w:sz w:val="24"/>
                <w:szCs w:val="24"/>
              </w:rPr>
              <w:t>Подпрограмма «Обеспечение реализации государственной программы».</w:t>
            </w:r>
          </w:p>
          <w:p w:rsidR="007B4398" w:rsidRPr="003D1686" w:rsidRDefault="007B4398" w:rsidP="00D40578">
            <w:pPr>
              <w:jc w:val="both"/>
              <w:rPr>
                <w:color w:val="auto"/>
                <w:sz w:val="24"/>
                <w:szCs w:val="24"/>
              </w:rPr>
            </w:pPr>
          </w:p>
        </w:tc>
        <w:tc>
          <w:tcPr>
            <w:tcW w:w="1559" w:type="dxa"/>
            <w:vMerge w:val="restart"/>
          </w:tcPr>
          <w:p w:rsidR="007B4398" w:rsidRPr="003D1686" w:rsidRDefault="007B4398" w:rsidP="00D40578">
            <w:pPr>
              <w:jc w:val="center"/>
              <w:rPr>
                <w:color w:val="auto"/>
                <w:sz w:val="24"/>
                <w:szCs w:val="24"/>
              </w:rPr>
            </w:pPr>
            <w:r w:rsidRPr="003D1686">
              <w:rPr>
                <w:color w:val="auto"/>
                <w:sz w:val="24"/>
                <w:szCs w:val="24"/>
              </w:rPr>
              <w:t>2017–2018 годы</w:t>
            </w:r>
          </w:p>
        </w:tc>
        <w:tc>
          <w:tcPr>
            <w:tcW w:w="3685" w:type="dxa"/>
            <w:vMerge w:val="restart"/>
          </w:tcPr>
          <w:p w:rsidR="007B4398" w:rsidRPr="003D1686" w:rsidRDefault="007B4398" w:rsidP="00D40578">
            <w:pPr>
              <w:jc w:val="both"/>
              <w:rPr>
                <w:color w:val="auto"/>
                <w:sz w:val="24"/>
                <w:szCs w:val="24"/>
              </w:rPr>
            </w:pPr>
            <w:r w:rsidRPr="003D1686">
              <w:rPr>
                <w:b/>
                <w:color w:val="auto"/>
                <w:spacing w:val="-6"/>
                <w:sz w:val="24"/>
                <w:szCs w:val="24"/>
              </w:rPr>
              <w:t>Ответственный исполнитель: Министерство природных ресурсов  Забайкальского края</w:t>
            </w:r>
            <w:r w:rsidRPr="003D1686">
              <w:rPr>
                <w:color w:val="auto"/>
                <w:sz w:val="24"/>
                <w:szCs w:val="24"/>
              </w:rPr>
              <w:t xml:space="preserve"> </w:t>
            </w:r>
          </w:p>
          <w:p w:rsidR="007B4398" w:rsidRPr="003D1686" w:rsidRDefault="007B4398" w:rsidP="00D40578">
            <w:pPr>
              <w:jc w:val="both"/>
              <w:rPr>
                <w:color w:val="auto"/>
                <w:sz w:val="24"/>
                <w:szCs w:val="24"/>
              </w:rPr>
            </w:pPr>
            <w:r w:rsidRPr="003D1686">
              <w:rPr>
                <w:color w:val="auto"/>
                <w:sz w:val="24"/>
                <w:szCs w:val="24"/>
              </w:rPr>
              <w:t>Мероприятия не реализовыва-лись в связи с отсутствием финансирования из бюджета Забайкальского края</w:t>
            </w:r>
          </w:p>
        </w:tc>
        <w:tc>
          <w:tcPr>
            <w:tcW w:w="2694" w:type="dxa"/>
            <w:vMerge w:val="restart"/>
          </w:tcPr>
          <w:p w:rsidR="007B4398" w:rsidRPr="003D1686" w:rsidRDefault="007B4398" w:rsidP="00D40578">
            <w:pPr>
              <w:jc w:val="center"/>
              <w:rPr>
                <w:b/>
                <w:color w:val="auto"/>
                <w:sz w:val="24"/>
                <w:szCs w:val="24"/>
              </w:rPr>
            </w:pPr>
          </w:p>
        </w:tc>
      </w:tr>
      <w:tr w:rsidR="003D1686" w:rsidRPr="003D1686" w:rsidTr="00D40578">
        <w:trPr>
          <w:trHeight w:val="263"/>
        </w:trPr>
        <w:tc>
          <w:tcPr>
            <w:tcW w:w="3403" w:type="dxa"/>
            <w:vMerge/>
          </w:tcPr>
          <w:p w:rsidR="007B4398" w:rsidRPr="003D1686" w:rsidRDefault="007B4398" w:rsidP="00D40578">
            <w:pPr>
              <w:jc w:val="both"/>
              <w:rPr>
                <w:color w:val="auto"/>
                <w:sz w:val="24"/>
                <w:szCs w:val="24"/>
              </w:rPr>
            </w:pPr>
          </w:p>
        </w:tc>
        <w:tc>
          <w:tcPr>
            <w:tcW w:w="4111" w:type="dxa"/>
          </w:tcPr>
          <w:p w:rsidR="007B4398" w:rsidRPr="003D1686" w:rsidRDefault="007B4398" w:rsidP="00D40578">
            <w:pPr>
              <w:jc w:val="both"/>
              <w:rPr>
                <w:color w:val="auto"/>
                <w:sz w:val="24"/>
                <w:szCs w:val="24"/>
              </w:rPr>
            </w:pPr>
            <w:r w:rsidRPr="003D1686">
              <w:rPr>
                <w:color w:val="auto"/>
                <w:sz w:val="24"/>
                <w:szCs w:val="24"/>
              </w:rPr>
              <w:t>Организация и обеспечение природоохранной, научно-исследовательской и опытно- конструкторской, эколого-просветительской деятельности на территории Забайкальского края:  анализ данных о численности, условиях обитания (произрастания) и ареалах редких и исчезающих видов растений, животных и грибов, занесенных или рекомендованных к занесению в Красную книгу Забайкальского края.</w:t>
            </w:r>
          </w:p>
          <w:p w:rsidR="007B4398" w:rsidRPr="003D1686" w:rsidRDefault="007B4398" w:rsidP="00D40578">
            <w:pPr>
              <w:jc w:val="both"/>
              <w:rPr>
                <w:b/>
                <w:color w:val="auto"/>
                <w:sz w:val="24"/>
                <w:szCs w:val="24"/>
              </w:rPr>
            </w:pPr>
            <w:r w:rsidRPr="003D1686">
              <w:rPr>
                <w:color w:val="auto"/>
                <w:sz w:val="24"/>
                <w:szCs w:val="24"/>
              </w:rPr>
              <w:t>Создание сети мониторинга редких видов млекопитающих и птиц степной зоны.                                                                 Проведение мероприятий по сохранению и восстановлению дзерена в Кыринском районе</w:t>
            </w:r>
          </w:p>
        </w:tc>
        <w:tc>
          <w:tcPr>
            <w:tcW w:w="1559" w:type="dxa"/>
            <w:vMerge/>
          </w:tcPr>
          <w:p w:rsidR="007B4398" w:rsidRPr="003D1686" w:rsidRDefault="007B4398" w:rsidP="00D40578">
            <w:pPr>
              <w:jc w:val="center"/>
              <w:rPr>
                <w:color w:val="auto"/>
                <w:sz w:val="24"/>
                <w:szCs w:val="24"/>
              </w:rPr>
            </w:pPr>
          </w:p>
        </w:tc>
        <w:tc>
          <w:tcPr>
            <w:tcW w:w="3685" w:type="dxa"/>
            <w:vMerge/>
          </w:tcPr>
          <w:p w:rsidR="007B4398" w:rsidRPr="003D1686" w:rsidRDefault="007B4398" w:rsidP="00D40578">
            <w:pPr>
              <w:jc w:val="both"/>
              <w:rPr>
                <w:b/>
                <w:color w:val="auto"/>
                <w:spacing w:val="-6"/>
                <w:sz w:val="24"/>
                <w:szCs w:val="24"/>
              </w:rPr>
            </w:pPr>
          </w:p>
        </w:tc>
        <w:tc>
          <w:tcPr>
            <w:tcW w:w="2694" w:type="dxa"/>
            <w:vMerge/>
          </w:tcPr>
          <w:p w:rsidR="007B4398" w:rsidRPr="003D1686" w:rsidRDefault="007B4398" w:rsidP="00D40578">
            <w:pPr>
              <w:jc w:val="center"/>
              <w:rPr>
                <w:b/>
                <w:color w:val="auto"/>
                <w:sz w:val="24"/>
                <w:szCs w:val="24"/>
              </w:rPr>
            </w:pPr>
          </w:p>
        </w:tc>
      </w:tr>
    </w:tbl>
    <w:p w:rsidR="007B4398" w:rsidRPr="003D1686" w:rsidRDefault="007B4398" w:rsidP="007B4398">
      <w:pPr>
        <w:jc w:val="center"/>
        <w:rPr>
          <w:b/>
          <w:color w:val="auto"/>
        </w:rPr>
      </w:pPr>
    </w:p>
    <w:p w:rsidR="007B4398" w:rsidRPr="003D1686" w:rsidRDefault="007B4398" w:rsidP="007B4398">
      <w:pPr>
        <w:jc w:val="center"/>
        <w:rPr>
          <w:b/>
          <w:color w:val="auto"/>
          <w:sz w:val="24"/>
          <w:szCs w:val="24"/>
        </w:rPr>
      </w:pPr>
      <w:r w:rsidRPr="003D1686">
        <w:rPr>
          <w:b/>
          <w:color w:val="auto"/>
          <w:sz w:val="24"/>
          <w:szCs w:val="24"/>
        </w:rPr>
        <w:t>_______________________</w:t>
      </w:r>
    </w:p>
    <w:p w:rsidR="008B6E81" w:rsidRPr="003D1686" w:rsidRDefault="008B6E81" w:rsidP="007B4398">
      <w:pPr>
        <w:jc w:val="both"/>
        <w:rPr>
          <w:color w:val="auto"/>
        </w:rPr>
      </w:pPr>
    </w:p>
    <w:p w:rsidR="00306AA8" w:rsidRPr="003D1686" w:rsidRDefault="00306AA8" w:rsidP="008B6E81">
      <w:pPr>
        <w:jc w:val="center"/>
        <w:rPr>
          <w:b/>
          <w:color w:val="auto"/>
        </w:rPr>
      </w:pPr>
    </w:p>
    <w:p w:rsidR="00306AA8" w:rsidRPr="003D1686" w:rsidRDefault="00306AA8" w:rsidP="008B6E81">
      <w:pPr>
        <w:jc w:val="center"/>
        <w:rPr>
          <w:b/>
          <w:color w:val="auto"/>
        </w:rPr>
      </w:pPr>
    </w:p>
    <w:p w:rsidR="00306AA8" w:rsidRPr="003D1686" w:rsidRDefault="00306AA8" w:rsidP="008B6E81">
      <w:pPr>
        <w:jc w:val="center"/>
        <w:rPr>
          <w:b/>
          <w:color w:val="auto"/>
        </w:rPr>
      </w:pPr>
    </w:p>
    <w:p w:rsidR="00306AA8" w:rsidRPr="003D1686" w:rsidRDefault="00306AA8" w:rsidP="008B6E81">
      <w:pPr>
        <w:jc w:val="center"/>
        <w:rPr>
          <w:b/>
          <w:color w:val="auto"/>
        </w:rPr>
      </w:pPr>
    </w:p>
    <w:p w:rsidR="00306AA8" w:rsidRPr="003D1686" w:rsidRDefault="00306AA8" w:rsidP="008B6E81">
      <w:pPr>
        <w:jc w:val="center"/>
        <w:rPr>
          <w:b/>
          <w:color w:val="auto"/>
        </w:rPr>
      </w:pPr>
    </w:p>
    <w:p w:rsidR="00306AA8" w:rsidRPr="003D1686" w:rsidRDefault="00306AA8" w:rsidP="008B6E81">
      <w:pPr>
        <w:jc w:val="center"/>
        <w:rPr>
          <w:b/>
          <w:color w:val="auto"/>
        </w:rPr>
      </w:pPr>
    </w:p>
    <w:p w:rsidR="00306AA8" w:rsidRPr="003D1686" w:rsidRDefault="00306AA8" w:rsidP="008B6E81">
      <w:pPr>
        <w:jc w:val="center"/>
        <w:rPr>
          <w:b/>
          <w:color w:val="auto"/>
        </w:rPr>
      </w:pPr>
    </w:p>
    <w:p w:rsidR="00306AA8" w:rsidRPr="003D1686" w:rsidRDefault="00306AA8" w:rsidP="008B6E81">
      <w:pPr>
        <w:jc w:val="center"/>
        <w:rPr>
          <w:b/>
          <w:color w:val="auto"/>
        </w:rPr>
      </w:pPr>
    </w:p>
    <w:p w:rsidR="00107190" w:rsidRDefault="00107190" w:rsidP="008B6E81">
      <w:pPr>
        <w:jc w:val="center"/>
        <w:rPr>
          <w:b/>
          <w:color w:val="auto"/>
        </w:rPr>
      </w:pPr>
    </w:p>
    <w:p w:rsidR="008B6E81" w:rsidRPr="003D1686" w:rsidRDefault="008B6E81" w:rsidP="008B6E81">
      <w:pPr>
        <w:jc w:val="center"/>
        <w:rPr>
          <w:b/>
          <w:color w:val="auto"/>
        </w:rPr>
      </w:pPr>
      <w:r w:rsidRPr="003D1686">
        <w:rPr>
          <w:b/>
          <w:color w:val="auto"/>
        </w:rPr>
        <w:t xml:space="preserve">4. Информация о ходе реализации в 2018 году опорных  инвестиционных проектов Стратегии </w:t>
      </w:r>
    </w:p>
    <w:p w:rsidR="008B6E81" w:rsidRPr="003D1686" w:rsidRDefault="008B6E81" w:rsidP="008B6E81">
      <w:pPr>
        <w:jc w:val="center"/>
        <w:rPr>
          <w:b/>
          <w:color w:val="auto"/>
        </w:rPr>
      </w:pPr>
      <w:r w:rsidRPr="003D1686">
        <w:rPr>
          <w:b/>
          <w:color w:val="auto"/>
        </w:rPr>
        <w:t>социально-экономического развития Забайкальского края на период до 2030 года, предусмотренных к реализации на период 2016–2018 годов</w:t>
      </w:r>
    </w:p>
    <w:p w:rsidR="008B6E81" w:rsidRPr="003D1686" w:rsidRDefault="008B6E81" w:rsidP="008B6E81">
      <w:pPr>
        <w:jc w:val="center"/>
        <w:rPr>
          <w:b/>
          <w:color w:val="auto"/>
        </w:rPr>
      </w:pP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3695"/>
        <w:gridCol w:w="1883"/>
        <w:gridCol w:w="1377"/>
        <w:gridCol w:w="1701"/>
        <w:gridCol w:w="3585"/>
        <w:gridCol w:w="2206"/>
      </w:tblGrid>
      <w:tr w:rsidR="003D1686" w:rsidRPr="003D1686" w:rsidTr="00D40578">
        <w:tc>
          <w:tcPr>
            <w:tcW w:w="666" w:type="dxa"/>
            <w:vMerge w:val="restart"/>
          </w:tcPr>
          <w:p w:rsidR="008B6E81" w:rsidRPr="003D1686" w:rsidRDefault="008B6E81" w:rsidP="00D40578">
            <w:pPr>
              <w:jc w:val="center"/>
              <w:rPr>
                <w:b/>
                <w:color w:val="auto"/>
                <w:sz w:val="24"/>
                <w:szCs w:val="24"/>
              </w:rPr>
            </w:pPr>
            <w:r w:rsidRPr="003D1686">
              <w:rPr>
                <w:b/>
                <w:color w:val="auto"/>
                <w:sz w:val="24"/>
                <w:szCs w:val="24"/>
              </w:rPr>
              <w:t>№ п/п</w:t>
            </w:r>
          </w:p>
        </w:tc>
        <w:tc>
          <w:tcPr>
            <w:tcW w:w="3695" w:type="dxa"/>
            <w:vMerge w:val="restart"/>
          </w:tcPr>
          <w:p w:rsidR="008B6E81" w:rsidRPr="003D1686" w:rsidRDefault="008B6E81" w:rsidP="00D40578">
            <w:pPr>
              <w:jc w:val="center"/>
              <w:rPr>
                <w:b/>
                <w:color w:val="auto"/>
                <w:sz w:val="24"/>
                <w:szCs w:val="24"/>
              </w:rPr>
            </w:pPr>
            <w:r w:rsidRPr="003D1686">
              <w:rPr>
                <w:b/>
                <w:color w:val="auto"/>
                <w:sz w:val="24"/>
                <w:szCs w:val="24"/>
              </w:rPr>
              <w:t xml:space="preserve">Наименование </w:t>
            </w:r>
          </w:p>
          <w:p w:rsidR="008B6E81" w:rsidRPr="003D1686" w:rsidRDefault="008B6E81" w:rsidP="00D40578">
            <w:pPr>
              <w:jc w:val="center"/>
              <w:rPr>
                <w:b/>
                <w:color w:val="auto"/>
                <w:sz w:val="24"/>
                <w:szCs w:val="24"/>
              </w:rPr>
            </w:pPr>
            <w:r w:rsidRPr="003D1686">
              <w:rPr>
                <w:b/>
                <w:color w:val="auto"/>
                <w:sz w:val="24"/>
                <w:szCs w:val="24"/>
              </w:rPr>
              <w:t>инвестиционного проекта</w:t>
            </w:r>
          </w:p>
        </w:tc>
        <w:tc>
          <w:tcPr>
            <w:tcW w:w="3260" w:type="dxa"/>
            <w:gridSpan w:val="2"/>
          </w:tcPr>
          <w:p w:rsidR="008B6E81" w:rsidRPr="003D1686" w:rsidRDefault="008B6E81" w:rsidP="00D40578">
            <w:pPr>
              <w:jc w:val="center"/>
              <w:rPr>
                <w:b/>
                <w:color w:val="auto"/>
                <w:sz w:val="24"/>
                <w:szCs w:val="24"/>
              </w:rPr>
            </w:pPr>
            <w:r w:rsidRPr="003D1686">
              <w:rPr>
                <w:b/>
                <w:color w:val="auto"/>
                <w:sz w:val="24"/>
                <w:szCs w:val="24"/>
              </w:rPr>
              <w:t xml:space="preserve">Фактический объем финансирования, </w:t>
            </w:r>
          </w:p>
          <w:p w:rsidR="008B6E81" w:rsidRPr="003D1686" w:rsidRDefault="008B6E81" w:rsidP="00D40578">
            <w:pPr>
              <w:jc w:val="center"/>
              <w:rPr>
                <w:b/>
                <w:color w:val="auto"/>
                <w:sz w:val="24"/>
                <w:szCs w:val="24"/>
              </w:rPr>
            </w:pPr>
            <w:r w:rsidRPr="003D1686">
              <w:rPr>
                <w:b/>
                <w:color w:val="auto"/>
                <w:sz w:val="24"/>
                <w:szCs w:val="24"/>
              </w:rPr>
              <w:t>млн. рублей</w:t>
            </w:r>
          </w:p>
        </w:tc>
        <w:tc>
          <w:tcPr>
            <w:tcW w:w="1701" w:type="dxa"/>
            <w:vMerge w:val="restart"/>
          </w:tcPr>
          <w:p w:rsidR="008B6E81" w:rsidRPr="003D1686" w:rsidRDefault="008B6E81" w:rsidP="00D40578">
            <w:pPr>
              <w:jc w:val="center"/>
              <w:rPr>
                <w:b/>
                <w:color w:val="auto"/>
                <w:sz w:val="24"/>
                <w:szCs w:val="24"/>
              </w:rPr>
            </w:pPr>
            <w:r w:rsidRPr="003D1686">
              <w:rPr>
                <w:b/>
                <w:color w:val="auto"/>
                <w:sz w:val="24"/>
                <w:szCs w:val="24"/>
              </w:rPr>
              <w:t>Количество созданных рабочих мест</w:t>
            </w:r>
          </w:p>
          <w:p w:rsidR="008B6E81" w:rsidRPr="003D1686" w:rsidRDefault="008B6E81" w:rsidP="00D40578">
            <w:pPr>
              <w:jc w:val="center"/>
              <w:rPr>
                <w:b/>
                <w:color w:val="auto"/>
                <w:sz w:val="24"/>
                <w:szCs w:val="24"/>
              </w:rPr>
            </w:pPr>
            <w:r w:rsidRPr="003D1686">
              <w:rPr>
                <w:b/>
                <w:color w:val="auto"/>
                <w:sz w:val="24"/>
                <w:szCs w:val="24"/>
              </w:rPr>
              <w:t>(постоянных)</w:t>
            </w:r>
          </w:p>
        </w:tc>
        <w:tc>
          <w:tcPr>
            <w:tcW w:w="3585" w:type="dxa"/>
            <w:vMerge w:val="restart"/>
          </w:tcPr>
          <w:p w:rsidR="008B6E81" w:rsidRPr="003D1686" w:rsidRDefault="008B6E81" w:rsidP="00D40578">
            <w:pPr>
              <w:jc w:val="center"/>
              <w:rPr>
                <w:b/>
                <w:color w:val="auto"/>
                <w:sz w:val="24"/>
                <w:szCs w:val="24"/>
              </w:rPr>
            </w:pPr>
            <w:r w:rsidRPr="003D1686">
              <w:rPr>
                <w:b/>
                <w:color w:val="auto"/>
                <w:sz w:val="24"/>
                <w:szCs w:val="24"/>
              </w:rPr>
              <w:t>Краткая информация о ходе реализации проекта</w:t>
            </w:r>
          </w:p>
        </w:tc>
        <w:tc>
          <w:tcPr>
            <w:tcW w:w="2206" w:type="dxa"/>
            <w:vMerge w:val="restart"/>
          </w:tcPr>
          <w:p w:rsidR="008B6E81" w:rsidRPr="003D1686" w:rsidRDefault="008B6E81" w:rsidP="00D40578">
            <w:pPr>
              <w:jc w:val="center"/>
              <w:rPr>
                <w:b/>
                <w:color w:val="auto"/>
                <w:sz w:val="24"/>
                <w:szCs w:val="24"/>
              </w:rPr>
            </w:pPr>
            <w:r w:rsidRPr="003D1686">
              <w:rPr>
                <w:b/>
                <w:color w:val="auto"/>
                <w:sz w:val="24"/>
                <w:szCs w:val="24"/>
              </w:rPr>
              <w:t xml:space="preserve">Запланированные мероприятия, целевые ориентиры </w:t>
            </w:r>
          </w:p>
        </w:tc>
      </w:tr>
      <w:tr w:rsidR="003D1686" w:rsidRPr="003D1686" w:rsidTr="00D40578">
        <w:tc>
          <w:tcPr>
            <w:tcW w:w="666" w:type="dxa"/>
            <w:vMerge/>
          </w:tcPr>
          <w:p w:rsidR="008B6E81" w:rsidRPr="003D1686" w:rsidRDefault="008B6E81" w:rsidP="00D40578">
            <w:pPr>
              <w:jc w:val="center"/>
              <w:rPr>
                <w:b/>
                <w:color w:val="auto"/>
                <w:sz w:val="24"/>
                <w:szCs w:val="24"/>
              </w:rPr>
            </w:pPr>
          </w:p>
        </w:tc>
        <w:tc>
          <w:tcPr>
            <w:tcW w:w="3695" w:type="dxa"/>
            <w:vMerge/>
          </w:tcPr>
          <w:p w:rsidR="008B6E81" w:rsidRPr="003D1686" w:rsidRDefault="008B6E81" w:rsidP="00D40578">
            <w:pPr>
              <w:jc w:val="center"/>
              <w:rPr>
                <w:b/>
                <w:color w:val="auto"/>
                <w:sz w:val="24"/>
                <w:szCs w:val="24"/>
              </w:rPr>
            </w:pPr>
          </w:p>
        </w:tc>
        <w:tc>
          <w:tcPr>
            <w:tcW w:w="1883" w:type="dxa"/>
          </w:tcPr>
          <w:p w:rsidR="008B6E81" w:rsidRPr="003D1686" w:rsidRDefault="008B6E81" w:rsidP="00D40578">
            <w:pPr>
              <w:jc w:val="center"/>
              <w:rPr>
                <w:b/>
                <w:color w:val="auto"/>
                <w:sz w:val="24"/>
                <w:szCs w:val="24"/>
              </w:rPr>
            </w:pPr>
            <w:r w:rsidRPr="003D1686">
              <w:rPr>
                <w:b/>
                <w:color w:val="auto"/>
                <w:sz w:val="24"/>
                <w:szCs w:val="24"/>
              </w:rPr>
              <w:t>за все годы реализации проекта (нарастающим итогом)</w:t>
            </w:r>
          </w:p>
        </w:tc>
        <w:tc>
          <w:tcPr>
            <w:tcW w:w="1377" w:type="dxa"/>
          </w:tcPr>
          <w:p w:rsidR="008B6E81" w:rsidRPr="003D1686" w:rsidRDefault="008B6E81" w:rsidP="00D40578">
            <w:pPr>
              <w:jc w:val="center"/>
              <w:rPr>
                <w:b/>
                <w:color w:val="auto"/>
                <w:sz w:val="24"/>
                <w:szCs w:val="24"/>
              </w:rPr>
            </w:pPr>
            <w:r w:rsidRPr="003D1686">
              <w:rPr>
                <w:b/>
                <w:color w:val="auto"/>
                <w:sz w:val="24"/>
                <w:szCs w:val="24"/>
              </w:rPr>
              <w:t>за 2018 год</w:t>
            </w:r>
          </w:p>
        </w:tc>
        <w:tc>
          <w:tcPr>
            <w:tcW w:w="1701" w:type="dxa"/>
            <w:vMerge/>
          </w:tcPr>
          <w:p w:rsidR="008B6E81" w:rsidRPr="003D1686" w:rsidRDefault="008B6E81" w:rsidP="00D40578">
            <w:pPr>
              <w:jc w:val="center"/>
              <w:rPr>
                <w:b/>
                <w:color w:val="auto"/>
                <w:sz w:val="24"/>
                <w:szCs w:val="24"/>
              </w:rPr>
            </w:pPr>
          </w:p>
        </w:tc>
        <w:tc>
          <w:tcPr>
            <w:tcW w:w="3585" w:type="dxa"/>
            <w:vMerge/>
          </w:tcPr>
          <w:p w:rsidR="008B6E81" w:rsidRPr="003D1686" w:rsidRDefault="008B6E81" w:rsidP="00D40578">
            <w:pPr>
              <w:jc w:val="center"/>
              <w:rPr>
                <w:b/>
                <w:color w:val="auto"/>
                <w:sz w:val="24"/>
                <w:szCs w:val="24"/>
              </w:rPr>
            </w:pPr>
          </w:p>
        </w:tc>
        <w:tc>
          <w:tcPr>
            <w:tcW w:w="2206" w:type="dxa"/>
            <w:vMerge/>
          </w:tcPr>
          <w:p w:rsidR="008B6E81" w:rsidRPr="003D1686" w:rsidRDefault="008B6E81" w:rsidP="00D40578">
            <w:pPr>
              <w:jc w:val="center"/>
              <w:rPr>
                <w:b/>
                <w:color w:val="auto"/>
                <w:sz w:val="24"/>
                <w:szCs w:val="24"/>
              </w:rPr>
            </w:pPr>
          </w:p>
        </w:tc>
      </w:tr>
    </w:tbl>
    <w:p w:rsidR="007B4398" w:rsidRPr="003D1686" w:rsidRDefault="007B4398" w:rsidP="00D40578">
      <w:pPr>
        <w:jc w:val="center"/>
        <w:rPr>
          <w:b/>
          <w:color w:val="auto"/>
          <w:sz w:val="24"/>
          <w:szCs w:val="24"/>
        </w:rPr>
        <w:sectPr w:rsidR="007B4398" w:rsidRPr="003D1686" w:rsidSect="007B4398">
          <w:type w:val="continuous"/>
          <w:pgSz w:w="16838" w:h="11906" w:orient="landscape"/>
          <w:pgMar w:top="1134" w:right="1134" w:bottom="851" w:left="1134" w:header="709" w:footer="709" w:gutter="0"/>
          <w:cols w:space="708"/>
          <w:docGrid w:linePitch="381"/>
        </w:sectPr>
      </w:pP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3695"/>
        <w:gridCol w:w="1883"/>
        <w:gridCol w:w="1377"/>
        <w:gridCol w:w="1701"/>
        <w:gridCol w:w="3585"/>
        <w:gridCol w:w="2206"/>
      </w:tblGrid>
      <w:tr w:rsidR="003D1686" w:rsidRPr="003D1686" w:rsidTr="00D40578">
        <w:trPr>
          <w:tblHeader/>
        </w:trPr>
        <w:tc>
          <w:tcPr>
            <w:tcW w:w="666" w:type="dxa"/>
          </w:tcPr>
          <w:p w:rsidR="008B6E81" w:rsidRPr="003D1686" w:rsidRDefault="008B6E81" w:rsidP="00D40578">
            <w:pPr>
              <w:jc w:val="center"/>
              <w:rPr>
                <w:b/>
                <w:color w:val="auto"/>
                <w:sz w:val="24"/>
                <w:szCs w:val="24"/>
              </w:rPr>
            </w:pPr>
            <w:r w:rsidRPr="003D1686">
              <w:rPr>
                <w:b/>
                <w:color w:val="auto"/>
                <w:sz w:val="24"/>
                <w:szCs w:val="24"/>
              </w:rPr>
              <w:t>1</w:t>
            </w:r>
          </w:p>
        </w:tc>
        <w:tc>
          <w:tcPr>
            <w:tcW w:w="3695" w:type="dxa"/>
          </w:tcPr>
          <w:p w:rsidR="008B6E81" w:rsidRPr="003D1686" w:rsidRDefault="008B6E81" w:rsidP="00D40578">
            <w:pPr>
              <w:jc w:val="center"/>
              <w:rPr>
                <w:b/>
                <w:color w:val="auto"/>
                <w:sz w:val="24"/>
                <w:szCs w:val="24"/>
              </w:rPr>
            </w:pPr>
            <w:r w:rsidRPr="003D1686">
              <w:rPr>
                <w:b/>
                <w:color w:val="auto"/>
                <w:sz w:val="24"/>
                <w:szCs w:val="24"/>
              </w:rPr>
              <w:t>2</w:t>
            </w:r>
          </w:p>
        </w:tc>
        <w:tc>
          <w:tcPr>
            <w:tcW w:w="1883" w:type="dxa"/>
          </w:tcPr>
          <w:p w:rsidR="008B6E81" w:rsidRPr="003D1686" w:rsidRDefault="008B6E81" w:rsidP="00D40578">
            <w:pPr>
              <w:jc w:val="center"/>
              <w:rPr>
                <w:b/>
                <w:color w:val="auto"/>
                <w:sz w:val="24"/>
                <w:szCs w:val="24"/>
              </w:rPr>
            </w:pPr>
            <w:r w:rsidRPr="003D1686">
              <w:rPr>
                <w:b/>
                <w:color w:val="auto"/>
                <w:sz w:val="24"/>
                <w:szCs w:val="24"/>
              </w:rPr>
              <w:t>3</w:t>
            </w:r>
          </w:p>
        </w:tc>
        <w:tc>
          <w:tcPr>
            <w:tcW w:w="1377" w:type="dxa"/>
          </w:tcPr>
          <w:p w:rsidR="008B6E81" w:rsidRPr="003D1686" w:rsidRDefault="008B6E81" w:rsidP="00D40578">
            <w:pPr>
              <w:jc w:val="center"/>
              <w:rPr>
                <w:b/>
                <w:color w:val="auto"/>
                <w:sz w:val="24"/>
                <w:szCs w:val="24"/>
              </w:rPr>
            </w:pPr>
            <w:r w:rsidRPr="003D1686">
              <w:rPr>
                <w:b/>
                <w:color w:val="auto"/>
                <w:sz w:val="24"/>
                <w:szCs w:val="24"/>
              </w:rPr>
              <w:t>4</w:t>
            </w:r>
          </w:p>
        </w:tc>
        <w:tc>
          <w:tcPr>
            <w:tcW w:w="1701" w:type="dxa"/>
          </w:tcPr>
          <w:p w:rsidR="008B6E81" w:rsidRPr="003D1686" w:rsidRDefault="008B6E81" w:rsidP="00D40578">
            <w:pPr>
              <w:jc w:val="center"/>
              <w:rPr>
                <w:b/>
                <w:color w:val="auto"/>
                <w:sz w:val="24"/>
                <w:szCs w:val="24"/>
              </w:rPr>
            </w:pPr>
            <w:r w:rsidRPr="003D1686">
              <w:rPr>
                <w:b/>
                <w:color w:val="auto"/>
                <w:sz w:val="24"/>
                <w:szCs w:val="24"/>
              </w:rPr>
              <w:t>5</w:t>
            </w:r>
          </w:p>
        </w:tc>
        <w:tc>
          <w:tcPr>
            <w:tcW w:w="3585" w:type="dxa"/>
          </w:tcPr>
          <w:p w:rsidR="008B6E81" w:rsidRPr="003D1686" w:rsidRDefault="008B6E81" w:rsidP="00D40578">
            <w:pPr>
              <w:jc w:val="center"/>
              <w:rPr>
                <w:b/>
                <w:color w:val="auto"/>
                <w:sz w:val="24"/>
                <w:szCs w:val="24"/>
              </w:rPr>
            </w:pPr>
            <w:r w:rsidRPr="003D1686">
              <w:rPr>
                <w:b/>
                <w:color w:val="auto"/>
                <w:sz w:val="24"/>
                <w:szCs w:val="24"/>
              </w:rPr>
              <w:t>6</w:t>
            </w:r>
          </w:p>
        </w:tc>
        <w:tc>
          <w:tcPr>
            <w:tcW w:w="2206" w:type="dxa"/>
          </w:tcPr>
          <w:p w:rsidR="008B6E81" w:rsidRPr="003D1686" w:rsidRDefault="008B6E81" w:rsidP="00D40578">
            <w:pPr>
              <w:jc w:val="center"/>
              <w:rPr>
                <w:b/>
                <w:color w:val="auto"/>
                <w:sz w:val="24"/>
                <w:szCs w:val="24"/>
              </w:rPr>
            </w:pPr>
            <w:r w:rsidRPr="003D1686">
              <w:rPr>
                <w:b/>
                <w:color w:val="auto"/>
                <w:sz w:val="24"/>
                <w:szCs w:val="24"/>
              </w:rPr>
              <w:t>7</w:t>
            </w:r>
          </w:p>
        </w:tc>
      </w:tr>
      <w:tr w:rsidR="003D1686" w:rsidRPr="003D1686" w:rsidTr="00D40578">
        <w:trPr>
          <w:trHeight w:val="1113"/>
        </w:trPr>
        <w:tc>
          <w:tcPr>
            <w:tcW w:w="666" w:type="dxa"/>
          </w:tcPr>
          <w:p w:rsidR="008B6E81" w:rsidRPr="003D1686" w:rsidRDefault="008B6E81" w:rsidP="00D40578">
            <w:pPr>
              <w:jc w:val="center"/>
              <w:rPr>
                <w:color w:val="auto"/>
                <w:sz w:val="24"/>
                <w:szCs w:val="24"/>
              </w:rPr>
            </w:pPr>
            <w:r w:rsidRPr="003D1686">
              <w:rPr>
                <w:color w:val="auto"/>
                <w:sz w:val="24"/>
                <w:szCs w:val="24"/>
              </w:rPr>
              <w:t>1</w:t>
            </w:r>
          </w:p>
        </w:tc>
        <w:tc>
          <w:tcPr>
            <w:tcW w:w="3695" w:type="dxa"/>
          </w:tcPr>
          <w:p w:rsidR="008B6E81" w:rsidRPr="003D1686" w:rsidRDefault="008B6E81" w:rsidP="00D40578">
            <w:pPr>
              <w:jc w:val="both"/>
              <w:rPr>
                <w:color w:val="auto"/>
                <w:sz w:val="24"/>
                <w:szCs w:val="24"/>
              </w:rPr>
            </w:pPr>
            <w:r w:rsidRPr="003D1686">
              <w:rPr>
                <w:color w:val="auto"/>
                <w:sz w:val="24"/>
                <w:szCs w:val="24"/>
              </w:rPr>
              <w:t>Создание транспортной инфраструктуры для освоения минерально-сырьевых ресурсов юго-востока Забайкальского края</w:t>
            </w:r>
          </w:p>
        </w:tc>
        <w:tc>
          <w:tcPr>
            <w:tcW w:w="1883" w:type="dxa"/>
          </w:tcPr>
          <w:p w:rsidR="008B6E81" w:rsidRPr="003D1686" w:rsidRDefault="008B6E81" w:rsidP="00D40578">
            <w:pPr>
              <w:jc w:val="center"/>
              <w:rPr>
                <w:color w:val="auto"/>
                <w:sz w:val="24"/>
                <w:szCs w:val="24"/>
              </w:rPr>
            </w:pPr>
            <w:r w:rsidRPr="003D1686">
              <w:rPr>
                <w:color w:val="auto"/>
                <w:sz w:val="24"/>
                <w:szCs w:val="24"/>
              </w:rPr>
              <w:t>72 453,0</w:t>
            </w:r>
          </w:p>
        </w:tc>
        <w:tc>
          <w:tcPr>
            <w:tcW w:w="1377" w:type="dxa"/>
          </w:tcPr>
          <w:p w:rsidR="008B6E81" w:rsidRPr="003D1686" w:rsidRDefault="008B6E81" w:rsidP="00D40578">
            <w:pPr>
              <w:jc w:val="center"/>
              <w:rPr>
                <w:color w:val="auto"/>
                <w:sz w:val="24"/>
                <w:szCs w:val="24"/>
              </w:rPr>
            </w:pPr>
            <w:r w:rsidRPr="003D1686">
              <w:rPr>
                <w:color w:val="auto"/>
                <w:sz w:val="24"/>
                <w:szCs w:val="24"/>
              </w:rPr>
              <w:t>8 359,0</w:t>
            </w:r>
          </w:p>
        </w:tc>
        <w:tc>
          <w:tcPr>
            <w:tcW w:w="1701" w:type="dxa"/>
          </w:tcPr>
          <w:p w:rsidR="008B6E81" w:rsidRPr="003D1686" w:rsidRDefault="008B6E81" w:rsidP="00D40578">
            <w:pPr>
              <w:jc w:val="center"/>
              <w:rPr>
                <w:color w:val="auto"/>
                <w:sz w:val="24"/>
                <w:szCs w:val="24"/>
              </w:rPr>
            </w:pPr>
            <w:r w:rsidRPr="003D1686">
              <w:rPr>
                <w:color w:val="auto"/>
                <w:sz w:val="24"/>
                <w:szCs w:val="24"/>
              </w:rPr>
              <w:t>2108</w:t>
            </w:r>
          </w:p>
        </w:tc>
        <w:tc>
          <w:tcPr>
            <w:tcW w:w="3585" w:type="dxa"/>
          </w:tcPr>
          <w:p w:rsidR="008B6E81" w:rsidRPr="003D1686" w:rsidRDefault="008B6E81" w:rsidP="00D40578">
            <w:pPr>
              <w:jc w:val="both"/>
              <w:rPr>
                <w:color w:val="auto"/>
                <w:sz w:val="24"/>
                <w:szCs w:val="24"/>
              </w:rPr>
            </w:pPr>
            <w:r w:rsidRPr="003D1686">
              <w:rPr>
                <w:color w:val="auto"/>
                <w:sz w:val="24"/>
                <w:szCs w:val="24"/>
              </w:rPr>
              <w:t>1. Быстринский ГОК:</w:t>
            </w:r>
          </w:p>
          <w:p w:rsidR="008B6E81" w:rsidRPr="003D1686" w:rsidRDefault="008B6E81" w:rsidP="00D40578">
            <w:pPr>
              <w:jc w:val="both"/>
              <w:rPr>
                <w:color w:val="auto"/>
                <w:sz w:val="24"/>
                <w:szCs w:val="24"/>
              </w:rPr>
            </w:pPr>
            <w:r w:rsidRPr="003D1686">
              <w:rPr>
                <w:color w:val="auto"/>
                <w:sz w:val="24"/>
                <w:szCs w:val="24"/>
              </w:rPr>
              <w:t>Проектная и рабочая документация выполнены в полном объеме. Именниковое оборудование длительного срока изготовления полностью поставлено и смонтировано на объектах ГОКа. Поставлено и введено в эксплуатацию более 90 единиц вспомогательной техники (бульдозеры, грейдера, грузовые автомобили, автобусы и т.д.).</w:t>
            </w:r>
          </w:p>
          <w:p w:rsidR="008B6E81" w:rsidRPr="003D1686" w:rsidRDefault="008B6E81" w:rsidP="00D40578">
            <w:pPr>
              <w:jc w:val="both"/>
              <w:rPr>
                <w:color w:val="auto"/>
                <w:sz w:val="24"/>
                <w:szCs w:val="24"/>
              </w:rPr>
            </w:pPr>
            <w:r w:rsidRPr="003D1686">
              <w:rPr>
                <w:color w:val="auto"/>
                <w:sz w:val="24"/>
                <w:szCs w:val="24"/>
              </w:rPr>
              <w:t>Оборудование вспомогательных объектов ГОКа поставлено в полном объеме согласно проектно-сметной документа</w:t>
            </w:r>
            <w:r w:rsidR="00555834">
              <w:rPr>
                <w:color w:val="auto"/>
                <w:sz w:val="24"/>
                <w:szCs w:val="24"/>
              </w:rPr>
              <w:t>-</w:t>
            </w:r>
            <w:r w:rsidRPr="003D1686">
              <w:rPr>
                <w:color w:val="auto"/>
                <w:sz w:val="24"/>
                <w:szCs w:val="24"/>
              </w:rPr>
              <w:t>ции. Строительно-монтажные работы закончены более чем на 100  вспомогательных объектах. Завершаются работы по строительству железной дороги, выбраны компании и заключены договоры на условиях аутсорсинга для обслуживания линии ж/д и транспортировки грузов.</w:t>
            </w:r>
          </w:p>
          <w:p w:rsidR="008B6E81" w:rsidRPr="003D1686" w:rsidRDefault="008B6E81" w:rsidP="00D40578">
            <w:pPr>
              <w:jc w:val="both"/>
              <w:rPr>
                <w:color w:val="auto"/>
                <w:sz w:val="24"/>
                <w:szCs w:val="24"/>
              </w:rPr>
            </w:pPr>
            <w:r w:rsidRPr="003D1686">
              <w:rPr>
                <w:color w:val="auto"/>
                <w:sz w:val="24"/>
                <w:szCs w:val="24"/>
              </w:rPr>
              <w:t>Завершено строительство и введены в эксплуатацию объекты внешней энергоинфра</w:t>
            </w:r>
            <w:r w:rsidR="00555834">
              <w:rPr>
                <w:color w:val="auto"/>
                <w:sz w:val="24"/>
                <w:szCs w:val="24"/>
              </w:rPr>
              <w:t>-</w:t>
            </w:r>
            <w:r w:rsidRPr="003D1686">
              <w:rPr>
                <w:color w:val="auto"/>
                <w:sz w:val="24"/>
                <w:szCs w:val="24"/>
              </w:rPr>
              <w:t>структуры.</w:t>
            </w:r>
          </w:p>
          <w:p w:rsidR="008B6E81" w:rsidRPr="003D1686" w:rsidRDefault="008B6E81" w:rsidP="00D40578">
            <w:pPr>
              <w:jc w:val="both"/>
              <w:rPr>
                <w:color w:val="auto"/>
                <w:sz w:val="24"/>
                <w:szCs w:val="24"/>
              </w:rPr>
            </w:pPr>
            <w:r w:rsidRPr="003D1686">
              <w:rPr>
                <w:color w:val="auto"/>
                <w:sz w:val="24"/>
                <w:szCs w:val="24"/>
              </w:rPr>
              <w:t xml:space="preserve">Получено положительное заключение Главгосэкспертизы России на откорректированную проектную документацию Быстринского ГОКа. </w:t>
            </w:r>
          </w:p>
          <w:p w:rsidR="008B6E81" w:rsidRPr="003D1686" w:rsidRDefault="008B6E81" w:rsidP="00D40578">
            <w:pPr>
              <w:jc w:val="both"/>
              <w:rPr>
                <w:color w:val="auto"/>
                <w:sz w:val="24"/>
                <w:szCs w:val="24"/>
              </w:rPr>
            </w:pPr>
            <w:r w:rsidRPr="003D1686">
              <w:rPr>
                <w:color w:val="auto"/>
                <w:sz w:val="24"/>
                <w:szCs w:val="24"/>
              </w:rPr>
              <w:t>Получены ЗОС на два этапа строительства: Карьер «Быст</w:t>
            </w:r>
            <w:r w:rsidR="00555834">
              <w:rPr>
                <w:color w:val="auto"/>
                <w:sz w:val="24"/>
                <w:szCs w:val="24"/>
              </w:rPr>
              <w:t>-</w:t>
            </w:r>
            <w:r w:rsidRPr="003D1686">
              <w:rPr>
                <w:color w:val="auto"/>
                <w:sz w:val="24"/>
                <w:szCs w:val="24"/>
              </w:rPr>
              <w:t>ринский 2» и Карьер «Верхне-Ильдиканский». Получены разрешения на строительство на 49 этапов. Начат выпуск готовой продукции.</w:t>
            </w:r>
          </w:p>
          <w:p w:rsidR="008B6E81" w:rsidRPr="003D1686" w:rsidRDefault="008B6E81" w:rsidP="00D40578">
            <w:pPr>
              <w:jc w:val="both"/>
              <w:rPr>
                <w:color w:val="auto"/>
                <w:sz w:val="24"/>
                <w:szCs w:val="24"/>
              </w:rPr>
            </w:pPr>
            <w:r w:rsidRPr="003D1686">
              <w:rPr>
                <w:color w:val="auto"/>
                <w:sz w:val="24"/>
                <w:szCs w:val="24"/>
              </w:rPr>
              <w:t>2. Бугдаинский ГОК:</w:t>
            </w:r>
          </w:p>
          <w:p w:rsidR="008B6E81" w:rsidRDefault="008B6E81" w:rsidP="00D40578">
            <w:pPr>
              <w:jc w:val="both"/>
              <w:rPr>
                <w:color w:val="auto"/>
                <w:sz w:val="24"/>
                <w:szCs w:val="24"/>
              </w:rPr>
            </w:pPr>
            <w:r w:rsidRPr="003D1686">
              <w:rPr>
                <w:color w:val="auto"/>
                <w:sz w:val="24"/>
                <w:szCs w:val="24"/>
              </w:rPr>
              <w:t xml:space="preserve"> В связи с падением цен на молибден принято решение о переносе срока строительства и ввода в эксплуатацию Бугда</w:t>
            </w:r>
            <w:r w:rsidR="00555834">
              <w:rPr>
                <w:color w:val="auto"/>
                <w:sz w:val="24"/>
                <w:szCs w:val="24"/>
              </w:rPr>
              <w:t>-</w:t>
            </w:r>
            <w:r w:rsidRPr="003D1686">
              <w:rPr>
                <w:color w:val="auto"/>
                <w:sz w:val="24"/>
                <w:szCs w:val="24"/>
              </w:rPr>
              <w:t xml:space="preserve">инского ГОКа минимум на 5 лет в зависимости от мировой </w:t>
            </w:r>
            <w:r w:rsidR="003F57E6" w:rsidRPr="003D1686">
              <w:rPr>
                <w:color w:val="auto"/>
                <w:sz w:val="24"/>
                <w:szCs w:val="24"/>
              </w:rPr>
              <w:t>конъюнктуры</w:t>
            </w:r>
          </w:p>
          <w:p w:rsidR="00107190" w:rsidRPr="003D1686" w:rsidRDefault="00107190" w:rsidP="00D40578">
            <w:pPr>
              <w:jc w:val="both"/>
              <w:rPr>
                <w:color w:val="auto"/>
                <w:sz w:val="24"/>
                <w:szCs w:val="24"/>
              </w:rPr>
            </w:pPr>
          </w:p>
        </w:tc>
        <w:tc>
          <w:tcPr>
            <w:tcW w:w="2206" w:type="dxa"/>
          </w:tcPr>
          <w:p w:rsidR="008B6E81" w:rsidRPr="003D1686" w:rsidRDefault="008B6E81" w:rsidP="00D40578">
            <w:pPr>
              <w:jc w:val="both"/>
              <w:rPr>
                <w:color w:val="auto"/>
                <w:sz w:val="24"/>
                <w:szCs w:val="24"/>
              </w:rPr>
            </w:pPr>
            <w:r w:rsidRPr="003D1686">
              <w:rPr>
                <w:color w:val="auto"/>
                <w:sz w:val="24"/>
                <w:szCs w:val="24"/>
              </w:rPr>
              <w:t>Получить ЗОС по объектам 1-ой очереди строительства в соответствии с откорректированной проектной документацией.</w:t>
            </w:r>
          </w:p>
          <w:p w:rsidR="008B6E81" w:rsidRPr="003D1686" w:rsidRDefault="008B6E81" w:rsidP="00D40578">
            <w:pPr>
              <w:jc w:val="both"/>
              <w:rPr>
                <w:color w:val="auto"/>
                <w:sz w:val="24"/>
                <w:szCs w:val="24"/>
              </w:rPr>
            </w:pPr>
            <w:r w:rsidRPr="003D1686">
              <w:rPr>
                <w:color w:val="auto"/>
                <w:sz w:val="24"/>
                <w:szCs w:val="24"/>
              </w:rPr>
              <w:t>Завершить строительство объектов Быстринского ГОКа.</w:t>
            </w:r>
          </w:p>
        </w:tc>
      </w:tr>
      <w:tr w:rsidR="003D1686" w:rsidRPr="003D1686" w:rsidTr="00D40578">
        <w:trPr>
          <w:trHeight w:val="832"/>
        </w:trPr>
        <w:tc>
          <w:tcPr>
            <w:tcW w:w="666" w:type="dxa"/>
          </w:tcPr>
          <w:p w:rsidR="008B6E81" w:rsidRPr="003D1686" w:rsidRDefault="008B6E81" w:rsidP="00D40578">
            <w:pPr>
              <w:jc w:val="center"/>
              <w:rPr>
                <w:color w:val="auto"/>
                <w:sz w:val="24"/>
                <w:szCs w:val="24"/>
              </w:rPr>
            </w:pPr>
            <w:r w:rsidRPr="003D1686">
              <w:rPr>
                <w:color w:val="auto"/>
                <w:sz w:val="24"/>
                <w:szCs w:val="24"/>
              </w:rPr>
              <w:t>2</w:t>
            </w:r>
          </w:p>
        </w:tc>
        <w:tc>
          <w:tcPr>
            <w:tcW w:w="3695" w:type="dxa"/>
          </w:tcPr>
          <w:p w:rsidR="008B6E81" w:rsidRPr="003D1686" w:rsidRDefault="008B6E81" w:rsidP="00D40578">
            <w:pPr>
              <w:keepNext/>
              <w:tabs>
                <w:tab w:val="left" w:pos="1134"/>
              </w:tabs>
              <w:ind w:left="43"/>
              <w:jc w:val="both"/>
              <w:rPr>
                <w:color w:val="auto"/>
                <w:sz w:val="24"/>
                <w:szCs w:val="24"/>
              </w:rPr>
            </w:pPr>
            <w:r w:rsidRPr="003D1686">
              <w:rPr>
                <w:color w:val="auto"/>
                <w:sz w:val="24"/>
                <w:szCs w:val="24"/>
              </w:rPr>
              <w:t>Освоение Чинейского месторождения титаномагнетитовых руд</w:t>
            </w:r>
          </w:p>
        </w:tc>
        <w:tc>
          <w:tcPr>
            <w:tcW w:w="1883" w:type="dxa"/>
          </w:tcPr>
          <w:p w:rsidR="008B6E81" w:rsidRPr="003D1686" w:rsidRDefault="008B6E81" w:rsidP="00D40578">
            <w:pPr>
              <w:jc w:val="center"/>
              <w:rPr>
                <w:color w:val="auto"/>
                <w:sz w:val="24"/>
                <w:szCs w:val="24"/>
              </w:rPr>
            </w:pPr>
            <w:r w:rsidRPr="003D1686">
              <w:rPr>
                <w:color w:val="auto"/>
                <w:sz w:val="24"/>
                <w:szCs w:val="24"/>
              </w:rPr>
              <w:t>828,1</w:t>
            </w:r>
          </w:p>
        </w:tc>
        <w:tc>
          <w:tcPr>
            <w:tcW w:w="1377" w:type="dxa"/>
          </w:tcPr>
          <w:p w:rsidR="008B6E81" w:rsidRPr="003D1686" w:rsidRDefault="008B6E81" w:rsidP="00D40578">
            <w:pPr>
              <w:jc w:val="center"/>
              <w:rPr>
                <w:color w:val="auto"/>
                <w:sz w:val="24"/>
                <w:szCs w:val="24"/>
              </w:rPr>
            </w:pPr>
            <w:r w:rsidRPr="003D1686">
              <w:rPr>
                <w:color w:val="auto"/>
                <w:sz w:val="24"/>
                <w:szCs w:val="24"/>
              </w:rPr>
              <w:t>20,5</w:t>
            </w:r>
          </w:p>
          <w:p w:rsidR="008B6E81" w:rsidRPr="003D1686" w:rsidRDefault="008B6E81" w:rsidP="00D40578">
            <w:pPr>
              <w:rPr>
                <w:color w:val="auto"/>
                <w:sz w:val="24"/>
                <w:szCs w:val="24"/>
              </w:rPr>
            </w:pPr>
          </w:p>
        </w:tc>
        <w:tc>
          <w:tcPr>
            <w:tcW w:w="1701" w:type="dxa"/>
          </w:tcPr>
          <w:p w:rsidR="008B6E81" w:rsidRPr="003D1686" w:rsidRDefault="008B6E81" w:rsidP="00D40578">
            <w:pPr>
              <w:jc w:val="center"/>
              <w:rPr>
                <w:color w:val="auto"/>
                <w:sz w:val="24"/>
                <w:szCs w:val="24"/>
              </w:rPr>
            </w:pPr>
            <w:r w:rsidRPr="003D1686">
              <w:rPr>
                <w:color w:val="auto"/>
                <w:sz w:val="24"/>
                <w:szCs w:val="24"/>
              </w:rPr>
              <w:t>14</w:t>
            </w:r>
          </w:p>
        </w:tc>
        <w:tc>
          <w:tcPr>
            <w:tcW w:w="3585" w:type="dxa"/>
          </w:tcPr>
          <w:p w:rsidR="008B6E81" w:rsidRPr="003D1686" w:rsidRDefault="008B6E81" w:rsidP="00D40578">
            <w:pPr>
              <w:jc w:val="both"/>
              <w:rPr>
                <w:color w:val="auto"/>
                <w:sz w:val="24"/>
                <w:szCs w:val="24"/>
              </w:rPr>
            </w:pPr>
            <w:r w:rsidRPr="003D1686">
              <w:rPr>
                <w:color w:val="auto"/>
                <w:sz w:val="24"/>
                <w:szCs w:val="24"/>
              </w:rPr>
              <w:t>Продлено действие лицензий ЧИТ 00745 «Магнитный» и ЧИТ 00746 «Рудный». Ведутся работы по разработке технологии переработки и наиболее полному извлечению из  ванадийсодержащих титаномагнетитовых руд участка Магнитный и медных руд участка Рудный Чинейского месторождения.</w:t>
            </w:r>
          </w:p>
          <w:p w:rsidR="008B6E81" w:rsidRPr="003D1686" w:rsidRDefault="008B6E81" w:rsidP="00D40578">
            <w:pPr>
              <w:jc w:val="both"/>
              <w:rPr>
                <w:color w:val="auto"/>
                <w:sz w:val="24"/>
                <w:szCs w:val="24"/>
              </w:rPr>
            </w:pPr>
            <w:r w:rsidRPr="003D1686">
              <w:rPr>
                <w:color w:val="auto"/>
                <w:sz w:val="24"/>
                <w:szCs w:val="24"/>
              </w:rPr>
              <w:t>Все геологоразведочные работы завершены, но нет окончательного проекта переработки с выделением всех полезных компонентов. Поиск технологии может занять продолжительный срок</w:t>
            </w:r>
          </w:p>
        </w:tc>
        <w:tc>
          <w:tcPr>
            <w:tcW w:w="2206" w:type="dxa"/>
          </w:tcPr>
          <w:p w:rsidR="008B6E81" w:rsidRPr="003D1686" w:rsidRDefault="008B6E81" w:rsidP="00D40578">
            <w:pPr>
              <w:rPr>
                <w:color w:val="auto"/>
                <w:sz w:val="24"/>
                <w:szCs w:val="24"/>
              </w:rPr>
            </w:pPr>
            <w:r w:rsidRPr="003D1686">
              <w:rPr>
                <w:color w:val="auto"/>
                <w:sz w:val="24"/>
                <w:szCs w:val="24"/>
              </w:rPr>
              <w:t>Подготовка проекта разработки месторождения</w:t>
            </w:r>
          </w:p>
          <w:p w:rsidR="008B6E81" w:rsidRPr="003D1686" w:rsidRDefault="008B6E81" w:rsidP="00D40578">
            <w:pPr>
              <w:jc w:val="both"/>
              <w:rPr>
                <w:b/>
                <w:color w:val="auto"/>
                <w:sz w:val="24"/>
                <w:szCs w:val="24"/>
              </w:rPr>
            </w:pPr>
          </w:p>
        </w:tc>
      </w:tr>
      <w:tr w:rsidR="003D1686" w:rsidRPr="003D1686" w:rsidTr="00D40578">
        <w:trPr>
          <w:trHeight w:val="858"/>
        </w:trPr>
        <w:tc>
          <w:tcPr>
            <w:tcW w:w="666" w:type="dxa"/>
          </w:tcPr>
          <w:p w:rsidR="008B6E81" w:rsidRPr="003D1686" w:rsidRDefault="008B6E81" w:rsidP="00D40578">
            <w:pPr>
              <w:jc w:val="center"/>
              <w:rPr>
                <w:color w:val="auto"/>
                <w:sz w:val="24"/>
                <w:szCs w:val="24"/>
              </w:rPr>
            </w:pPr>
            <w:r w:rsidRPr="003D1686">
              <w:rPr>
                <w:color w:val="auto"/>
                <w:sz w:val="24"/>
                <w:szCs w:val="24"/>
              </w:rPr>
              <w:t>3</w:t>
            </w:r>
          </w:p>
        </w:tc>
        <w:tc>
          <w:tcPr>
            <w:tcW w:w="3695" w:type="dxa"/>
          </w:tcPr>
          <w:p w:rsidR="008B6E81" w:rsidRPr="003D1686" w:rsidRDefault="008B6E81" w:rsidP="00D40578">
            <w:pPr>
              <w:jc w:val="both"/>
              <w:rPr>
                <w:color w:val="auto"/>
                <w:sz w:val="24"/>
                <w:szCs w:val="24"/>
              </w:rPr>
            </w:pPr>
            <w:r w:rsidRPr="003D1686">
              <w:rPr>
                <w:color w:val="auto"/>
                <w:sz w:val="24"/>
                <w:szCs w:val="24"/>
              </w:rPr>
              <w:t>Освоение Нойон-Тологойского месторождения полиметаллических руд</w:t>
            </w:r>
          </w:p>
        </w:tc>
        <w:tc>
          <w:tcPr>
            <w:tcW w:w="1883" w:type="dxa"/>
          </w:tcPr>
          <w:p w:rsidR="008B6E81" w:rsidRPr="003D1686" w:rsidRDefault="008B6E81" w:rsidP="00D40578">
            <w:pPr>
              <w:jc w:val="center"/>
              <w:rPr>
                <w:color w:val="auto"/>
                <w:sz w:val="24"/>
                <w:szCs w:val="24"/>
              </w:rPr>
            </w:pPr>
            <w:r w:rsidRPr="003D1686">
              <w:rPr>
                <w:color w:val="auto"/>
                <w:sz w:val="24"/>
                <w:szCs w:val="24"/>
              </w:rPr>
              <w:t>10 290,0</w:t>
            </w:r>
          </w:p>
        </w:tc>
        <w:tc>
          <w:tcPr>
            <w:tcW w:w="1377" w:type="dxa"/>
          </w:tcPr>
          <w:p w:rsidR="008B6E81" w:rsidRPr="003D1686" w:rsidRDefault="008B6E81" w:rsidP="00D40578">
            <w:pPr>
              <w:jc w:val="center"/>
              <w:rPr>
                <w:color w:val="auto"/>
                <w:sz w:val="24"/>
                <w:szCs w:val="24"/>
              </w:rPr>
            </w:pPr>
            <w:r w:rsidRPr="003D1686">
              <w:rPr>
                <w:color w:val="auto"/>
                <w:sz w:val="24"/>
                <w:szCs w:val="24"/>
              </w:rPr>
              <w:t>5 136,0</w:t>
            </w:r>
          </w:p>
        </w:tc>
        <w:tc>
          <w:tcPr>
            <w:tcW w:w="1701" w:type="dxa"/>
          </w:tcPr>
          <w:p w:rsidR="008B6E81" w:rsidRPr="003D1686" w:rsidRDefault="008B6E81" w:rsidP="00D40578">
            <w:pPr>
              <w:jc w:val="center"/>
              <w:rPr>
                <w:color w:val="auto"/>
                <w:sz w:val="24"/>
                <w:szCs w:val="24"/>
              </w:rPr>
            </w:pPr>
            <w:r w:rsidRPr="003D1686">
              <w:rPr>
                <w:color w:val="auto"/>
                <w:sz w:val="24"/>
                <w:szCs w:val="24"/>
              </w:rPr>
              <w:t>711</w:t>
            </w:r>
          </w:p>
        </w:tc>
        <w:tc>
          <w:tcPr>
            <w:tcW w:w="3585" w:type="dxa"/>
          </w:tcPr>
          <w:p w:rsidR="008B6E81" w:rsidRPr="003D1686" w:rsidRDefault="008B6E81" w:rsidP="00D40578">
            <w:pPr>
              <w:jc w:val="both"/>
              <w:rPr>
                <w:color w:val="auto"/>
                <w:sz w:val="24"/>
                <w:szCs w:val="24"/>
              </w:rPr>
            </w:pPr>
            <w:r w:rsidRPr="003D1686">
              <w:rPr>
                <w:color w:val="auto"/>
                <w:sz w:val="24"/>
                <w:szCs w:val="24"/>
              </w:rPr>
              <w:t>Проектная документация «Корректировка проекта. Обогатительная фабрика по переработке полиметаллических руд месторождения «Нойон-Тологой» с объектами вспомогательного назначения с целью увеличения производительности до 1 млн. тонн руды в год прошла экспертизу в ФАУ «Главгосэкспертиза России» и имеет Положительное заключение от 01 марта 2018 года. В настоящее время ведутся работы по подготовке обогатительной фабрики № 1 к сдаче в эксплуатацию.</w:t>
            </w:r>
          </w:p>
          <w:p w:rsidR="008B6E81" w:rsidRPr="003D1686" w:rsidRDefault="008B6E81" w:rsidP="00D40578">
            <w:pPr>
              <w:jc w:val="both"/>
              <w:rPr>
                <w:color w:val="auto"/>
                <w:sz w:val="24"/>
                <w:szCs w:val="24"/>
              </w:rPr>
            </w:pPr>
            <w:r w:rsidRPr="003D1686">
              <w:rPr>
                <w:color w:val="auto"/>
                <w:sz w:val="24"/>
                <w:szCs w:val="24"/>
              </w:rPr>
              <w:t>ООО «Байкалруд» заключило договора с ООО «ЕМС Майнинг» (г. Санкт-Петербург) на  разработку проектной документации на строительство обогатительной фабрики №2, производительностью 2,2 млн. тонн руды в год, и проектной документации участка Восточный с годовой производительностью  2,0  млн. тонн руды в год.</w:t>
            </w:r>
          </w:p>
          <w:p w:rsidR="008B6E81" w:rsidRPr="003D1686" w:rsidRDefault="008B6E81" w:rsidP="00D40578">
            <w:pPr>
              <w:jc w:val="both"/>
              <w:rPr>
                <w:color w:val="auto"/>
                <w:sz w:val="24"/>
                <w:szCs w:val="24"/>
              </w:rPr>
            </w:pPr>
            <w:r w:rsidRPr="003D1686">
              <w:rPr>
                <w:color w:val="auto"/>
                <w:sz w:val="24"/>
                <w:szCs w:val="24"/>
              </w:rPr>
              <w:t>Проект одобрен для в</w:t>
            </w:r>
            <w:r w:rsidR="002D0984">
              <w:rPr>
                <w:color w:val="auto"/>
                <w:sz w:val="24"/>
                <w:szCs w:val="24"/>
              </w:rPr>
              <w:t>ключения</w:t>
            </w:r>
            <w:r w:rsidRPr="003D1686">
              <w:rPr>
                <w:color w:val="auto"/>
                <w:sz w:val="24"/>
                <w:szCs w:val="24"/>
              </w:rPr>
              <w:t xml:space="preserve"> в ТОР «Забайкалье»</w:t>
            </w:r>
          </w:p>
        </w:tc>
        <w:tc>
          <w:tcPr>
            <w:tcW w:w="2206" w:type="dxa"/>
          </w:tcPr>
          <w:p w:rsidR="008B6E81" w:rsidRPr="003D1686" w:rsidRDefault="008B6E81" w:rsidP="00D40578">
            <w:pPr>
              <w:jc w:val="both"/>
              <w:rPr>
                <w:color w:val="auto"/>
                <w:sz w:val="24"/>
                <w:szCs w:val="24"/>
              </w:rPr>
            </w:pPr>
            <w:r w:rsidRPr="003D1686">
              <w:rPr>
                <w:color w:val="auto"/>
                <w:sz w:val="24"/>
                <w:szCs w:val="24"/>
              </w:rPr>
              <w:t>Подготовка проектной документации и прохождение экспертиз, подготовка рабочей документации. Подготовительные работы, планировка участков, бетонные работы, горно-вскрышные работы.</w:t>
            </w:r>
          </w:p>
          <w:p w:rsidR="008B6E81" w:rsidRPr="003D1686" w:rsidRDefault="008B6E81" w:rsidP="00D40578">
            <w:pPr>
              <w:jc w:val="both"/>
              <w:rPr>
                <w:color w:val="auto"/>
                <w:sz w:val="24"/>
                <w:szCs w:val="24"/>
              </w:rPr>
            </w:pPr>
            <w:r w:rsidRPr="003D1686">
              <w:rPr>
                <w:color w:val="auto"/>
                <w:sz w:val="24"/>
                <w:szCs w:val="24"/>
              </w:rPr>
              <w:t>Получение статуса резидента ТОР «Забайкалье</w:t>
            </w:r>
          </w:p>
          <w:p w:rsidR="008B6E81" w:rsidRPr="003D1686" w:rsidRDefault="008B6E81" w:rsidP="00D40578">
            <w:pPr>
              <w:jc w:val="both"/>
              <w:rPr>
                <w:color w:val="auto"/>
                <w:sz w:val="24"/>
                <w:szCs w:val="24"/>
              </w:rPr>
            </w:pPr>
          </w:p>
          <w:p w:rsidR="008B6E81" w:rsidRPr="003D1686" w:rsidRDefault="008B6E81" w:rsidP="00D40578">
            <w:pPr>
              <w:jc w:val="both"/>
              <w:rPr>
                <w:b/>
                <w:color w:val="auto"/>
                <w:sz w:val="24"/>
                <w:szCs w:val="24"/>
              </w:rPr>
            </w:pPr>
          </w:p>
        </w:tc>
      </w:tr>
      <w:tr w:rsidR="003D1686" w:rsidRPr="003D1686" w:rsidTr="00D40578">
        <w:trPr>
          <w:trHeight w:val="544"/>
        </w:trPr>
        <w:tc>
          <w:tcPr>
            <w:tcW w:w="666" w:type="dxa"/>
          </w:tcPr>
          <w:p w:rsidR="008B6E81" w:rsidRPr="003D1686" w:rsidRDefault="008B6E81" w:rsidP="00D40578">
            <w:pPr>
              <w:jc w:val="center"/>
              <w:rPr>
                <w:color w:val="auto"/>
                <w:sz w:val="24"/>
                <w:szCs w:val="24"/>
              </w:rPr>
            </w:pPr>
            <w:r w:rsidRPr="003D1686">
              <w:rPr>
                <w:color w:val="auto"/>
                <w:sz w:val="24"/>
                <w:szCs w:val="24"/>
              </w:rPr>
              <w:t>4</w:t>
            </w:r>
          </w:p>
        </w:tc>
        <w:tc>
          <w:tcPr>
            <w:tcW w:w="3695" w:type="dxa"/>
          </w:tcPr>
          <w:p w:rsidR="008B6E81" w:rsidRPr="003D1686" w:rsidRDefault="008B6E81" w:rsidP="00D40578">
            <w:pPr>
              <w:jc w:val="both"/>
              <w:rPr>
                <w:color w:val="auto"/>
                <w:sz w:val="24"/>
                <w:szCs w:val="24"/>
              </w:rPr>
            </w:pPr>
            <w:r w:rsidRPr="003D1686">
              <w:rPr>
                <w:color w:val="auto"/>
                <w:sz w:val="24"/>
                <w:szCs w:val="24"/>
              </w:rPr>
              <w:t>Освоение Удоканского месторождения меди</w:t>
            </w:r>
          </w:p>
        </w:tc>
        <w:tc>
          <w:tcPr>
            <w:tcW w:w="1883" w:type="dxa"/>
          </w:tcPr>
          <w:p w:rsidR="008B6E81" w:rsidRPr="003D1686" w:rsidRDefault="008B6E81" w:rsidP="00D40578">
            <w:pPr>
              <w:jc w:val="center"/>
              <w:rPr>
                <w:color w:val="auto"/>
                <w:sz w:val="24"/>
                <w:szCs w:val="24"/>
              </w:rPr>
            </w:pPr>
            <w:r w:rsidRPr="003D1686">
              <w:rPr>
                <w:color w:val="auto"/>
                <w:sz w:val="24"/>
                <w:szCs w:val="24"/>
              </w:rPr>
              <w:t>28 600,0</w:t>
            </w:r>
          </w:p>
        </w:tc>
        <w:tc>
          <w:tcPr>
            <w:tcW w:w="1377" w:type="dxa"/>
          </w:tcPr>
          <w:p w:rsidR="008B6E81" w:rsidRPr="003D1686" w:rsidRDefault="008B6E81" w:rsidP="00D40578">
            <w:pPr>
              <w:jc w:val="center"/>
              <w:rPr>
                <w:color w:val="auto"/>
                <w:sz w:val="24"/>
                <w:szCs w:val="24"/>
              </w:rPr>
            </w:pPr>
            <w:r w:rsidRPr="003D1686">
              <w:rPr>
                <w:color w:val="auto"/>
                <w:sz w:val="24"/>
                <w:szCs w:val="24"/>
              </w:rPr>
              <w:t>19 818,0</w:t>
            </w:r>
          </w:p>
        </w:tc>
        <w:tc>
          <w:tcPr>
            <w:tcW w:w="1701" w:type="dxa"/>
          </w:tcPr>
          <w:p w:rsidR="008B6E81" w:rsidRPr="003D1686" w:rsidRDefault="008B6E81" w:rsidP="00D40578">
            <w:pPr>
              <w:jc w:val="center"/>
              <w:rPr>
                <w:color w:val="auto"/>
                <w:sz w:val="24"/>
                <w:szCs w:val="24"/>
              </w:rPr>
            </w:pPr>
            <w:r w:rsidRPr="003D1686">
              <w:rPr>
                <w:color w:val="auto"/>
                <w:sz w:val="24"/>
                <w:szCs w:val="24"/>
              </w:rPr>
              <w:t>312</w:t>
            </w:r>
          </w:p>
        </w:tc>
        <w:tc>
          <w:tcPr>
            <w:tcW w:w="3585" w:type="dxa"/>
          </w:tcPr>
          <w:p w:rsidR="008B6E81" w:rsidRPr="003D1686" w:rsidRDefault="008B6E81" w:rsidP="00D40578">
            <w:pPr>
              <w:jc w:val="both"/>
              <w:rPr>
                <w:color w:val="auto"/>
                <w:sz w:val="24"/>
                <w:szCs w:val="24"/>
              </w:rPr>
            </w:pPr>
            <w:r w:rsidRPr="003D1686">
              <w:rPr>
                <w:color w:val="auto"/>
                <w:sz w:val="24"/>
                <w:szCs w:val="24"/>
              </w:rPr>
              <w:t>Центральной Комиссией по разработке месторождений твердых полезных ископаемых Роснедр утвержден технический проект «Разработка Удоканского месторождения меди. Горнодобывающий комплекс ГМК «Удокан».</w:t>
            </w:r>
          </w:p>
          <w:p w:rsidR="008B6E81" w:rsidRPr="003D1686" w:rsidRDefault="008B6E81" w:rsidP="00D40578">
            <w:pPr>
              <w:jc w:val="both"/>
              <w:rPr>
                <w:color w:val="auto"/>
                <w:sz w:val="24"/>
                <w:szCs w:val="24"/>
              </w:rPr>
            </w:pPr>
            <w:r w:rsidRPr="003D1686">
              <w:rPr>
                <w:color w:val="auto"/>
                <w:sz w:val="24"/>
                <w:szCs w:val="24"/>
              </w:rPr>
              <w:t>Получено положительное заключение государственной экологической экспертизы.</w:t>
            </w:r>
          </w:p>
          <w:p w:rsidR="008B6E81" w:rsidRPr="003D1686" w:rsidRDefault="008B6E81" w:rsidP="00D40578">
            <w:pPr>
              <w:jc w:val="both"/>
              <w:rPr>
                <w:color w:val="auto"/>
                <w:sz w:val="24"/>
                <w:szCs w:val="24"/>
              </w:rPr>
            </w:pPr>
            <w:r w:rsidRPr="003D1686">
              <w:rPr>
                <w:color w:val="auto"/>
                <w:sz w:val="24"/>
                <w:szCs w:val="24"/>
              </w:rPr>
              <w:t>Получено положительное заключение государственной экспертизы на проектную документацию по титулу ГМК «Удокан»  I очередь строительства на производительность 12 млн. тонн руды в год, в том числе:</w:t>
            </w:r>
          </w:p>
          <w:p w:rsidR="008B6E81" w:rsidRPr="003D1686" w:rsidRDefault="008B6E81" w:rsidP="00D40578">
            <w:pPr>
              <w:jc w:val="both"/>
              <w:rPr>
                <w:color w:val="auto"/>
                <w:sz w:val="24"/>
                <w:szCs w:val="24"/>
              </w:rPr>
            </w:pPr>
            <w:r w:rsidRPr="003D1686">
              <w:rPr>
                <w:color w:val="auto"/>
                <w:sz w:val="24"/>
                <w:szCs w:val="24"/>
              </w:rPr>
              <w:t>горнодобывающий комплекс;</w:t>
            </w:r>
          </w:p>
          <w:p w:rsidR="008B6E81" w:rsidRPr="003D1686" w:rsidRDefault="008B6E81" w:rsidP="00D40578">
            <w:pPr>
              <w:jc w:val="both"/>
              <w:rPr>
                <w:color w:val="auto"/>
                <w:sz w:val="24"/>
                <w:szCs w:val="24"/>
              </w:rPr>
            </w:pPr>
            <w:r w:rsidRPr="003D1686">
              <w:rPr>
                <w:color w:val="auto"/>
                <w:sz w:val="24"/>
                <w:szCs w:val="24"/>
              </w:rPr>
              <w:t>технологический комплекс;</w:t>
            </w:r>
          </w:p>
          <w:p w:rsidR="008B6E81" w:rsidRPr="003D1686" w:rsidRDefault="008B6E81" w:rsidP="00D40578">
            <w:pPr>
              <w:jc w:val="both"/>
              <w:rPr>
                <w:color w:val="auto"/>
                <w:sz w:val="24"/>
                <w:szCs w:val="24"/>
              </w:rPr>
            </w:pPr>
            <w:r w:rsidRPr="003D1686">
              <w:rPr>
                <w:color w:val="auto"/>
                <w:sz w:val="24"/>
                <w:szCs w:val="24"/>
              </w:rPr>
              <w:t>производственная инфраструктура.</w:t>
            </w:r>
          </w:p>
          <w:p w:rsidR="008B6E81" w:rsidRPr="003D1686" w:rsidRDefault="008B6E81" w:rsidP="00D40578">
            <w:pPr>
              <w:jc w:val="both"/>
              <w:rPr>
                <w:color w:val="auto"/>
                <w:sz w:val="24"/>
                <w:szCs w:val="24"/>
              </w:rPr>
            </w:pPr>
            <w:r w:rsidRPr="003D1686">
              <w:rPr>
                <w:color w:val="auto"/>
                <w:sz w:val="24"/>
                <w:szCs w:val="24"/>
              </w:rPr>
              <w:t>Разработана проектная документация, пройдена негосударственная экспертиза по следующим титулам:</w:t>
            </w:r>
          </w:p>
          <w:p w:rsidR="008B6E81" w:rsidRPr="003D1686" w:rsidRDefault="008B6E81" w:rsidP="00D40578">
            <w:pPr>
              <w:jc w:val="both"/>
              <w:rPr>
                <w:color w:val="auto"/>
                <w:sz w:val="24"/>
                <w:szCs w:val="24"/>
              </w:rPr>
            </w:pPr>
            <w:r w:rsidRPr="003D1686">
              <w:rPr>
                <w:color w:val="auto"/>
                <w:sz w:val="24"/>
                <w:szCs w:val="24"/>
              </w:rPr>
              <w:t>внешнее электроснабжение;</w:t>
            </w:r>
          </w:p>
          <w:p w:rsidR="008B6E81" w:rsidRPr="003D1686" w:rsidRDefault="008B6E81" w:rsidP="00D40578">
            <w:pPr>
              <w:jc w:val="both"/>
              <w:rPr>
                <w:color w:val="auto"/>
                <w:sz w:val="24"/>
                <w:szCs w:val="24"/>
              </w:rPr>
            </w:pPr>
            <w:r w:rsidRPr="003D1686">
              <w:rPr>
                <w:color w:val="auto"/>
                <w:sz w:val="24"/>
                <w:szCs w:val="24"/>
              </w:rPr>
              <w:t>подъездная автодорога от ст. Новая Чара до площадки ГМК;</w:t>
            </w:r>
          </w:p>
          <w:p w:rsidR="008B6E81" w:rsidRPr="003D1686" w:rsidRDefault="008B6E81" w:rsidP="00D40578">
            <w:pPr>
              <w:jc w:val="both"/>
              <w:rPr>
                <w:color w:val="auto"/>
                <w:sz w:val="24"/>
                <w:szCs w:val="24"/>
              </w:rPr>
            </w:pPr>
            <w:r w:rsidRPr="003D1686">
              <w:rPr>
                <w:color w:val="auto"/>
                <w:sz w:val="24"/>
                <w:szCs w:val="24"/>
              </w:rPr>
              <w:t>вахтовый комплекс;</w:t>
            </w:r>
          </w:p>
          <w:p w:rsidR="008B6E81" w:rsidRPr="003D1686" w:rsidRDefault="008B6E81" w:rsidP="00D40578">
            <w:pPr>
              <w:jc w:val="both"/>
              <w:rPr>
                <w:color w:val="auto"/>
                <w:sz w:val="24"/>
                <w:szCs w:val="24"/>
              </w:rPr>
            </w:pPr>
            <w:r w:rsidRPr="003D1686">
              <w:rPr>
                <w:color w:val="auto"/>
                <w:sz w:val="24"/>
                <w:szCs w:val="24"/>
              </w:rPr>
              <w:t>водозабор.</w:t>
            </w:r>
          </w:p>
          <w:p w:rsidR="008B6E81" w:rsidRPr="003D1686" w:rsidRDefault="008B6E81" w:rsidP="00D40578">
            <w:pPr>
              <w:jc w:val="both"/>
              <w:rPr>
                <w:color w:val="auto"/>
                <w:sz w:val="24"/>
                <w:szCs w:val="24"/>
              </w:rPr>
            </w:pPr>
            <w:r w:rsidRPr="003D1686">
              <w:rPr>
                <w:color w:val="auto"/>
                <w:sz w:val="24"/>
                <w:szCs w:val="24"/>
              </w:rPr>
              <w:t>Получены разрешения на строительство по титулам:</w:t>
            </w:r>
          </w:p>
          <w:p w:rsidR="008B6E81" w:rsidRPr="003D1686" w:rsidRDefault="008B6E81" w:rsidP="00D40578">
            <w:pPr>
              <w:jc w:val="both"/>
              <w:rPr>
                <w:color w:val="auto"/>
                <w:sz w:val="24"/>
                <w:szCs w:val="24"/>
              </w:rPr>
            </w:pPr>
            <w:r w:rsidRPr="003D1686">
              <w:rPr>
                <w:color w:val="auto"/>
                <w:sz w:val="24"/>
                <w:szCs w:val="24"/>
              </w:rPr>
              <w:t>внешнее электроснабжение;</w:t>
            </w:r>
          </w:p>
          <w:p w:rsidR="008B6E81" w:rsidRPr="003D1686" w:rsidRDefault="008B6E81" w:rsidP="00D40578">
            <w:pPr>
              <w:jc w:val="both"/>
              <w:rPr>
                <w:color w:val="auto"/>
                <w:sz w:val="24"/>
                <w:szCs w:val="24"/>
              </w:rPr>
            </w:pPr>
            <w:r w:rsidRPr="003D1686">
              <w:rPr>
                <w:color w:val="auto"/>
                <w:sz w:val="24"/>
                <w:szCs w:val="24"/>
              </w:rPr>
              <w:t>подъездная автодорога;</w:t>
            </w:r>
          </w:p>
          <w:p w:rsidR="008B6E81" w:rsidRPr="003D1686" w:rsidRDefault="008B6E81" w:rsidP="00D40578">
            <w:pPr>
              <w:jc w:val="both"/>
              <w:rPr>
                <w:color w:val="auto"/>
                <w:sz w:val="24"/>
                <w:szCs w:val="24"/>
              </w:rPr>
            </w:pPr>
            <w:r w:rsidRPr="003D1686">
              <w:rPr>
                <w:color w:val="auto"/>
                <w:sz w:val="24"/>
                <w:szCs w:val="24"/>
              </w:rPr>
              <w:t>вахтовый комплекс;</w:t>
            </w:r>
          </w:p>
          <w:p w:rsidR="008B6E81" w:rsidRPr="003D1686" w:rsidRDefault="008B6E81" w:rsidP="00D40578">
            <w:pPr>
              <w:jc w:val="both"/>
              <w:rPr>
                <w:color w:val="auto"/>
                <w:sz w:val="24"/>
                <w:szCs w:val="24"/>
              </w:rPr>
            </w:pPr>
            <w:r w:rsidRPr="003D1686">
              <w:rPr>
                <w:color w:val="auto"/>
                <w:sz w:val="24"/>
                <w:szCs w:val="24"/>
              </w:rPr>
              <w:t>водозабор.</w:t>
            </w:r>
          </w:p>
          <w:p w:rsidR="008B6E81" w:rsidRPr="003D1686" w:rsidRDefault="008B6E81" w:rsidP="00D40578">
            <w:pPr>
              <w:jc w:val="both"/>
              <w:rPr>
                <w:color w:val="auto"/>
                <w:sz w:val="24"/>
                <w:szCs w:val="24"/>
              </w:rPr>
            </w:pPr>
            <w:r w:rsidRPr="003D1686">
              <w:rPr>
                <w:color w:val="auto"/>
                <w:sz w:val="24"/>
                <w:szCs w:val="24"/>
              </w:rPr>
              <w:t>Заключены договоры с ПАО «ФСК ЕЭС» на осуществление технологического присоединения энергопринимающих устройств ООО «БГК» к сетям ПАО «ФСК ЕЭС» на 50 МВт и 146 МВт.</w:t>
            </w:r>
          </w:p>
          <w:p w:rsidR="008B6E81" w:rsidRPr="003D1686" w:rsidRDefault="002D0984" w:rsidP="00D40578">
            <w:pPr>
              <w:jc w:val="both"/>
              <w:rPr>
                <w:color w:val="auto"/>
                <w:sz w:val="24"/>
                <w:szCs w:val="24"/>
              </w:rPr>
            </w:pPr>
            <w:r>
              <w:rPr>
                <w:color w:val="auto"/>
                <w:sz w:val="24"/>
                <w:szCs w:val="24"/>
              </w:rPr>
              <w:t>Проект одобрен для включения</w:t>
            </w:r>
            <w:r w:rsidR="008B6E81" w:rsidRPr="003D1686">
              <w:rPr>
                <w:color w:val="auto"/>
                <w:sz w:val="24"/>
                <w:szCs w:val="24"/>
              </w:rPr>
              <w:t xml:space="preserve"> в ТОР «Забайкалье»</w:t>
            </w:r>
          </w:p>
        </w:tc>
        <w:tc>
          <w:tcPr>
            <w:tcW w:w="2206" w:type="dxa"/>
          </w:tcPr>
          <w:p w:rsidR="008B6E81" w:rsidRPr="003D1686" w:rsidRDefault="008B6E81" w:rsidP="00D40578">
            <w:pPr>
              <w:jc w:val="both"/>
              <w:rPr>
                <w:color w:val="auto"/>
                <w:sz w:val="24"/>
                <w:szCs w:val="24"/>
              </w:rPr>
            </w:pPr>
            <w:r w:rsidRPr="003D1686">
              <w:rPr>
                <w:color w:val="auto"/>
                <w:sz w:val="24"/>
                <w:szCs w:val="24"/>
              </w:rPr>
              <w:t>Подготовка рабочей документации, подготовительные работы, планировка участков, бетонные работы, монтаж корпусов и оборудования.</w:t>
            </w:r>
          </w:p>
          <w:p w:rsidR="008B6E81" w:rsidRPr="003D1686" w:rsidRDefault="008B6E81" w:rsidP="00D40578">
            <w:pPr>
              <w:jc w:val="both"/>
              <w:rPr>
                <w:color w:val="auto"/>
                <w:sz w:val="24"/>
                <w:szCs w:val="24"/>
              </w:rPr>
            </w:pPr>
            <w:r w:rsidRPr="003D1686">
              <w:rPr>
                <w:color w:val="auto"/>
                <w:sz w:val="24"/>
                <w:szCs w:val="24"/>
              </w:rPr>
              <w:t>Получение статуса резидента ТОР «Забайкалье»</w:t>
            </w:r>
          </w:p>
          <w:p w:rsidR="008B6E81" w:rsidRPr="003D1686" w:rsidRDefault="008B6E81" w:rsidP="00D40578">
            <w:pPr>
              <w:jc w:val="both"/>
              <w:rPr>
                <w:color w:val="auto"/>
                <w:sz w:val="24"/>
                <w:szCs w:val="24"/>
              </w:rPr>
            </w:pPr>
          </w:p>
          <w:p w:rsidR="008B6E81" w:rsidRPr="003D1686" w:rsidRDefault="008B6E81" w:rsidP="00D40578">
            <w:pPr>
              <w:jc w:val="both"/>
              <w:rPr>
                <w:b/>
                <w:color w:val="auto"/>
                <w:sz w:val="24"/>
                <w:szCs w:val="24"/>
              </w:rPr>
            </w:pPr>
          </w:p>
        </w:tc>
      </w:tr>
      <w:tr w:rsidR="003D1686" w:rsidRPr="003D1686" w:rsidTr="00D40578">
        <w:trPr>
          <w:trHeight w:val="552"/>
        </w:trPr>
        <w:tc>
          <w:tcPr>
            <w:tcW w:w="666" w:type="dxa"/>
          </w:tcPr>
          <w:p w:rsidR="008B6E81" w:rsidRPr="003D1686" w:rsidRDefault="008B6E81" w:rsidP="00D40578">
            <w:pPr>
              <w:jc w:val="center"/>
              <w:rPr>
                <w:color w:val="auto"/>
                <w:sz w:val="24"/>
                <w:szCs w:val="24"/>
              </w:rPr>
            </w:pPr>
            <w:r w:rsidRPr="003D1686">
              <w:rPr>
                <w:color w:val="auto"/>
                <w:sz w:val="24"/>
                <w:szCs w:val="24"/>
              </w:rPr>
              <w:t>5</w:t>
            </w:r>
          </w:p>
        </w:tc>
        <w:tc>
          <w:tcPr>
            <w:tcW w:w="3695" w:type="dxa"/>
          </w:tcPr>
          <w:p w:rsidR="008B6E81" w:rsidRPr="003D1686" w:rsidRDefault="008B6E81" w:rsidP="00D40578">
            <w:pPr>
              <w:jc w:val="both"/>
              <w:rPr>
                <w:color w:val="auto"/>
                <w:sz w:val="24"/>
                <w:szCs w:val="24"/>
              </w:rPr>
            </w:pPr>
            <w:r w:rsidRPr="003D1686">
              <w:rPr>
                <w:color w:val="auto"/>
                <w:sz w:val="24"/>
                <w:szCs w:val="24"/>
              </w:rPr>
              <w:t>Освоение Апсатского месторождения каменного угля</w:t>
            </w:r>
          </w:p>
        </w:tc>
        <w:tc>
          <w:tcPr>
            <w:tcW w:w="1883" w:type="dxa"/>
          </w:tcPr>
          <w:p w:rsidR="008B6E81" w:rsidRPr="003D1686" w:rsidRDefault="008B6E81" w:rsidP="00D40578">
            <w:pPr>
              <w:jc w:val="center"/>
              <w:rPr>
                <w:color w:val="auto"/>
                <w:sz w:val="24"/>
                <w:szCs w:val="24"/>
              </w:rPr>
            </w:pPr>
            <w:r w:rsidRPr="003D1686">
              <w:rPr>
                <w:color w:val="auto"/>
                <w:sz w:val="24"/>
                <w:szCs w:val="24"/>
              </w:rPr>
              <w:t>3 849,0</w:t>
            </w:r>
          </w:p>
        </w:tc>
        <w:tc>
          <w:tcPr>
            <w:tcW w:w="1377" w:type="dxa"/>
          </w:tcPr>
          <w:p w:rsidR="008B6E81" w:rsidRPr="003D1686" w:rsidRDefault="008B6E81" w:rsidP="00D40578">
            <w:pPr>
              <w:jc w:val="center"/>
              <w:rPr>
                <w:color w:val="auto"/>
                <w:sz w:val="24"/>
                <w:szCs w:val="24"/>
              </w:rPr>
            </w:pPr>
            <w:r w:rsidRPr="003D1686">
              <w:rPr>
                <w:color w:val="auto"/>
                <w:sz w:val="24"/>
                <w:szCs w:val="24"/>
              </w:rPr>
              <w:t>980,0</w:t>
            </w:r>
          </w:p>
        </w:tc>
        <w:tc>
          <w:tcPr>
            <w:tcW w:w="1701" w:type="dxa"/>
          </w:tcPr>
          <w:p w:rsidR="008B6E81" w:rsidRPr="003D1686" w:rsidRDefault="008B6E81" w:rsidP="00D40578">
            <w:pPr>
              <w:jc w:val="center"/>
              <w:rPr>
                <w:color w:val="auto"/>
                <w:sz w:val="24"/>
                <w:szCs w:val="24"/>
              </w:rPr>
            </w:pPr>
            <w:r w:rsidRPr="003D1686">
              <w:rPr>
                <w:color w:val="auto"/>
                <w:sz w:val="24"/>
                <w:szCs w:val="24"/>
              </w:rPr>
              <w:t>340</w:t>
            </w:r>
          </w:p>
        </w:tc>
        <w:tc>
          <w:tcPr>
            <w:tcW w:w="3585" w:type="dxa"/>
          </w:tcPr>
          <w:p w:rsidR="008B6E81" w:rsidRPr="003D1686" w:rsidRDefault="008B6E81" w:rsidP="00D40578">
            <w:pPr>
              <w:jc w:val="both"/>
              <w:rPr>
                <w:color w:val="auto"/>
                <w:sz w:val="24"/>
                <w:szCs w:val="24"/>
              </w:rPr>
            </w:pPr>
            <w:r w:rsidRPr="003D1686">
              <w:rPr>
                <w:color w:val="auto"/>
                <w:sz w:val="24"/>
                <w:szCs w:val="24"/>
              </w:rPr>
              <w:t xml:space="preserve">Предприятием выполнены мероприятия, предусмотренные первым этапом развития месторождения, включая оборудование карьерной техникой, запуск вахтового поселка, горно-капитальные работы, строительство автомобильной дороги протяженностью 20 км, двух мостов и проч. </w:t>
            </w:r>
          </w:p>
          <w:p w:rsidR="008B6E81" w:rsidRPr="003D1686" w:rsidRDefault="008B6E81" w:rsidP="00D40578">
            <w:pPr>
              <w:jc w:val="both"/>
              <w:rPr>
                <w:color w:val="auto"/>
                <w:sz w:val="24"/>
                <w:szCs w:val="24"/>
              </w:rPr>
            </w:pPr>
            <w:r w:rsidRPr="003D1686">
              <w:rPr>
                <w:color w:val="auto"/>
                <w:sz w:val="24"/>
                <w:szCs w:val="24"/>
              </w:rPr>
              <w:t>С начала эксплуатации добыто        3 750 тыс. тонн угля (на 01 января 2019 года).</w:t>
            </w:r>
          </w:p>
          <w:p w:rsidR="008B6E81" w:rsidRPr="003D1686" w:rsidRDefault="008B6E81" w:rsidP="00D40578">
            <w:pPr>
              <w:jc w:val="both"/>
              <w:rPr>
                <w:color w:val="auto"/>
                <w:sz w:val="24"/>
                <w:szCs w:val="24"/>
              </w:rPr>
            </w:pPr>
            <w:r w:rsidRPr="003D1686">
              <w:rPr>
                <w:color w:val="auto"/>
                <w:sz w:val="24"/>
                <w:szCs w:val="24"/>
              </w:rPr>
              <w:t>Разработан «Технический проект разработки Апсатского каменноугольного месторождения», проведена экологическая экспертиза, Главная государственная экспертиза.</w:t>
            </w:r>
          </w:p>
          <w:p w:rsidR="008B6E81" w:rsidRPr="003D1686" w:rsidRDefault="008B6E81" w:rsidP="00D40578">
            <w:pPr>
              <w:jc w:val="both"/>
              <w:rPr>
                <w:color w:val="auto"/>
                <w:sz w:val="24"/>
                <w:szCs w:val="24"/>
              </w:rPr>
            </w:pPr>
            <w:r w:rsidRPr="003D1686">
              <w:rPr>
                <w:color w:val="auto"/>
                <w:sz w:val="24"/>
                <w:szCs w:val="24"/>
              </w:rPr>
              <w:t>Разрабатывается проектная документация на строительство второй очереди вахтового поселка, обогатительной фабрики «Апсатская», постоянного склада взрывчатых материалов</w:t>
            </w:r>
          </w:p>
        </w:tc>
        <w:tc>
          <w:tcPr>
            <w:tcW w:w="2206" w:type="dxa"/>
          </w:tcPr>
          <w:p w:rsidR="008B6E81" w:rsidRPr="003D1686" w:rsidRDefault="008B6E81" w:rsidP="00D40578">
            <w:pPr>
              <w:jc w:val="both"/>
              <w:rPr>
                <w:color w:val="auto"/>
                <w:sz w:val="24"/>
                <w:szCs w:val="24"/>
              </w:rPr>
            </w:pPr>
            <w:r w:rsidRPr="003D1686">
              <w:rPr>
                <w:color w:val="auto"/>
                <w:sz w:val="24"/>
                <w:szCs w:val="24"/>
              </w:rPr>
              <w:t>Планируется дальнейшая работа по реализации проекта</w:t>
            </w:r>
          </w:p>
          <w:p w:rsidR="008B6E81" w:rsidRPr="003D1686" w:rsidRDefault="008B6E81" w:rsidP="00D40578">
            <w:pPr>
              <w:jc w:val="both"/>
              <w:rPr>
                <w:b/>
                <w:color w:val="auto"/>
                <w:sz w:val="24"/>
                <w:szCs w:val="24"/>
              </w:rPr>
            </w:pPr>
          </w:p>
        </w:tc>
      </w:tr>
      <w:tr w:rsidR="003D1686" w:rsidRPr="003D1686" w:rsidTr="00D40578">
        <w:trPr>
          <w:trHeight w:val="560"/>
        </w:trPr>
        <w:tc>
          <w:tcPr>
            <w:tcW w:w="666" w:type="dxa"/>
          </w:tcPr>
          <w:p w:rsidR="008B6E81" w:rsidRPr="003D1686" w:rsidRDefault="008B6E81" w:rsidP="00D40578">
            <w:pPr>
              <w:jc w:val="center"/>
              <w:rPr>
                <w:color w:val="auto"/>
                <w:sz w:val="24"/>
                <w:szCs w:val="24"/>
              </w:rPr>
            </w:pPr>
            <w:r w:rsidRPr="003D1686">
              <w:rPr>
                <w:color w:val="auto"/>
                <w:sz w:val="24"/>
                <w:szCs w:val="24"/>
              </w:rPr>
              <w:t>6</w:t>
            </w:r>
          </w:p>
        </w:tc>
        <w:tc>
          <w:tcPr>
            <w:tcW w:w="3695" w:type="dxa"/>
          </w:tcPr>
          <w:p w:rsidR="008B6E81" w:rsidRPr="003D1686" w:rsidRDefault="008B6E81" w:rsidP="00D40578">
            <w:pPr>
              <w:jc w:val="both"/>
              <w:rPr>
                <w:color w:val="auto"/>
                <w:sz w:val="24"/>
                <w:szCs w:val="24"/>
              </w:rPr>
            </w:pPr>
            <w:r w:rsidRPr="003D1686">
              <w:rPr>
                <w:color w:val="auto"/>
                <w:sz w:val="24"/>
                <w:szCs w:val="24"/>
              </w:rPr>
              <w:t>Освоение Березовского железорудного месторождения</w:t>
            </w:r>
          </w:p>
        </w:tc>
        <w:tc>
          <w:tcPr>
            <w:tcW w:w="1883" w:type="dxa"/>
          </w:tcPr>
          <w:p w:rsidR="008B6E81" w:rsidRPr="003D1686" w:rsidRDefault="008B6E81" w:rsidP="00D40578">
            <w:pPr>
              <w:jc w:val="center"/>
              <w:rPr>
                <w:color w:val="auto"/>
                <w:sz w:val="24"/>
                <w:szCs w:val="24"/>
              </w:rPr>
            </w:pPr>
            <w:r w:rsidRPr="003D1686">
              <w:rPr>
                <w:color w:val="auto"/>
                <w:sz w:val="24"/>
                <w:szCs w:val="24"/>
              </w:rPr>
              <w:t>470,0</w:t>
            </w:r>
          </w:p>
        </w:tc>
        <w:tc>
          <w:tcPr>
            <w:tcW w:w="1377" w:type="dxa"/>
          </w:tcPr>
          <w:p w:rsidR="008B6E81" w:rsidRPr="003D1686" w:rsidRDefault="008B6E81" w:rsidP="00D40578">
            <w:pPr>
              <w:jc w:val="center"/>
              <w:rPr>
                <w:color w:val="auto"/>
                <w:sz w:val="24"/>
                <w:szCs w:val="24"/>
              </w:rPr>
            </w:pPr>
            <w:r w:rsidRPr="003D1686">
              <w:rPr>
                <w:color w:val="auto"/>
                <w:sz w:val="24"/>
                <w:szCs w:val="24"/>
              </w:rPr>
              <w:t>0</w:t>
            </w:r>
          </w:p>
        </w:tc>
        <w:tc>
          <w:tcPr>
            <w:tcW w:w="1701" w:type="dxa"/>
          </w:tcPr>
          <w:p w:rsidR="008B6E81" w:rsidRPr="003D1686" w:rsidRDefault="008B6E81" w:rsidP="00D40578">
            <w:pPr>
              <w:jc w:val="center"/>
              <w:rPr>
                <w:color w:val="auto"/>
                <w:sz w:val="24"/>
                <w:szCs w:val="24"/>
              </w:rPr>
            </w:pPr>
            <w:r w:rsidRPr="003D1686">
              <w:rPr>
                <w:color w:val="auto"/>
                <w:sz w:val="24"/>
                <w:szCs w:val="24"/>
              </w:rPr>
              <w:t>369</w:t>
            </w:r>
          </w:p>
        </w:tc>
        <w:tc>
          <w:tcPr>
            <w:tcW w:w="3585" w:type="dxa"/>
          </w:tcPr>
          <w:p w:rsidR="008B6E81" w:rsidRPr="003D1686" w:rsidRDefault="008B6E81" w:rsidP="00D40578">
            <w:pPr>
              <w:jc w:val="both"/>
              <w:rPr>
                <w:color w:val="auto"/>
                <w:sz w:val="24"/>
                <w:szCs w:val="24"/>
              </w:rPr>
            </w:pPr>
            <w:r w:rsidRPr="003D1686">
              <w:rPr>
                <w:color w:val="auto"/>
                <w:sz w:val="24"/>
                <w:szCs w:val="24"/>
              </w:rPr>
              <w:t xml:space="preserve">Продолжены горно-подготовительные работы на карьере участка Ольховый на горизонте +805 м. </w:t>
            </w:r>
          </w:p>
          <w:p w:rsidR="008B6E81" w:rsidRPr="003D1686" w:rsidRDefault="008B6E81" w:rsidP="00D40578">
            <w:pPr>
              <w:jc w:val="both"/>
              <w:rPr>
                <w:color w:val="auto"/>
                <w:sz w:val="24"/>
                <w:szCs w:val="24"/>
              </w:rPr>
            </w:pPr>
            <w:r w:rsidRPr="003D1686">
              <w:rPr>
                <w:color w:val="auto"/>
                <w:sz w:val="24"/>
                <w:szCs w:val="24"/>
              </w:rPr>
              <w:t xml:space="preserve">К настоящему времени на месторождении смонтирована установка дробления руды производительностью 80-200 т/ч с выходом фракции крупностью около 30-80 мм. </w:t>
            </w:r>
          </w:p>
          <w:p w:rsidR="008B6E81" w:rsidRPr="003D1686" w:rsidRDefault="008B6E81" w:rsidP="00D40578">
            <w:pPr>
              <w:jc w:val="both"/>
              <w:rPr>
                <w:color w:val="auto"/>
                <w:sz w:val="24"/>
                <w:szCs w:val="24"/>
              </w:rPr>
            </w:pPr>
            <w:r w:rsidRPr="003D1686">
              <w:rPr>
                <w:color w:val="auto"/>
                <w:sz w:val="24"/>
                <w:szCs w:val="24"/>
              </w:rPr>
              <w:t xml:space="preserve">Произведены работы по технологическому присоединению к электрическим сетям ВЛ 10 кВ (киловольт). </w:t>
            </w:r>
          </w:p>
          <w:p w:rsidR="008B6E81" w:rsidRPr="003D1686" w:rsidRDefault="008B6E81" w:rsidP="00D40578">
            <w:pPr>
              <w:jc w:val="both"/>
              <w:rPr>
                <w:b/>
                <w:color w:val="auto"/>
                <w:sz w:val="24"/>
                <w:szCs w:val="24"/>
              </w:rPr>
            </w:pPr>
            <w:r w:rsidRPr="003D1686">
              <w:rPr>
                <w:color w:val="auto"/>
                <w:sz w:val="24"/>
                <w:szCs w:val="24"/>
              </w:rPr>
              <w:t>Вместе с тем, компания продолжает работы по изучению возможности переработки руды на территории России, созданию необходимой инфраструктуры для нормальной работы предприятия</w:t>
            </w:r>
          </w:p>
        </w:tc>
        <w:tc>
          <w:tcPr>
            <w:tcW w:w="2206" w:type="dxa"/>
          </w:tcPr>
          <w:p w:rsidR="008B6E81" w:rsidRPr="003D1686" w:rsidRDefault="008B6E81" w:rsidP="00D40578">
            <w:pPr>
              <w:jc w:val="both"/>
              <w:rPr>
                <w:color w:val="auto"/>
                <w:sz w:val="24"/>
                <w:szCs w:val="24"/>
              </w:rPr>
            </w:pPr>
            <w:r w:rsidRPr="003D1686">
              <w:rPr>
                <w:color w:val="auto"/>
                <w:sz w:val="24"/>
                <w:szCs w:val="24"/>
              </w:rPr>
              <w:t>Планируемые работы:</w:t>
            </w:r>
          </w:p>
          <w:p w:rsidR="008B6E81" w:rsidRPr="003D1686" w:rsidRDefault="008B6E81" w:rsidP="00D40578">
            <w:pPr>
              <w:jc w:val="both"/>
              <w:rPr>
                <w:color w:val="auto"/>
                <w:sz w:val="24"/>
                <w:szCs w:val="24"/>
              </w:rPr>
            </w:pPr>
            <w:r w:rsidRPr="003D1686">
              <w:rPr>
                <w:color w:val="auto"/>
                <w:sz w:val="24"/>
                <w:szCs w:val="24"/>
              </w:rPr>
              <w:t>- отработка горизонта +800 м;</w:t>
            </w:r>
          </w:p>
          <w:p w:rsidR="008B6E81" w:rsidRPr="003D1686" w:rsidRDefault="008B6E81" w:rsidP="00D40578">
            <w:pPr>
              <w:jc w:val="both"/>
              <w:rPr>
                <w:color w:val="auto"/>
                <w:sz w:val="24"/>
                <w:szCs w:val="24"/>
              </w:rPr>
            </w:pPr>
            <w:r w:rsidRPr="003D1686">
              <w:rPr>
                <w:color w:val="auto"/>
                <w:sz w:val="24"/>
                <w:szCs w:val="24"/>
              </w:rPr>
              <w:t>- добыча 100 000 тонн руды;</w:t>
            </w:r>
          </w:p>
          <w:p w:rsidR="008B6E81" w:rsidRPr="003D1686" w:rsidRDefault="008B6E81" w:rsidP="00D40578">
            <w:pPr>
              <w:jc w:val="both"/>
              <w:rPr>
                <w:color w:val="auto"/>
                <w:sz w:val="24"/>
                <w:szCs w:val="24"/>
              </w:rPr>
            </w:pPr>
            <w:r w:rsidRPr="003D1686">
              <w:rPr>
                <w:color w:val="auto"/>
                <w:sz w:val="24"/>
                <w:szCs w:val="24"/>
              </w:rPr>
              <w:t>- добыча и транспортировка железной руды</w:t>
            </w:r>
          </w:p>
          <w:p w:rsidR="008B6E81" w:rsidRPr="003D1686" w:rsidRDefault="008B6E81" w:rsidP="00D40578">
            <w:pPr>
              <w:jc w:val="both"/>
              <w:rPr>
                <w:color w:val="auto"/>
                <w:sz w:val="24"/>
                <w:szCs w:val="24"/>
              </w:rPr>
            </w:pPr>
          </w:p>
          <w:p w:rsidR="008B6E81" w:rsidRPr="003D1686" w:rsidRDefault="008B6E81" w:rsidP="00D40578">
            <w:pPr>
              <w:tabs>
                <w:tab w:val="left" w:pos="1039"/>
              </w:tabs>
              <w:jc w:val="both"/>
              <w:rPr>
                <w:color w:val="auto"/>
                <w:sz w:val="24"/>
                <w:szCs w:val="24"/>
              </w:rPr>
            </w:pPr>
          </w:p>
        </w:tc>
      </w:tr>
      <w:tr w:rsidR="003D1686" w:rsidRPr="003D1686" w:rsidTr="00D40578">
        <w:trPr>
          <w:trHeight w:val="550"/>
        </w:trPr>
        <w:tc>
          <w:tcPr>
            <w:tcW w:w="666" w:type="dxa"/>
          </w:tcPr>
          <w:p w:rsidR="008B6E81" w:rsidRPr="003D1686" w:rsidRDefault="008B6E81" w:rsidP="00D40578">
            <w:pPr>
              <w:jc w:val="center"/>
              <w:rPr>
                <w:color w:val="auto"/>
                <w:sz w:val="24"/>
                <w:szCs w:val="24"/>
              </w:rPr>
            </w:pPr>
            <w:r w:rsidRPr="003D1686">
              <w:rPr>
                <w:color w:val="auto"/>
                <w:sz w:val="24"/>
                <w:szCs w:val="24"/>
              </w:rPr>
              <w:t>7</w:t>
            </w:r>
          </w:p>
        </w:tc>
        <w:tc>
          <w:tcPr>
            <w:tcW w:w="3695" w:type="dxa"/>
            <w:shd w:val="clear" w:color="auto" w:fill="auto"/>
          </w:tcPr>
          <w:p w:rsidR="008B6E81" w:rsidRPr="003D1686" w:rsidRDefault="008B6E81" w:rsidP="00D40578">
            <w:pPr>
              <w:jc w:val="both"/>
              <w:rPr>
                <w:color w:val="auto"/>
                <w:sz w:val="24"/>
                <w:szCs w:val="24"/>
              </w:rPr>
            </w:pPr>
            <w:r w:rsidRPr="003D1686">
              <w:rPr>
                <w:color w:val="auto"/>
                <w:sz w:val="24"/>
                <w:szCs w:val="24"/>
              </w:rPr>
              <w:t>Строительство цементного завода на территории Забайкальского края</w:t>
            </w:r>
          </w:p>
        </w:tc>
        <w:tc>
          <w:tcPr>
            <w:tcW w:w="1883" w:type="dxa"/>
          </w:tcPr>
          <w:p w:rsidR="008B6E81" w:rsidRPr="003D1686" w:rsidRDefault="008B6E81" w:rsidP="00D40578">
            <w:pPr>
              <w:jc w:val="center"/>
              <w:rPr>
                <w:color w:val="auto"/>
                <w:sz w:val="24"/>
                <w:szCs w:val="24"/>
              </w:rPr>
            </w:pPr>
            <w:r w:rsidRPr="003D1686">
              <w:rPr>
                <w:color w:val="auto"/>
                <w:sz w:val="24"/>
                <w:szCs w:val="24"/>
              </w:rPr>
              <w:t>0</w:t>
            </w:r>
          </w:p>
        </w:tc>
        <w:tc>
          <w:tcPr>
            <w:tcW w:w="1377" w:type="dxa"/>
          </w:tcPr>
          <w:p w:rsidR="008B6E81" w:rsidRPr="003D1686" w:rsidRDefault="008B6E81" w:rsidP="00D40578">
            <w:pPr>
              <w:jc w:val="center"/>
              <w:rPr>
                <w:color w:val="auto"/>
                <w:sz w:val="24"/>
                <w:szCs w:val="24"/>
              </w:rPr>
            </w:pPr>
            <w:r w:rsidRPr="003D1686">
              <w:rPr>
                <w:color w:val="auto"/>
                <w:sz w:val="24"/>
                <w:szCs w:val="24"/>
              </w:rPr>
              <w:t>0</w:t>
            </w:r>
          </w:p>
        </w:tc>
        <w:tc>
          <w:tcPr>
            <w:tcW w:w="1701" w:type="dxa"/>
          </w:tcPr>
          <w:p w:rsidR="008B6E81" w:rsidRPr="003D1686" w:rsidRDefault="008B6E81" w:rsidP="00D40578">
            <w:pPr>
              <w:jc w:val="center"/>
              <w:rPr>
                <w:color w:val="auto"/>
                <w:sz w:val="24"/>
                <w:szCs w:val="24"/>
              </w:rPr>
            </w:pPr>
            <w:r w:rsidRPr="003D1686">
              <w:rPr>
                <w:color w:val="auto"/>
                <w:sz w:val="24"/>
                <w:szCs w:val="24"/>
              </w:rPr>
              <w:t>0</w:t>
            </w:r>
          </w:p>
        </w:tc>
        <w:tc>
          <w:tcPr>
            <w:tcW w:w="3585" w:type="dxa"/>
          </w:tcPr>
          <w:p w:rsidR="008B6E81" w:rsidRPr="003D1686" w:rsidRDefault="008B6E81" w:rsidP="00D40578">
            <w:pPr>
              <w:jc w:val="both"/>
              <w:rPr>
                <w:color w:val="auto"/>
                <w:sz w:val="24"/>
                <w:szCs w:val="24"/>
              </w:rPr>
            </w:pPr>
            <w:r w:rsidRPr="003D1686">
              <w:rPr>
                <w:color w:val="auto"/>
                <w:sz w:val="24"/>
                <w:szCs w:val="24"/>
              </w:rPr>
              <w:t>В Забайкальском крае реализуются два инвестиционный проекта по созданию цементных производств: инвестиционный проект АО «Атомспеццемент» по строительству в Забайкальском крае современного предприятия по производству специального цемента, производительностью 0,6 млн. тонн цемента в год и инвестиционный проект ООО «Краснокаменскпромстрой», предполагающий строительство производственного комплекса по выпуску общестроительного цемента мощностью 0,1 млн. тонн цемента в год. Проекты реализуется на территории опережающего социально-экономического развития «Краснокаменск».</w:t>
            </w:r>
          </w:p>
          <w:p w:rsidR="008B6E81" w:rsidRPr="003D1686" w:rsidRDefault="008B6E81" w:rsidP="00D40578">
            <w:pPr>
              <w:jc w:val="both"/>
              <w:rPr>
                <w:color w:val="auto"/>
                <w:sz w:val="24"/>
                <w:szCs w:val="24"/>
              </w:rPr>
            </w:pPr>
            <w:r w:rsidRPr="003D1686">
              <w:rPr>
                <w:color w:val="auto"/>
                <w:sz w:val="24"/>
                <w:szCs w:val="24"/>
              </w:rPr>
              <w:t>В настоящее время проекты находятся в начальной стадии реализации, ведется разработка проектной документации</w:t>
            </w:r>
          </w:p>
        </w:tc>
        <w:tc>
          <w:tcPr>
            <w:tcW w:w="2206" w:type="dxa"/>
          </w:tcPr>
          <w:p w:rsidR="008B6E81" w:rsidRPr="003D1686" w:rsidRDefault="008B6E81" w:rsidP="00D40578">
            <w:pPr>
              <w:jc w:val="both"/>
              <w:rPr>
                <w:b/>
                <w:color w:val="auto"/>
                <w:sz w:val="24"/>
                <w:szCs w:val="24"/>
              </w:rPr>
            </w:pPr>
          </w:p>
        </w:tc>
      </w:tr>
      <w:tr w:rsidR="003D1686" w:rsidRPr="003D1686" w:rsidTr="00D40578">
        <w:trPr>
          <w:trHeight w:val="427"/>
        </w:trPr>
        <w:tc>
          <w:tcPr>
            <w:tcW w:w="666" w:type="dxa"/>
          </w:tcPr>
          <w:p w:rsidR="008B6E81" w:rsidRPr="003D1686" w:rsidRDefault="008B6E81" w:rsidP="00D40578">
            <w:pPr>
              <w:jc w:val="center"/>
              <w:rPr>
                <w:color w:val="auto"/>
                <w:sz w:val="24"/>
                <w:szCs w:val="24"/>
              </w:rPr>
            </w:pPr>
            <w:r w:rsidRPr="003D1686">
              <w:rPr>
                <w:color w:val="auto"/>
                <w:sz w:val="24"/>
                <w:szCs w:val="24"/>
              </w:rPr>
              <w:t>8</w:t>
            </w:r>
          </w:p>
        </w:tc>
        <w:tc>
          <w:tcPr>
            <w:tcW w:w="3695" w:type="dxa"/>
          </w:tcPr>
          <w:p w:rsidR="008B6E81" w:rsidRPr="003D1686" w:rsidRDefault="008B6E81" w:rsidP="00D40578">
            <w:pPr>
              <w:keepNext/>
              <w:tabs>
                <w:tab w:val="left" w:pos="1134"/>
              </w:tabs>
              <w:ind w:left="43"/>
              <w:jc w:val="both"/>
              <w:rPr>
                <w:color w:val="auto"/>
                <w:sz w:val="24"/>
                <w:szCs w:val="24"/>
              </w:rPr>
            </w:pPr>
            <w:r w:rsidRPr="003D1686">
              <w:rPr>
                <w:color w:val="auto"/>
                <w:sz w:val="24"/>
                <w:szCs w:val="24"/>
              </w:rPr>
              <w:t>Создание лесопромышленного комплекса ООО ЦПК «Полярная» в северо-восточных районах Забайкальского края</w:t>
            </w:r>
          </w:p>
        </w:tc>
        <w:tc>
          <w:tcPr>
            <w:tcW w:w="1883" w:type="dxa"/>
          </w:tcPr>
          <w:p w:rsidR="008B6E81" w:rsidRPr="003D1686" w:rsidRDefault="008B6E81" w:rsidP="00D40578">
            <w:pPr>
              <w:jc w:val="center"/>
              <w:rPr>
                <w:color w:val="auto"/>
                <w:sz w:val="24"/>
                <w:szCs w:val="24"/>
              </w:rPr>
            </w:pPr>
            <w:r w:rsidRPr="003D1686">
              <w:rPr>
                <w:color w:val="auto"/>
                <w:sz w:val="24"/>
                <w:szCs w:val="24"/>
              </w:rPr>
              <w:t>35 689,0</w:t>
            </w:r>
          </w:p>
        </w:tc>
        <w:tc>
          <w:tcPr>
            <w:tcW w:w="1377" w:type="dxa"/>
          </w:tcPr>
          <w:p w:rsidR="008B6E81" w:rsidRPr="003D1686" w:rsidRDefault="008B6E81" w:rsidP="00D40578">
            <w:pPr>
              <w:jc w:val="center"/>
              <w:rPr>
                <w:color w:val="auto"/>
                <w:sz w:val="24"/>
                <w:szCs w:val="24"/>
              </w:rPr>
            </w:pPr>
            <w:r w:rsidRPr="003D1686">
              <w:rPr>
                <w:color w:val="auto"/>
                <w:sz w:val="24"/>
                <w:szCs w:val="24"/>
              </w:rPr>
              <w:t>5 146,5</w:t>
            </w:r>
          </w:p>
        </w:tc>
        <w:tc>
          <w:tcPr>
            <w:tcW w:w="1701" w:type="dxa"/>
          </w:tcPr>
          <w:p w:rsidR="008B6E81" w:rsidRPr="003D1686" w:rsidRDefault="008B6E81" w:rsidP="00D40578">
            <w:pPr>
              <w:jc w:val="center"/>
              <w:rPr>
                <w:color w:val="auto"/>
                <w:sz w:val="24"/>
                <w:szCs w:val="24"/>
              </w:rPr>
            </w:pPr>
            <w:r w:rsidRPr="003D1686">
              <w:rPr>
                <w:color w:val="auto"/>
                <w:sz w:val="24"/>
                <w:szCs w:val="24"/>
              </w:rPr>
              <w:t>176</w:t>
            </w:r>
          </w:p>
        </w:tc>
        <w:tc>
          <w:tcPr>
            <w:tcW w:w="3585" w:type="dxa"/>
          </w:tcPr>
          <w:p w:rsidR="008B6E81" w:rsidRPr="003D1686" w:rsidRDefault="008B6E81" w:rsidP="00D40578">
            <w:pPr>
              <w:jc w:val="both"/>
              <w:rPr>
                <w:color w:val="auto"/>
                <w:sz w:val="24"/>
                <w:szCs w:val="24"/>
              </w:rPr>
            </w:pPr>
            <w:r w:rsidRPr="003D1686">
              <w:rPr>
                <w:color w:val="auto"/>
                <w:sz w:val="24"/>
                <w:szCs w:val="24"/>
              </w:rPr>
              <w:t xml:space="preserve">В начале 2018 году велись подготовительные работы по организации запуска строительно-монтажных работ на Амазарском целлюлозном заводе. В рамках строительства гидроузла завода начались работы по разборке перемычки 3 очереди водоснабжения. </w:t>
            </w:r>
          </w:p>
          <w:p w:rsidR="008B6E81" w:rsidRPr="003D1686" w:rsidRDefault="008B6E81" w:rsidP="00D40578">
            <w:pPr>
              <w:jc w:val="both"/>
              <w:rPr>
                <w:color w:val="auto"/>
                <w:sz w:val="24"/>
                <w:szCs w:val="24"/>
              </w:rPr>
            </w:pPr>
            <w:r w:rsidRPr="003D1686">
              <w:rPr>
                <w:color w:val="auto"/>
                <w:sz w:val="24"/>
                <w:szCs w:val="24"/>
              </w:rPr>
              <w:t>В 2018 году выполнены строительно-монтажные работы по следующим объектам:</w:t>
            </w:r>
          </w:p>
          <w:p w:rsidR="008B6E81" w:rsidRPr="003D1686" w:rsidRDefault="008B6E81" w:rsidP="00D40578">
            <w:pPr>
              <w:jc w:val="both"/>
              <w:rPr>
                <w:color w:val="auto"/>
                <w:sz w:val="24"/>
                <w:szCs w:val="24"/>
              </w:rPr>
            </w:pPr>
            <w:r w:rsidRPr="003D1686">
              <w:rPr>
                <w:color w:val="auto"/>
                <w:sz w:val="24"/>
                <w:szCs w:val="24"/>
              </w:rPr>
              <w:t xml:space="preserve">1) Амазарский целлюлозный завод: </w:t>
            </w:r>
          </w:p>
          <w:p w:rsidR="008B6E81" w:rsidRPr="003D1686" w:rsidRDefault="008B6E81" w:rsidP="00D40578">
            <w:pPr>
              <w:jc w:val="both"/>
              <w:rPr>
                <w:color w:val="auto"/>
                <w:sz w:val="24"/>
                <w:szCs w:val="24"/>
              </w:rPr>
            </w:pPr>
            <w:r w:rsidRPr="003D1686">
              <w:rPr>
                <w:color w:val="auto"/>
                <w:sz w:val="24"/>
                <w:szCs w:val="24"/>
              </w:rPr>
              <w:t>- административно-лабораторный корпус в столовой на 150 посадочных мест;</w:t>
            </w:r>
          </w:p>
          <w:p w:rsidR="008B6E81" w:rsidRPr="003D1686" w:rsidRDefault="008B6E81" w:rsidP="00D40578">
            <w:pPr>
              <w:jc w:val="both"/>
              <w:rPr>
                <w:color w:val="auto"/>
                <w:sz w:val="24"/>
                <w:szCs w:val="24"/>
              </w:rPr>
            </w:pPr>
            <w:r w:rsidRPr="003D1686">
              <w:rPr>
                <w:color w:val="auto"/>
                <w:sz w:val="24"/>
                <w:szCs w:val="24"/>
              </w:rPr>
              <w:t>- центральная заводская лаборатория;</w:t>
            </w:r>
          </w:p>
          <w:p w:rsidR="008B6E81" w:rsidRPr="003D1686" w:rsidRDefault="008B6E81" w:rsidP="00D40578">
            <w:pPr>
              <w:jc w:val="both"/>
              <w:rPr>
                <w:color w:val="auto"/>
                <w:sz w:val="24"/>
                <w:szCs w:val="24"/>
              </w:rPr>
            </w:pPr>
            <w:r w:rsidRPr="003D1686">
              <w:rPr>
                <w:color w:val="auto"/>
                <w:sz w:val="24"/>
                <w:szCs w:val="24"/>
              </w:rPr>
              <w:t>- пожарное депо на 4 автомобиля;</w:t>
            </w:r>
          </w:p>
          <w:p w:rsidR="008B6E81" w:rsidRPr="003D1686" w:rsidRDefault="008B6E81" w:rsidP="00D40578">
            <w:pPr>
              <w:jc w:val="both"/>
              <w:rPr>
                <w:color w:val="auto"/>
                <w:sz w:val="24"/>
                <w:szCs w:val="24"/>
              </w:rPr>
            </w:pPr>
            <w:r w:rsidRPr="003D1686">
              <w:rPr>
                <w:color w:val="auto"/>
                <w:sz w:val="24"/>
                <w:szCs w:val="24"/>
              </w:rPr>
              <w:t>- башня сушки рукавов;</w:t>
            </w:r>
          </w:p>
          <w:p w:rsidR="008B6E81" w:rsidRPr="003D1686" w:rsidRDefault="008B6E81" w:rsidP="00D40578">
            <w:pPr>
              <w:jc w:val="both"/>
              <w:rPr>
                <w:color w:val="auto"/>
                <w:sz w:val="24"/>
                <w:szCs w:val="24"/>
              </w:rPr>
            </w:pPr>
            <w:r w:rsidRPr="003D1686">
              <w:rPr>
                <w:color w:val="auto"/>
                <w:sz w:val="24"/>
                <w:szCs w:val="24"/>
              </w:rPr>
              <w:t>- котельная содорегенерационная;</w:t>
            </w:r>
          </w:p>
          <w:p w:rsidR="008B6E81" w:rsidRPr="003D1686" w:rsidRDefault="008B6E81" w:rsidP="00D40578">
            <w:pPr>
              <w:jc w:val="both"/>
              <w:rPr>
                <w:color w:val="auto"/>
                <w:sz w:val="24"/>
                <w:szCs w:val="24"/>
              </w:rPr>
            </w:pPr>
            <w:r w:rsidRPr="003D1686">
              <w:rPr>
                <w:color w:val="auto"/>
                <w:sz w:val="24"/>
                <w:szCs w:val="24"/>
              </w:rPr>
              <w:t xml:space="preserve">- главный производственный корпус; </w:t>
            </w:r>
          </w:p>
          <w:p w:rsidR="008B6E81" w:rsidRPr="003D1686" w:rsidRDefault="008B6E81" w:rsidP="00D40578">
            <w:pPr>
              <w:jc w:val="both"/>
              <w:rPr>
                <w:color w:val="auto"/>
                <w:sz w:val="24"/>
                <w:szCs w:val="24"/>
              </w:rPr>
            </w:pPr>
            <w:r w:rsidRPr="003D1686">
              <w:rPr>
                <w:color w:val="auto"/>
                <w:sz w:val="24"/>
                <w:szCs w:val="24"/>
              </w:rPr>
              <w:t>- склад скипидара;</w:t>
            </w:r>
          </w:p>
          <w:p w:rsidR="008B6E81" w:rsidRPr="003D1686" w:rsidRDefault="008B6E81" w:rsidP="00D40578">
            <w:pPr>
              <w:jc w:val="both"/>
              <w:rPr>
                <w:color w:val="auto"/>
                <w:sz w:val="24"/>
                <w:szCs w:val="24"/>
              </w:rPr>
            </w:pPr>
            <w:r w:rsidRPr="003D1686">
              <w:rPr>
                <w:color w:val="auto"/>
                <w:sz w:val="24"/>
                <w:szCs w:val="24"/>
              </w:rPr>
              <w:t xml:space="preserve">- ремонтно-механический цех; </w:t>
            </w:r>
          </w:p>
          <w:p w:rsidR="008B6E81" w:rsidRPr="003D1686" w:rsidRDefault="008B6E81" w:rsidP="00D40578">
            <w:pPr>
              <w:jc w:val="both"/>
              <w:rPr>
                <w:color w:val="auto"/>
                <w:sz w:val="24"/>
                <w:szCs w:val="24"/>
              </w:rPr>
            </w:pPr>
            <w:r w:rsidRPr="003D1686">
              <w:rPr>
                <w:color w:val="auto"/>
                <w:sz w:val="24"/>
                <w:szCs w:val="24"/>
              </w:rPr>
              <w:t>- главный материальный склад;</w:t>
            </w:r>
          </w:p>
          <w:p w:rsidR="008B6E81" w:rsidRPr="003D1686" w:rsidRDefault="008B6E81" w:rsidP="00D40578">
            <w:pPr>
              <w:jc w:val="both"/>
              <w:rPr>
                <w:color w:val="auto"/>
                <w:sz w:val="24"/>
                <w:szCs w:val="24"/>
              </w:rPr>
            </w:pPr>
            <w:r w:rsidRPr="003D1686">
              <w:rPr>
                <w:color w:val="auto"/>
                <w:sz w:val="24"/>
                <w:szCs w:val="24"/>
              </w:rPr>
              <w:t>- насосная станция пожаротушения с резервуарами;</w:t>
            </w:r>
          </w:p>
          <w:p w:rsidR="008B6E81" w:rsidRPr="003D1686" w:rsidRDefault="008B6E81" w:rsidP="00D40578">
            <w:pPr>
              <w:jc w:val="both"/>
              <w:rPr>
                <w:color w:val="auto"/>
                <w:sz w:val="24"/>
                <w:szCs w:val="24"/>
              </w:rPr>
            </w:pPr>
            <w:r w:rsidRPr="003D1686">
              <w:rPr>
                <w:color w:val="auto"/>
                <w:sz w:val="24"/>
                <w:szCs w:val="24"/>
              </w:rPr>
              <w:t>- отстойник дождевых вод;</w:t>
            </w:r>
          </w:p>
          <w:p w:rsidR="008B6E81" w:rsidRPr="003D1686" w:rsidRDefault="008B6E81" w:rsidP="00D40578">
            <w:pPr>
              <w:jc w:val="both"/>
              <w:rPr>
                <w:color w:val="auto"/>
                <w:sz w:val="24"/>
                <w:szCs w:val="24"/>
              </w:rPr>
            </w:pPr>
            <w:r w:rsidRPr="003D1686">
              <w:rPr>
                <w:color w:val="auto"/>
                <w:sz w:val="24"/>
                <w:szCs w:val="24"/>
              </w:rPr>
              <w:t>- химводоочистка со складом реагентов.</w:t>
            </w:r>
          </w:p>
          <w:p w:rsidR="008B6E81" w:rsidRPr="003D1686" w:rsidRDefault="008B6E81" w:rsidP="00D40578">
            <w:pPr>
              <w:jc w:val="both"/>
              <w:rPr>
                <w:color w:val="auto"/>
                <w:sz w:val="24"/>
                <w:szCs w:val="24"/>
              </w:rPr>
            </w:pPr>
            <w:r w:rsidRPr="003D1686">
              <w:rPr>
                <w:color w:val="auto"/>
                <w:sz w:val="24"/>
                <w:szCs w:val="24"/>
              </w:rPr>
              <w:t xml:space="preserve">Объекты основного производственного назначения: </w:t>
            </w:r>
          </w:p>
          <w:p w:rsidR="008B6E81" w:rsidRPr="003D1686" w:rsidRDefault="008B6E81" w:rsidP="00D40578">
            <w:pPr>
              <w:jc w:val="both"/>
              <w:rPr>
                <w:color w:val="auto"/>
                <w:sz w:val="24"/>
                <w:szCs w:val="24"/>
              </w:rPr>
            </w:pPr>
            <w:r w:rsidRPr="003D1686">
              <w:rPr>
                <w:color w:val="auto"/>
                <w:sz w:val="24"/>
                <w:szCs w:val="24"/>
              </w:rPr>
              <w:t>- варочно-промывной цех;</w:t>
            </w:r>
          </w:p>
          <w:p w:rsidR="008B6E81" w:rsidRPr="003D1686" w:rsidRDefault="008B6E81" w:rsidP="00D40578">
            <w:pPr>
              <w:jc w:val="both"/>
              <w:rPr>
                <w:color w:val="auto"/>
                <w:sz w:val="24"/>
                <w:szCs w:val="24"/>
              </w:rPr>
            </w:pPr>
            <w:r w:rsidRPr="003D1686">
              <w:rPr>
                <w:color w:val="auto"/>
                <w:sz w:val="24"/>
                <w:szCs w:val="24"/>
              </w:rPr>
              <w:t>- сушильный цех;</w:t>
            </w:r>
          </w:p>
          <w:p w:rsidR="008B6E81" w:rsidRPr="003D1686" w:rsidRDefault="008B6E81" w:rsidP="00D40578">
            <w:pPr>
              <w:jc w:val="both"/>
              <w:rPr>
                <w:color w:val="auto"/>
                <w:sz w:val="24"/>
                <w:szCs w:val="24"/>
              </w:rPr>
            </w:pPr>
            <w:r w:rsidRPr="003D1686">
              <w:rPr>
                <w:color w:val="auto"/>
                <w:sz w:val="24"/>
                <w:szCs w:val="24"/>
              </w:rPr>
              <w:t>- выпарной цех;</w:t>
            </w:r>
          </w:p>
          <w:p w:rsidR="008B6E81" w:rsidRPr="003D1686" w:rsidRDefault="008B6E81" w:rsidP="00D40578">
            <w:pPr>
              <w:jc w:val="both"/>
              <w:rPr>
                <w:color w:val="auto"/>
                <w:sz w:val="24"/>
                <w:szCs w:val="24"/>
              </w:rPr>
            </w:pPr>
            <w:r w:rsidRPr="003D1686">
              <w:rPr>
                <w:color w:val="auto"/>
                <w:sz w:val="24"/>
                <w:szCs w:val="24"/>
              </w:rPr>
              <w:t>- цех каустизации щелока и регенерации извести;</w:t>
            </w:r>
          </w:p>
          <w:p w:rsidR="008B6E81" w:rsidRPr="003D1686" w:rsidRDefault="008B6E81" w:rsidP="00D40578">
            <w:pPr>
              <w:jc w:val="both"/>
              <w:rPr>
                <w:color w:val="auto"/>
                <w:sz w:val="24"/>
                <w:szCs w:val="24"/>
              </w:rPr>
            </w:pPr>
            <w:r w:rsidRPr="003D1686">
              <w:rPr>
                <w:color w:val="auto"/>
                <w:sz w:val="24"/>
                <w:szCs w:val="24"/>
              </w:rPr>
              <w:t xml:space="preserve"> - склад готовой продукции; </w:t>
            </w:r>
          </w:p>
          <w:p w:rsidR="008B6E81" w:rsidRPr="003D1686" w:rsidRDefault="008B6E81" w:rsidP="00D40578">
            <w:pPr>
              <w:jc w:val="both"/>
              <w:rPr>
                <w:color w:val="auto"/>
                <w:sz w:val="24"/>
                <w:szCs w:val="24"/>
              </w:rPr>
            </w:pPr>
            <w:r w:rsidRPr="003D1686">
              <w:rPr>
                <w:color w:val="auto"/>
                <w:sz w:val="24"/>
                <w:szCs w:val="24"/>
              </w:rPr>
              <w:t>- склад жидких химикатов;</w:t>
            </w:r>
          </w:p>
          <w:p w:rsidR="008B6E81" w:rsidRPr="003D1686" w:rsidRDefault="008B6E81" w:rsidP="00D40578">
            <w:pPr>
              <w:jc w:val="both"/>
              <w:rPr>
                <w:color w:val="auto"/>
                <w:sz w:val="24"/>
                <w:szCs w:val="24"/>
              </w:rPr>
            </w:pPr>
            <w:r w:rsidRPr="003D1686">
              <w:rPr>
                <w:color w:val="auto"/>
                <w:sz w:val="24"/>
                <w:szCs w:val="24"/>
              </w:rPr>
              <w:t xml:space="preserve">- ремонтно-механический цех; </w:t>
            </w:r>
          </w:p>
          <w:p w:rsidR="008B6E81" w:rsidRPr="003D1686" w:rsidRDefault="008B6E81" w:rsidP="00D40578">
            <w:pPr>
              <w:jc w:val="both"/>
              <w:rPr>
                <w:color w:val="auto"/>
                <w:sz w:val="24"/>
                <w:szCs w:val="24"/>
              </w:rPr>
            </w:pPr>
            <w:r w:rsidRPr="003D1686">
              <w:rPr>
                <w:color w:val="auto"/>
                <w:sz w:val="24"/>
                <w:szCs w:val="24"/>
              </w:rPr>
              <w:t xml:space="preserve">- главный материальный склад; </w:t>
            </w:r>
          </w:p>
          <w:p w:rsidR="008B6E81" w:rsidRPr="003D1686" w:rsidRDefault="008B6E81" w:rsidP="00D40578">
            <w:pPr>
              <w:jc w:val="both"/>
              <w:rPr>
                <w:color w:val="auto"/>
                <w:sz w:val="24"/>
                <w:szCs w:val="24"/>
              </w:rPr>
            </w:pPr>
            <w:r w:rsidRPr="003D1686">
              <w:rPr>
                <w:color w:val="auto"/>
                <w:sz w:val="24"/>
                <w:szCs w:val="24"/>
              </w:rPr>
              <w:t xml:space="preserve">- станция подготовки производственной воды; </w:t>
            </w:r>
          </w:p>
          <w:p w:rsidR="008B6E81" w:rsidRPr="003D1686" w:rsidRDefault="008B6E81" w:rsidP="00D40578">
            <w:pPr>
              <w:jc w:val="both"/>
              <w:rPr>
                <w:color w:val="auto"/>
                <w:sz w:val="24"/>
                <w:szCs w:val="24"/>
              </w:rPr>
            </w:pPr>
            <w:r w:rsidRPr="003D1686">
              <w:rPr>
                <w:color w:val="auto"/>
                <w:sz w:val="24"/>
                <w:szCs w:val="24"/>
              </w:rPr>
              <w:t>- аварийный осадконакопитель;</w:t>
            </w:r>
          </w:p>
          <w:p w:rsidR="008B6E81" w:rsidRPr="003D1686" w:rsidRDefault="008B6E81" w:rsidP="00D40578">
            <w:pPr>
              <w:jc w:val="both"/>
              <w:rPr>
                <w:color w:val="auto"/>
                <w:sz w:val="24"/>
                <w:szCs w:val="24"/>
              </w:rPr>
            </w:pPr>
            <w:r w:rsidRPr="003D1686">
              <w:rPr>
                <w:color w:val="auto"/>
                <w:sz w:val="24"/>
                <w:szCs w:val="24"/>
              </w:rPr>
              <w:t>- склад щепы;</w:t>
            </w:r>
          </w:p>
          <w:p w:rsidR="008B6E81" w:rsidRPr="003D1686" w:rsidRDefault="008B6E81" w:rsidP="00D40578">
            <w:pPr>
              <w:jc w:val="both"/>
              <w:rPr>
                <w:b/>
                <w:color w:val="auto"/>
                <w:sz w:val="24"/>
                <w:szCs w:val="24"/>
              </w:rPr>
            </w:pPr>
            <w:r w:rsidRPr="003D1686">
              <w:rPr>
                <w:color w:val="auto"/>
                <w:sz w:val="24"/>
                <w:szCs w:val="24"/>
              </w:rPr>
              <w:t xml:space="preserve">- подъездная автодорога к промплощадке Амазарского  целлюлозного завода  </w:t>
            </w:r>
          </w:p>
        </w:tc>
        <w:tc>
          <w:tcPr>
            <w:tcW w:w="2206" w:type="dxa"/>
          </w:tcPr>
          <w:p w:rsidR="008B6E81" w:rsidRPr="003D1686" w:rsidRDefault="008B6E81" w:rsidP="00D40578">
            <w:pPr>
              <w:tabs>
                <w:tab w:val="left" w:pos="1039"/>
              </w:tabs>
              <w:jc w:val="both"/>
              <w:rPr>
                <w:color w:val="auto"/>
                <w:sz w:val="24"/>
                <w:szCs w:val="24"/>
              </w:rPr>
            </w:pPr>
            <w:r w:rsidRPr="003D1686">
              <w:rPr>
                <w:color w:val="auto"/>
                <w:sz w:val="24"/>
                <w:szCs w:val="24"/>
              </w:rPr>
              <w:t>Планируется дальнейшая работа по реализации проекта</w:t>
            </w:r>
          </w:p>
        </w:tc>
      </w:tr>
      <w:tr w:rsidR="003D1686" w:rsidRPr="003D1686" w:rsidTr="00D40578">
        <w:trPr>
          <w:trHeight w:val="554"/>
        </w:trPr>
        <w:tc>
          <w:tcPr>
            <w:tcW w:w="666" w:type="dxa"/>
          </w:tcPr>
          <w:p w:rsidR="008B6E81" w:rsidRPr="003D1686" w:rsidRDefault="008B6E81" w:rsidP="00D40578">
            <w:pPr>
              <w:jc w:val="center"/>
              <w:rPr>
                <w:color w:val="auto"/>
                <w:sz w:val="24"/>
                <w:szCs w:val="24"/>
              </w:rPr>
            </w:pPr>
            <w:r w:rsidRPr="003D1686">
              <w:rPr>
                <w:color w:val="auto"/>
                <w:sz w:val="24"/>
                <w:szCs w:val="24"/>
              </w:rPr>
              <w:t>9</w:t>
            </w:r>
          </w:p>
        </w:tc>
        <w:tc>
          <w:tcPr>
            <w:tcW w:w="3695" w:type="dxa"/>
          </w:tcPr>
          <w:p w:rsidR="008B6E81" w:rsidRPr="003D1686" w:rsidRDefault="008B6E81" w:rsidP="00D40578">
            <w:pPr>
              <w:jc w:val="both"/>
              <w:rPr>
                <w:color w:val="auto"/>
                <w:sz w:val="24"/>
                <w:szCs w:val="24"/>
              </w:rPr>
            </w:pPr>
            <w:r w:rsidRPr="003D1686">
              <w:rPr>
                <w:color w:val="auto"/>
                <w:sz w:val="24"/>
                <w:szCs w:val="24"/>
              </w:rPr>
              <w:t>Газификация Забайкальского края</w:t>
            </w:r>
          </w:p>
        </w:tc>
        <w:tc>
          <w:tcPr>
            <w:tcW w:w="1883" w:type="dxa"/>
          </w:tcPr>
          <w:p w:rsidR="008B6E81" w:rsidRPr="003D1686" w:rsidRDefault="008B6E81" w:rsidP="00D40578">
            <w:pPr>
              <w:jc w:val="center"/>
              <w:rPr>
                <w:color w:val="auto"/>
                <w:sz w:val="24"/>
                <w:szCs w:val="24"/>
              </w:rPr>
            </w:pPr>
            <w:r w:rsidRPr="003D1686">
              <w:rPr>
                <w:color w:val="auto"/>
                <w:sz w:val="24"/>
                <w:szCs w:val="24"/>
              </w:rPr>
              <w:t>0</w:t>
            </w:r>
          </w:p>
        </w:tc>
        <w:tc>
          <w:tcPr>
            <w:tcW w:w="1377" w:type="dxa"/>
          </w:tcPr>
          <w:p w:rsidR="008B6E81" w:rsidRPr="003D1686" w:rsidRDefault="008B6E81" w:rsidP="00D40578">
            <w:pPr>
              <w:jc w:val="center"/>
              <w:rPr>
                <w:color w:val="auto"/>
                <w:sz w:val="24"/>
                <w:szCs w:val="24"/>
              </w:rPr>
            </w:pPr>
            <w:r w:rsidRPr="003D1686">
              <w:rPr>
                <w:color w:val="auto"/>
                <w:sz w:val="24"/>
                <w:szCs w:val="24"/>
              </w:rPr>
              <w:t>0</w:t>
            </w:r>
          </w:p>
        </w:tc>
        <w:tc>
          <w:tcPr>
            <w:tcW w:w="1701" w:type="dxa"/>
          </w:tcPr>
          <w:p w:rsidR="008B6E81" w:rsidRPr="003D1686" w:rsidRDefault="008B6E81" w:rsidP="00D40578">
            <w:pPr>
              <w:jc w:val="center"/>
              <w:rPr>
                <w:color w:val="auto"/>
                <w:sz w:val="24"/>
                <w:szCs w:val="24"/>
              </w:rPr>
            </w:pPr>
            <w:r w:rsidRPr="003D1686">
              <w:rPr>
                <w:color w:val="auto"/>
                <w:sz w:val="24"/>
                <w:szCs w:val="24"/>
              </w:rPr>
              <w:t>0</w:t>
            </w:r>
          </w:p>
        </w:tc>
        <w:tc>
          <w:tcPr>
            <w:tcW w:w="3585" w:type="dxa"/>
          </w:tcPr>
          <w:p w:rsidR="00117FB8" w:rsidRPr="003D1686" w:rsidRDefault="00B2274A" w:rsidP="00B2274A">
            <w:pPr>
              <w:jc w:val="both"/>
              <w:rPr>
                <w:color w:val="auto"/>
                <w:sz w:val="24"/>
                <w:szCs w:val="24"/>
              </w:rPr>
            </w:pPr>
            <w:r w:rsidRPr="003D1686">
              <w:rPr>
                <w:color w:val="auto"/>
                <w:sz w:val="24"/>
                <w:szCs w:val="24"/>
              </w:rPr>
              <w:t xml:space="preserve">По информации Министерства территориального развития Забайкальского края сегодня в приоритете газификация края не стоит, ввиду того, что цена (тариф) условной единицы топлива в 2,5-3 раза превышает местные виды топлива. </w:t>
            </w:r>
          </w:p>
          <w:p w:rsidR="00B2274A" w:rsidRPr="003D1686" w:rsidRDefault="00B2274A" w:rsidP="00B2274A">
            <w:pPr>
              <w:jc w:val="both"/>
              <w:rPr>
                <w:color w:val="auto"/>
                <w:sz w:val="24"/>
                <w:szCs w:val="24"/>
              </w:rPr>
            </w:pPr>
            <w:r w:rsidRPr="003D1686">
              <w:rPr>
                <w:color w:val="auto"/>
                <w:sz w:val="24"/>
                <w:szCs w:val="24"/>
              </w:rPr>
              <w:t>С учетом инвестиционной составляющей на инфраструктуру – газопровод-отвод «Сковородино – Чита – Улан-Удэ» от магистрального газопровода «Сила Сибири» необходимо 180 млрд. рублей (без учета распределительных сетей)</w:t>
            </w:r>
            <w:r w:rsidR="00A6114C" w:rsidRPr="003D1686">
              <w:rPr>
                <w:color w:val="auto"/>
                <w:sz w:val="24"/>
                <w:szCs w:val="24"/>
              </w:rPr>
              <w:t xml:space="preserve">. </w:t>
            </w:r>
          </w:p>
          <w:p w:rsidR="008B6E81" w:rsidRPr="003D1686" w:rsidRDefault="00B2274A" w:rsidP="008D3DB4">
            <w:pPr>
              <w:ind w:firstLine="34"/>
              <w:jc w:val="both"/>
              <w:rPr>
                <w:color w:val="auto"/>
                <w:sz w:val="24"/>
                <w:szCs w:val="24"/>
              </w:rPr>
            </w:pPr>
            <w:r w:rsidRPr="003D1686">
              <w:rPr>
                <w:color w:val="auto"/>
                <w:sz w:val="24"/>
                <w:szCs w:val="24"/>
              </w:rPr>
              <w:t>По информации ООО «Газпром проектирование» по результатам выполнения «Технико-экономический анализ строительства газопровода-отвода от магистрального газопровода «Сила Сибири» для газификации Забайкальского края и Республики Бурятия» было принято решение о нецелесообразности рассмотрения вопроса строительства газопровода – отвода от магистрального газопровода «Сила Сибири» ввиду неокупаемости капитальных затрат на его сооружение</w:t>
            </w:r>
            <w:r w:rsidRPr="003D1686">
              <w:rPr>
                <w:color w:val="auto"/>
              </w:rPr>
              <w:t xml:space="preserve"> </w:t>
            </w:r>
          </w:p>
        </w:tc>
        <w:tc>
          <w:tcPr>
            <w:tcW w:w="2206" w:type="dxa"/>
          </w:tcPr>
          <w:p w:rsidR="008B6E81" w:rsidRPr="003D1686" w:rsidRDefault="008B6E81" w:rsidP="00D40578">
            <w:pPr>
              <w:jc w:val="both"/>
              <w:rPr>
                <w:color w:val="auto"/>
                <w:sz w:val="24"/>
                <w:szCs w:val="24"/>
              </w:rPr>
            </w:pPr>
          </w:p>
          <w:p w:rsidR="008B6E81" w:rsidRPr="003D1686" w:rsidRDefault="008B6E81" w:rsidP="00D40578">
            <w:pPr>
              <w:jc w:val="both"/>
              <w:rPr>
                <w:color w:val="auto"/>
                <w:sz w:val="24"/>
                <w:szCs w:val="24"/>
              </w:rPr>
            </w:pPr>
          </w:p>
        </w:tc>
      </w:tr>
      <w:tr w:rsidR="003D1686" w:rsidRPr="003D1686" w:rsidTr="00D40578">
        <w:trPr>
          <w:trHeight w:val="273"/>
        </w:trPr>
        <w:tc>
          <w:tcPr>
            <w:tcW w:w="666" w:type="dxa"/>
          </w:tcPr>
          <w:p w:rsidR="008B6E81" w:rsidRPr="003D1686" w:rsidRDefault="008B6E81" w:rsidP="00D40578">
            <w:pPr>
              <w:jc w:val="center"/>
              <w:rPr>
                <w:color w:val="auto"/>
                <w:sz w:val="24"/>
                <w:szCs w:val="24"/>
              </w:rPr>
            </w:pPr>
            <w:r w:rsidRPr="003D1686">
              <w:rPr>
                <w:color w:val="auto"/>
                <w:sz w:val="24"/>
                <w:szCs w:val="24"/>
              </w:rPr>
              <w:t>10</w:t>
            </w:r>
          </w:p>
        </w:tc>
        <w:tc>
          <w:tcPr>
            <w:tcW w:w="3695" w:type="dxa"/>
          </w:tcPr>
          <w:p w:rsidR="008B6E81" w:rsidRPr="003D1686" w:rsidRDefault="008B6E81" w:rsidP="00D40578">
            <w:pPr>
              <w:jc w:val="both"/>
              <w:rPr>
                <w:color w:val="auto"/>
                <w:sz w:val="24"/>
                <w:szCs w:val="24"/>
              </w:rPr>
            </w:pPr>
            <w:r w:rsidRPr="003D1686">
              <w:rPr>
                <w:color w:val="auto"/>
                <w:sz w:val="24"/>
                <w:szCs w:val="24"/>
              </w:rPr>
              <w:t>Строительство ВЛ 220 кВ Маккавеево – Багульник – Чита, ПС 220 кВ Багульник с заходами ВЛ 110 кВ</w:t>
            </w:r>
          </w:p>
        </w:tc>
        <w:tc>
          <w:tcPr>
            <w:tcW w:w="1883" w:type="dxa"/>
          </w:tcPr>
          <w:p w:rsidR="008B6E81" w:rsidRPr="003D1686" w:rsidRDefault="008B6E81" w:rsidP="00D40578">
            <w:pPr>
              <w:jc w:val="center"/>
              <w:rPr>
                <w:color w:val="auto"/>
                <w:sz w:val="24"/>
                <w:szCs w:val="24"/>
              </w:rPr>
            </w:pPr>
            <w:r w:rsidRPr="003D1686">
              <w:rPr>
                <w:color w:val="auto"/>
                <w:sz w:val="24"/>
                <w:szCs w:val="24"/>
              </w:rPr>
              <w:t>19,84</w:t>
            </w:r>
          </w:p>
        </w:tc>
        <w:tc>
          <w:tcPr>
            <w:tcW w:w="1377" w:type="dxa"/>
          </w:tcPr>
          <w:p w:rsidR="008B6E81" w:rsidRPr="003D1686" w:rsidRDefault="008B6E81" w:rsidP="00D40578">
            <w:pPr>
              <w:jc w:val="center"/>
              <w:rPr>
                <w:color w:val="auto"/>
                <w:sz w:val="24"/>
                <w:szCs w:val="24"/>
              </w:rPr>
            </w:pPr>
            <w:r w:rsidRPr="003D1686">
              <w:rPr>
                <w:color w:val="auto"/>
                <w:sz w:val="24"/>
                <w:szCs w:val="24"/>
              </w:rPr>
              <w:t>6,69</w:t>
            </w:r>
          </w:p>
        </w:tc>
        <w:tc>
          <w:tcPr>
            <w:tcW w:w="1701" w:type="dxa"/>
          </w:tcPr>
          <w:p w:rsidR="008B6E81" w:rsidRPr="003D1686" w:rsidRDefault="008B6E81" w:rsidP="00D40578">
            <w:pPr>
              <w:jc w:val="center"/>
              <w:rPr>
                <w:color w:val="auto"/>
                <w:sz w:val="24"/>
                <w:szCs w:val="24"/>
              </w:rPr>
            </w:pPr>
            <w:r w:rsidRPr="003D1686">
              <w:rPr>
                <w:color w:val="auto"/>
                <w:sz w:val="24"/>
                <w:szCs w:val="24"/>
              </w:rPr>
              <w:t>0</w:t>
            </w:r>
          </w:p>
        </w:tc>
        <w:tc>
          <w:tcPr>
            <w:tcW w:w="3585" w:type="dxa"/>
          </w:tcPr>
          <w:p w:rsidR="008B6E81" w:rsidRPr="003D1686" w:rsidRDefault="008B6E81" w:rsidP="00D40578">
            <w:pPr>
              <w:jc w:val="both"/>
              <w:rPr>
                <w:color w:val="auto"/>
                <w:sz w:val="24"/>
                <w:szCs w:val="24"/>
              </w:rPr>
            </w:pPr>
            <w:r w:rsidRPr="003D1686">
              <w:rPr>
                <w:color w:val="auto"/>
                <w:sz w:val="24"/>
                <w:szCs w:val="24"/>
              </w:rPr>
              <w:t xml:space="preserve">Ведется корректировка проектно-сметной документации, в связи с наличием замечаний заказчика, которые выходят за рамки задания на проектирование. </w:t>
            </w:r>
          </w:p>
          <w:p w:rsidR="008B6E81" w:rsidRPr="003D1686" w:rsidRDefault="008B6E81" w:rsidP="00D40578">
            <w:pPr>
              <w:jc w:val="both"/>
              <w:rPr>
                <w:color w:val="auto"/>
                <w:sz w:val="24"/>
                <w:szCs w:val="24"/>
              </w:rPr>
            </w:pPr>
            <w:r w:rsidRPr="003D1686">
              <w:rPr>
                <w:color w:val="auto"/>
                <w:sz w:val="24"/>
                <w:szCs w:val="24"/>
              </w:rPr>
              <w:t>Срок окончания реализации проекта запланирован на 2021 год.</w:t>
            </w:r>
          </w:p>
          <w:p w:rsidR="008B6E81" w:rsidRPr="003D1686" w:rsidRDefault="008B6E81" w:rsidP="00D40578">
            <w:pPr>
              <w:jc w:val="both"/>
              <w:rPr>
                <w:color w:val="auto"/>
                <w:sz w:val="24"/>
                <w:szCs w:val="24"/>
              </w:rPr>
            </w:pPr>
            <w:r w:rsidRPr="003D1686">
              <w:rPr>
                <w:color w:val="auto"/>
                <w:sz w:val="24"/>
                <w:szCs w:val="24"/>
              </w:rPr>
              <w:t>Мощность 250,00 МВА; протяженность ВЛ 2 цеп 118,20 км (ВЛ 220 кВ Маккавеево – Багульник – 42,5 км, ВЛ 220 кВ Багульник – Чита – 75,7 км)</w:t>
            </w:r>
          </w:p>
        </w:tc>
        <w:tc>
          <w:tcPr>
            <w:tcW w:w="2206" w:type="dxa"/>
          </w:tcPr>
          <w:p w:rsidR="008B6E81" w:rsidRPr="003D1686" w:rsidRDefault="008B6E81" w:rsidP="00D40578">
            <w:pPr>
              <w:jc w:val="both"/>
              <w:rPr>
                <w:color w:val="auto"/>
                <w:sz w:val="24"/>
                <w:szCs w:val="24"/>
              </w:rPr>
            </w:pPr>
            <w:r w:rsidRPr="003D1686">
              <w:rPr>
                <w:color w:val="auto"/>
                <w:sz w:val="24"/>
                <w:szCs w:val="24"/>
              </w:rPr>
              <w:t>Планируется дальнейшая работа по реализации проекта</w:t>
            </w:r>
          </w:p>
        </w:tc>
      </w:tr>
      <w:tr w:rsidR="003D1686" w:rsidRPr="003D1686" w:rsidTr="00D40578">
        <w:trPr>
          <w:trHeight w:val="1690"/>
        </w:trPr>
        <w:tc>
          <w:tcPr>
            <w:tcW w:w="666" w:type="dxa"/>
          </w:tcPr>
          <w:p w:rsidR="008B6E81" w:rsidRPr="003D1686" w:rsidRDefault="008B6E81" w:rsidP="00D40578">
            <w:pPr>
              <w:jc w:val="center"/>
              <w:rPr>
                <w:color w:val="auto"/>
                <w:sz w:val="24"/>
                <w:szCs w:val="24"/>
              </w:rPr>
            </w:pPr>
            <w:r w:rsidRPr="003D1686">
              <w:rPr>
                <w:color w:val="auto"/>
                <w:sz w:val="24"/>
                <w:szCs w:val="24"/>
              </w:rPr>
              <w:t>11</w:t>
            </w:r>
          </w:p>
        </w:tc>
        <w:tc>
          <w:tcPr>
            <w:tcW w:w="3695" w:type="dxa"/>
          </w:tcPr>
          <w:p w:rsidR="008B6E81" w:rsidRPr="003D1686" w:rsidRDefault="008B6E81" w:rsidP="00D40578">
            <w:pPr>
              <w:jc w:val="both"/>
              <w:rPr>
                <w:color w:val="auto"/>
                <w:sz w:val="24"/>
                <w:szCs w:val="24"/>
              </w:rPr>
            </w:pPr>
            <w:r w:rsidRPr="003D1686">
              <w:rPr>
                <w:bCs/>
                <w:color w:val="auto"/>
                <w:sz w:val="24"/>
                <w:szCs w:val="24"/>
              </w:rPr>
              <w:t xml:space="preserve">Приобретение построенных ООО «БЭСК» объектов электросетевого хозяйства ОРУ 220 кВ Харанорская ГРЭС (расширение), ВЛ 220 кВ Харанорская ГРЭС </w:t>
            </w:r>
            <w:r w:rsidRPr="003D1686">
              <w:rPr>
                <w:color w:val="auto"/>
                <w:sz w:val="24"/>
                <w:szCs w:val="24"/>
              </w:rPr>
              <w:t xml:space="preserve">– </w:t>
            </w:r>
            <w:r w:rsidRPr="003D1686">
              <w:rPr>
                <w:bCs/>
                <w:color w:val="auto"/>
                <w:sz w:val="24"/>
                <w:szCs w:val="24"/>
              </w:rPr>
              <w:t xml:space="preserve">Бугдаинская, ВЛ 220 кВ Бугдаинская </w:t>
            </w:r>
            <w:r w:rsidRPr="003D1686">
              <w:rPr>
                <w:color w:val="auto"/>
                <w:sz w:val="24"/>
                <w:szCs w:val="24"/>
              </w:rPr>
              <w:t xml:space="preserve">– </w:t>
            </w:r>
            <w:r w:rsidRPr="003D1686">
              <w:rPr>
                <w:bCs/>
                <w:color w:val="auto"/>
                <w:sz w:val="24"/>
                <w:szCs w:val="24"/>
              </w:rPr>
              <w:t>Быстринская, ПС 220 кВ Быстринская ВОЛС, РЭП</w:t>
            </w:r>
          </w:p>
        </w:tc>
        <w:tc>
          <w:tcPr>
            <w:tcW w:w="1883" w:type="dxa"/>
          </w:tcPr>
          <w:p w:rsidR="008B6E81" w:rsidRPr="003D1686" w:rsidRDefault="008B6E81" w:rsidP="00D40578">
            <w:pPr>
              <w:jc w:val="center"/>
              <w:rPr>
                <w:color w:val="auto"/>
                <w:sz w:val="24"/>
                <w:szCs w:val="24"/>
              </w:rPr>
            </w:pPr>
            <w:r w:rsidRPr="003D1686">
              <w:rPr>
                <w:color w:val="auto"/>
                <w:sz w:val="24"/>
                <w:szCs w:val="24"/>
              </w:rPr>
              <w:t>8861,0</w:t>
            </w:r>
          </w:p>
        </w:tc>
        <w:tc>
          <w:tcPr>
            <w:tcW w:w="1377" w:type="dxa"/>
          </w:tcPr>
          <w:p w:rsidR="008B6E81" w:rsidRPr="003D1686" w:rsidRDefault="008B6E81" w:rsidP="00D40578">
            <w:pPr>
              <w:jc w:val="center"/>
              <w:rPr>
                <w:color w:val="auto"/>
                <w:sz w:val="24"/>
                <w:szCs w:val="24"/>
              </w:rPr>
            </w:pPr>
            <w:r w:rsidRPr="003D1686">
              <w:rPr>
                <w:color w:val="auto"/>
                <w:sz w:val="24"/>
                <w:szCs w:val="24"/>
              </w:rPr>
              <w:t>0</w:t>
            </w:r>
          </w:p>
        </w:tc>
        <w:tc>
          <w:tcPr>
            <w:tcW w:w="1701" w:type="dxa"/>
          </w:tcPr>
          <w:p w:rsidR="008B6E81" w:rsidRPr="003D1686" w:rsidRDefault="008B6E81" w:rsidP="00D40578">
            <w:pPr>
              <w:jc w:val="center"/>
              <w:rPr>
                <w:color w:val="auto"/>
                <w:sz w:val="24"/>
                <w:szCs w:val="24"/>
              </w:rPr>
            </w:pPr>
            <w:r w:rsidRPr="003D1686">
              <w:rPr>
                <w:color w:val="auto"/>
                <w:sz w:val="24"/>
                <w:szCs w:val="24"/>
              </w:rPr>
              <w:t>0</w:t>
            </w:r>
          </w:p>
        </w:tc>
        <w:tc>
          <w:tcPr>
            <w:tcW w:w="3585" w:type="dxa"/>
            <w:shd w:val="clear" w:color="auto" w:fill="auto"/>
          </w:tcPr>
          <w:p w:rsidR="008B6E81" w:rsidRPr="003D1686" w:rsidRDefault="008B6E81" w:rsidP="00D40578">
            <w:pPr>
              <w:jc w:val="both"/>
              <w:rPr>
                <w:color w:val="auto"/>
                <w:sz w:val="24"/>
                <w:szCs w:val="24"/>
              </w:rPr>
            </w:pPr>
            <w:r w:rsidRPr="003D1686">
              <w:rPr>
                <w:color w:val="auto"/>
                <w:sz w:val="24"/>
                <w:szCs w:val="24"/>
              </w:rPr>
              <w:t>Строительство ВЛ 220 кВ «Харанорская ГРЭС – ГОК» в 2017 году введена в эксплуатацию. Но приобретение построенных ООО «БЭСК» объектов электросетевого хозяйства ОРУ 220 кВ Харанорская ГРЭС (расширение), ВЛ 220 кВ Харанорская ГРЭС-Бугдаинская, ВЛ 220 кВ Бугдаинская-Быстринская, ПС 220 кВ, Быстринская ВОЛС, РЭП не осуществлено.</w:t>
            </w:r>
          </w:p>
          <w:p w:rsidR="008B6E81" w:rsidRPr="003D1686" w:rsidRDefault="008B6E81" w:rsidP="00D40578">
            <w:pPr>
              <w:jc w:val="both"/>
              <w:rPr>
                <w:rFonts w:eastAsia="Calibri"/>
                <w:color w:val="auto"/>
                <w:sz w:val="24"/>
                <w:szCs w:val="24"/>
              </w:rPr>
            </w:pPr>
            <w:r w:rsidRPr="003D1686">
              <w:rPr>
                <w:rFonts w:eastAsia="Calibri"/>
                <w:color w:val="auto"/>
                <w:sz w:val="24"/>
                <w:szCs w:val="24"/>
              </w:rPr>
              <w:t>Сроки строительства и ввода в эксплуатацию Бугдаинского ГОКа перенесены на 2023 год в связи со снижением мировых цен на молибден.</w:t>
            </w:r>
          </w:p>
          <w:p w:rsidR="008B6E81" w:rsidRPr="003D1686" w:rsidRDefault="008B6E81" w:rsidP="00D40578">
            <w:pPr>
              <w:jc w:val="both"/>
              <w:rPr>
                <w:b/>
                <w:color w:val="auto"/>
                <w:sz w:val="24"/>
                <w:szCs w:val="24"/>
              </w:rPr>
            </w:pPr>
            <w:r w:rsidRPr="003D1686">
              <w:rPr>
                <w:color w:val="auto"/>
                <w:sz w:val="24"/>
                <w:szCs w:val="24"/>
              </w:rPr>
              <w:t xml:space="preserve">Срок реализации мероприятия – 2021 год </w:t>
            </w:r>
          </w:p>
        </w:tc>
        <w:tc>
          <w:tcPr>
            <w:tcW w:w="2206" w:type="dxa"/>
          </w:tcPr>
          <w:p w:rsidR="008B6E81" w:rsidRPr="003D1686" w:rsidRDefault="008B6E81" w:rsidP="00D40578">
            <w:pPr>
              <w:jc w:val="both"/>
              <w:rPr>
                <w:color w:val="auto"/>
                <w:sz w:val="24"/>
                <w:szCs w:val="24"/>
              </w:rPr>
            </w:pPr>
          </w:p>
        </w:tc>
      </w:tr>
      <w:tr w:rsidR="003D1686" w:rsidRPr="003D1686" w:rsidTr="00D40578">
        <w:tc>
          <w:tcPr>
            <w:tcW w:w="666" w:type="dxa"/>
          </w:tcPr>
          <w:p w:rsidR="008B6E81" w:rsidRPr="003D1686" w:rsidRDefault="008B6E81" w:rsidP="00D40578">
            <w:pPr>
              <w:jc w:val="center"/>
              <w:rPr>
                <w:color w:val="auto"/>
                <w:sz w:val="24"/>
                <w:szCs w:val="24"/>
              </w:rPr>
            </w:pPr>
            <w:r w:rsidRPr="003D1686">
              <w:rPr>
                <w:color w:val="auto"/>
                <w:sz w:val="24"/>
                <w:szCs w:val="24"/>
              </w:rPr>
              <w:t>12</w:t>
            </w:r>
          </w:p>
        </w:tc>
        <w:tc>
          <w:tcPr>
            <w:tcW w:w="3695" w:type="dxa"/>
          </w:tcPr>
          <w:p w:rsidR="008B6E81" w:rsidRPr="003D1686" w:rsidRDefault="008B6E81" w:rsidP="00D40578">
            <w:pPr>
              <w:jc w:val="both"/>
              <w:rPr>
                <w:color w:val="auto"/>
                <w:sz w:val="24"/>
                <w:szCs w:val="24"/>
              </w:rPr>
            </w:pPr>
            <w:r w:rsidRPr="003D1686">
              <w:rPr>
                <w:color w:val="auto"/>
                <w:sz w:val="24"/>
                <w:szCs w:val="24"/>
              </w:rPr>
              <w:t>Строительство мостового перехода через р. Амур в районе пунктов пропуска Покровка (Российская Федерация) – Логухэ (Китайская Народная Республика) с подъездом к федеральной автодороге «Амур» Чита – Хабаровск и подъездной автомобильной дороги от             п. Амазар</w:t>
            </w:r>
          </w:p>
        </w:tc>
        <w:tc>
          <w:tcPr>
            <w:tcW w:w="1883" w:type="dxa"/>
          </w:tcPr>
          <w:p w:rsidR="008B6E81" w:rsidRPr="003D1686" w:rsidRDefault="008B6E81" w:rsidP="00D40578">
            <w:pPr>
              <w:jc w:val="center"/>
              <w:rPr>
                <w:color w:val="auto"/>
                <w:sz w:val="24"/>
                <w:szCs w:val="24"/>
              </w:rPr>
            </w:pPr>
            <w:r w:rsidRPr="003D1686">
              <w:rPr>
                <w:color w:val="auto"/>
                <w:sz w:val="24"/>
                <w:szCs w:val="24"/>
              </w:rPr>
              <w:t>0</w:t>
            </w:r>
          </w:p>
        </w:tc>
        <w:tc>
          <w:tcPr>
            <w:tcW w:w="1377" w:type="dxa"/>
          </w:tcPr>
          <w:p w:rsidR="008B6E81" w:rsidRPr="003D1686" w:rsidRDefault="008B6E81" w:rsidP="00D40578">
            <w:pPr>
              <w:jc w:val="center"/>
              <w:rPr>
                <w:color w:val="auto"/>
                <w:sz w:val="24"/>
                <w:szCs w:val="24"/>
              </w:rPr>
            </w:pPr>
            <w:r w:rsidRPr="003D1686">
              <w:rPr>
                <w:color w:val="auto"/>
                <w:sz w:val="24"/>
                <w:szCs w:val="24"/>
              </w:rPr>
              <w:t>0</w:t>
            </w:r>
          </w:p>
        </w:tc>
        <w:tc>
          <w:tcPr>
            <w:tcW w:w="1701" w:type="dxa"/>
          </w:tcPr>
          <w:p w:rsidR="008B6E81" w:rsidRPr="003D1686" w:rsidRDefault="008B6E81" w:rsidP="00D40578">
            <w:pPr>
              <w:jc w:val="center"/>
              <w:rPr>
                <w:color w:val="auto"/>
                <w:sz w:val="24"/>
                <w:szCs w:val="24"/>
              </w:rPr>
            </w:pPr>
            <w:r w:rsidRPr="003D1686">
              <w:rPr>
                <w:color w:val="auto"/>
                <w:sz w:val="24"/>
                <w:szCs w:val="24"/>
              </w:rPr>
              <w:t>0</w:t>
            </w:r>
          </w:p>
        </w:tc>
        <w:tc>
          <w:tcPr>
            <w:tcW w:w="3585" w:type="dxa"/>
          </w:tcPr>
          <w:p w:rsidR="008B6E81" w:rsidRPr="003D1686" w:rsidRDefault="008B6E81" w:rsidP="00D40578">
            <w:pPr>
              <w:jc w:val="both"/>
              <w:rPr>
                <w:color w:val="auto"/>
                <w:sz w:val="24"/>
                <w:szCs w:val="24"/>
              </w:rPr>
            </w:pPr>
            <w:r w:rsidRPr="003D1686">
              <w:rPr>
                <w:color w:val="auto"/>
                <w:sz w:val="24"/>
                <w:szCs w:val="24"/>
              </w:rPr>
              <w:t>Строительство мостового перехода возможно только после подписания соответствующего межправительственного соглашения</w:t>
            </w:r>
          </w:p>
        </w:tc>
        <w:tc>
          <w:tcPr>
            <w:tcW w:w="2206" w:type="dxa"/>
          </w:tcPr>
          <w:p w:rsidR="008B6E81" w:rsidRPr="003D1686" w:rsidRDefault="008B6E81" w:rsidP="00D40578">
            <w:pPr>
              <w:jc w:val="both"/>
              <w:rPr>
                <w:b/>
                <w:color w:val="auto"/>
                <w:sz w:val="24"/>
                <w:szCs w:val="24"/>
              </w:rPr>
            </w:pPr>
          </w:p>
        </w:tc>
      </w:tr>
      <w:tr w:rsidR="003D1686" w:rsidRPr="003D1686" w:rsidTr="00D40578">
        <w:trPr>
          <w:trHeight w:val="556"/>
        </w:trPr>
        <w:tc>
          <w:tcPr>
            <w:tcW w:w="666" w:type="dxa"/>
          </w:tcPr>
          <w:p w:rsidR="008B6E81" w:rsidRPr="003D1686" w:rsidRDefault="008B6E81" w:rsidP="00D40578">
            <w:pPr>
              <w:jc w:val="center"/>
              <w:rPr>
                <w:color w:val="auto"/>
                <w:sz w:val="24"/>
                <w:szCs w:val="24"/>
              </w:rPr>
            </w:pPr>
            <w:r w:rsidRPr="003D1686">
              <w:rPr>
                <w:color w:val="auto"/>
                <w:sz w:val="24"/>
                <w:szCs w:val="24"/>
              </w:rPr>
              <w:t>13</w:t>
            </w:r>
          </w:p>
        </w:tc>
        <w:tc>
          <w:tcPr>
            <w:tcW w:w="3695" w:type="dxa"/>
          </w:tcPr>
          <w:p w:rsidR="008B6E81" w:rsidRPr="003D1686" w:rsidRDefault="008B6E81" w:rsidP="00D40578">
            <w:pPr>
              <w:jc w:val="both"/>
              <w:rPr>
                <w:color w:val="auto"/>
                <w:sz w:val="24"/>
                <w:szCs w:val="24"/>
              </w:rPr>
            </w:pPr>
            <w:r w:rsidRPr="003D1686">
              <w:rPr>
                <w:color w:val="auto"/>
                <w:sz w:val="24"/>
                <w:szCs w:val="24"/>
              </w:rPr>
              <w:t>Реконструкция аэропорта Чита (Кадала)</w:t>
            </w:r>
          </w:p>
        </w:tc>
        <w:tc>
          <w:tcPr>
            <w:tcW w:w="1883" w:type="dxa"/>
          </w:tcPr>
          <w:p w:rsidR="008B6E81" w:rsidRPr="003D1686" w:rsidRDefault="008B6E81" w:rsidP="00D40578">
            <w:pPr>
              <w:jc w:val="center"/>
              <w:rPr>
                <w:color w:val="auto"/>
                <w:sz w:val="24"/>
                <w:szCs w:val="24"/>
              </w:rPr>
            </w:pPr>
            <w:r w:rsidRPr="003D1686">
              <w:rPr>
                <w:color w:val="auto"/>
                <w:sz w:val="24"/>
                <w:szCs w:val="24"/>
              </w:rPr>
              <w:t>319,68</w:t>
            </w:r>
          </w:p>
        </w:tc>
        <w:tc>
          <w:tcPr>
            <w:tcW w:w="1377" w:type="dxa"/>
          </w:tcPr>
          <w:p w:rsidR="008B6E81" w:rsidRPr="003D1686" w:rsidRDefault="008B6E81" w:rsidP="00D40578">
            <w:pPr>
              <w:jc w:val="center"/>
              <w:rPr>
                <w:color w:val="auto"/>
                <w:sz w:val="24"/>
                <w:szCs w:val="24"/>
              </w:rPr>
            </w:pPr>
            <w:r w:rsidRPr="003D1686">
              <w:rPr>
                <w:color w:val="auto"/>
                <w:sz w:val="24"/>
                <w:szCs w:val="24"/>
              </w:rPr>
              <w:t>41,18</w:t>
            </w:r>
          </w:p>
        </w:tc>
        <w:tc>
          <w:tcPr>
            <w:tcW w:w="1701" w:type="dxa"/>
          </w:tcPr>
          <w:p w:rsidR="008B6E81" w:rsidRPr="003D1686" w:rsidRDefault="008B6E81" w:rsidP="00D40578">
            <w:pPr>
              <w:jc w:val="center"/>
              <w:rPr>
                <w:color w:val="auto"/>
                <w:sz w:val="24"/>
                <w:szCs w:val="24"/>
              </w:rPr>
            </w:pPr>
            <w:r w:rsidRPr="003D1686">
              <w:rPr>
                <w:color w:val="auto"/>
                <w:sz w:val="24"/>
                <w:szCs w:val="24"/>
              </w:rPr>
              <w:t>0</w:t>
            </w:r>
          </w:p>
        </w:tc>
        <w:tc>
          <w:tcPr>
            <w:tcW w:w="3585" w:type="dxa"/>
          </w:tcPr>
          <w:p w:rsidR="008B6E81" w:rsidRDefault="003F57E6" w:rsidP="00D40578">
            <w:pPr>
              <w:jc w:val="both"/>
              <w:rPr>
                <w:color w:val="auto"/>
                <w:sz w:val="24"/>
                <w:szCs w:val="24"/>
              </w:rPr>
            </w:pPr>
            <w:r>
              <w:rPr>
                <w:color w:val="auto"/>
                <w:sz w:val="24"/>
                <w:szCs w:val="24"/>
              </w:rPr>
              <w:t>По информации АО «А</w:t>
            </w:r>
            <w:r w:rsidR="008B6E81" w:rsidRPr="003D1686">
              <w:rPr>
                <w:color w:val="auto"/>
                <w:sz w:val="24"/>
                <w:szCs w:val="24"/>
              </w:rPr>
              <w:t>эропорт Чита», в 2018 году в рамках реализации инвестиционной программы приобретено технологическое оборудование и мебель на сумму 41,18 млн. рублей, модернизирована система видеонаблюдения</w:t>
            </w:r>
          </w:p>
          <w:p w:rsidR="00374E3A" w:rsidRPr="003D1686" w:rsidRDefault="00374E3A" w:rsidP="00D40578">
            <w:pPr>
              <w:jc w:val="both"/>
              <w:rPr>
                <w:color w:val="auto"/>
                <w:sz w:val="24"/>
                <w:szCs w:val="24"/>
              </w:rPr>
            </w:pPr>
          </w:p>
        </w:tc>
        <w:tc>
          <w:tcPr>
            <w:tcW w:w="2206" w:type="dxa"/>
          </w:tcPr>
          <w:p w:rsidR="008B6E81" w:rsidRPr="003D1686" w:rsidRDefault="008B6E81" w:rsidP="00D40578">
            <w:pPr>
              <w:jc w:val="both"/>
              <w:rPr>
                <w:color w:val="auto"/>
                <w:sz w:val="24"/>
                <w:szCs w:val="24"/>
              </w:rPr>
            </w:pPr>
          </w:p>
        </w:tc>
      </w:tr>
      <w:tr w:rsidR="003D1686" w:rsidRPr="003D1686" w:rsidTr="00D40578">
        <w:tc>
          <w:tcPr>
            <w:tcW w:w="666" w:type="dxa"/>
          </w:tcPr>
          <w:p w:rsidR="008B6E81" w:rsidRPr="003D1686" w:rsidRDefault="008B6E81" w:rsidP="00D40578">
            <w:pPr>
              <w:jc w:val="center"/>
              <w:rPr>
                <w:color w:val="auto"/>
                <w:sz w:val="24"/>
                <w:szCs w:val="24"/>
              </w:rPr>
            </w:pPr>
            <w:r w:rsidRPr="003D1686">
              <w:rPr>
                <w:color w:val="auto"/>
                <w:sz w:val="24"/>
                <w:szCs w:val="24"/>
              </w:rPr>
              <w:t>14</w:t>
            </w:r>
          </w:p>
        </w:tc>
        <w:tc>
          <w:tcPr>
            <w:tcW w:w="3695" w:type="dxa"/>
          </w:tcPr>
          <w:p w:rsidR="008B6E81" w:rsidRPr="003D1686" w:rsidRDefault="008B6E81" w:rsidP="00D40578">
            <w:pPr>
              <w:jc w:val="both"/>
              <w:rPr>
                <w:color w:val="auto"/>
                <w:sz w:val="24"/>
                <w:szCs w:val="24"/>
              </w:rPr>
            </w:pPr>
            <w:r w:rsidRPr="003D1686">
              <w:rPr>
                <w:color w:val="auto"/>
                <w:sz w:val="24"/>
                <w:szCs w:val="24"/>
              </w:rPr>
              <w:t>Развитие энергетики Забайкальского края с использованием природного потенциала возобновляемых источников электроэнергии (ВИЭ)</w:t>
            </w:r>
          </w:p>
        </w:tc>
        <w:tc>
          <w:tcPr>
            <w:tcW w:w="1883" w:type="dxa"/>
          </w:tcPr>
          <w:p w:rsidR="008B6E81" w:rsidRPr="003D1686" w:rsidRDefault="008B6E81" w:rsidP="00D40578">
            <w:pPr>
              <w:jc w:val="center"/>
              <w:rPr>
                <w:color w:val="auto"/>
                <w:sz w:val="24"/>
                <w:szCs w:val="24"/>
              </w:rPr>
            </w:pPr>
            <w:r w:rsidRPr="003D1686">
              <w:rPr>
                <w:color w:val="auto"/>
                <w:sz w:val="24"/>
                <w:szCs w:val="24"/>
              </w:rPr>
              <w:t>72,0</w:t>
            </w:r>
          </w:p>
        </w:tc>
        <w:tc>
          <w:tcPr>
            <w:tcW w:w="1377" w:type="dxa"/>
          </w:tcPr>
          <w:p w:rsidR="008B6E81" w:rsidRPr="003D1686" w:rsidRDefault="008B6E81" w:rsidP="00D40578">
            <w:pPr>
              <w:jc w:val="center"/>
              <w:rPr>
                <w:color w:val="auto"/>
                <w:sz w:val="24"/>
                <w:szCs w:val="24"/>
              </w:rPr>
            </w:pPr>
            <w:r w:rsidRPr="003D1686">
              <w:rPr>
                <w:color w:val="auto"/>
                <w:sz w:val="24"/>
                <w:szCs w:val="24"/>
              </w:rPr>
              <w:t>0</w:t>
            </w:r>
          </w:p>
        </w:tc>
        <w:tc>
          <w:tcPr>
            <w:tcW w:w="1701" w:type="dxa"/>
          </w:tcPr>
          <w:p w:rsidR="008B6E81" w:rsidRPr="003D1686" w:rsidRDefault="008B6E81" w:rsidP="00D40578">
            <w:pPr>
              <w:jc w:val="center"/>
              <w:rPr>
                <w:color w:val="auto"/>
                <w:sz w:val="24"/>
                <w:szCs w:val="24"/>
              </w:rPr>
            </w:pPr>
            <w:r w:rsidRPr="003D1686">
              <w:rPr>
                <w:color w:val="auto"/>
                <w:sz w:val="24"/>
                <w:szCs w:val="24"/>
              </w:rPr>
              <w:t>0</w:t>
            </w:r>
          </w:p>
        </w:tc>
        <w:tc>
          <w:tcPr>
            <w:tcW w:w="3585" w:type="dxa"/>
          </w:tcPr>
          <w:p w:rsidR="00374E3A" w:rsidRDefault="008B6E81" w:rsidP="00374E3A">
            <w:pPr>
              <w:jc w:val="both"/>
              <w:rPr>
                <w:color w:val="auto"/>
                <w:spacing w:val="-6"/>
                <w:sz w:val="24"/>
                <w:szCs w:val="24"/>
                <w:lang w:eastAsia="en-US"/>
              </w:rPr>
            </w:pPr>
            <w:r w:rsidRPr="003F57E6">
              <w:rPr>
                <w:color w:val="auto"/>
                <w:spacing w:val="-6"/>
                <w:sz w:val="24"/>
                <w:szCs w:val="24"/>
                <w:lang w:eastAsia="en-US"/>
              </w:rPr>
              <w:t>Готовится проект концессионного соглашения на строительство 20 АГЭУ в изолированных поселениях.</w:t>
            </w:r>
            <w:r w:rsidR="00374E3A">
              <w:rPr>
                <w:color w:val="auto"/>
                <w:spacing w:val="-6"/>
                <w:sz w:val="24"/>
                <w:szCs w:val="24"/>
                <w:lang w:eastAsia="en-US"/>
              </w:rPr>
              <w:t xml:space="preserve"> </w:t>
            </w:r>
            <w:r w:rsidRPr="003F57E6">
              <w:rPr>
                <w:color w:val="auto"/>
                <w:spacing w:val="-6"/>
                <w:sz w:val="24"/>
                <w:szCs w:val="24"/>
                <w:lang w:eastAsia="en-US"/>
              </w:rPr>
              <w:t xml:space="preserve">Инвестором от системного оператора Единой энергетической системы России получены схемы выдачи мощности. </w:t>
            </w:r>
          </w:p>
          <w:p w:rsidR="00374E3A" w:rsidRDefault="008B6E81" w:rsidP="00374E3A">
            <w:pPr>
              <w:jc w:val="both"/>
              <w:rPr>
                <w:color w:val="auto"/>
                <w:spacing w:val="-6"/>
                <w:sz w:val="24"/>
                <w:szCs w:val="24"/>
                <w:lang w:eastAsia="en-US"/>
              </w:rPr>
            </w:pPr>
            <w:r w:rsidRPr="003F57E6">
              <w:rPr>
                <w:color w:val="auto"/>
                <w:spacing w:val="-6"/>
                <w:sz w:val="24"/>
                <w:szCs w:val="24"/>
                <w:lang w:eastAsia="en-US"/>
              </w:rPr>
              <w:t>В стадии заключения договор на технологическое присоединение объектов генерации к Е</w:t>
            </w:r>
            <w:r w:rsidR="00374E3A">
              <w:rPr>
                <w:color w:val="auto"/>
                <w:spacing w:val="-6"/>
                <w:sz w:val="24"/>
                <w:szCs w:val="24"/>
                <w:lang w:eastAsia="en-US"/>
              </w:rPr>
              <w:t>ЭС</w:t>
            </w:r>
            <w:r w:rsidRPr="003F57E6">
              <w:rPr>
                <w:color w:val="auto"/>
                <w:spacing w:val="-6"/>
                <w:sz w:val="24"/>
                <w:szCs w:val="24"/>
                <w:lang w:eastAsia="en-US"/>
              </w:rPr>
              <w:t xml:space="preserve"> России. </w:t>
            </w:r>
          </w:p>
          <w:p w:rsidR="008B6E81" w:rsidRPr="003D1686" w:rsidRDefault="008B6E81" w:rsidP="00374E3A">
            <w:pPr>
              <w:jc w:val="both"/>
              <w:rPr>
                <w:color w:val="auto"/>
                <w:sz w:val="24"/>
                <w:szCs w:val="24"/>
              </w:rPr>
            </w:pPr>
            <w:r w:rsidRPr="003F57E6">
              <w:rPr>
                <w:color w:val="auto"/>
                <w:spacing w:val="-6"/>
                <w:sz w:val="24"/>
                <w:szCs w:val="24"/>
                <w:lang w:eastAsia="en-US"/>
              </w:rPr>
              <w:t>Проводятся подготовительные работы</w:t>
            </w:r>
          </w:p>
        </w:tc>
        <w:tc>
          <w:tcPr>
            <w:tcW w:w="2206" w:type="dxa"/>
          </w:tcPr>
          <w:p w:rsidR="008B6E81" w:rsidRPr="003D1686" w:rsidRDefault="008B6E81" w:rsidP="00D40578">
            <w:pPr>
              <w:tabs>
                <w:tab w:val="left" w:pos="0"/>
              </w:tabs>
              <w:ind w:left="-7"/>
              <w:jc w:val="both"/>
              <w:rPr>
                <w:color w:val="auto"/>
                <w:sz w:val="24"/>
                <w:szCs w:val="24"/>
              </w:rPr>
            </w:pPr>
            <w:r w:rsidRPr="003D1686">
              <w:rPr>
                <w:color w:val="auto"/>
                <w:sz w:val="24"/>
                <w:szCs w:val="24"/>
              </w:rPr>
              <w:t>Ввод в 2020 году 20 АГЭУ в изолированных поселениях.</w:t>
            </w:r>
          </w:p>
          <w:p w:rsidR="008B6E81" w:rsidRPr="003D1686" w:rsidRDefault="008B6E81" w:rsidP="00D40578">
            <w:pPr>
              <w:jc w:val="both"/>
              <w:rPr>
                <w:color w:val="auto"/>
                <w:sz w:val="24"/>
                <w:szCs w:val="24"/>
              </w:rPr>
            </w:pPr>
            <w:r w:rsidRPr="003D1686">
              <w:rPr>
                <w:color w:val="auto"/>
                <w:sz w:val="24"/>
                <w:szCs w:val="24"/>
              </w:rPr>
              <w:t xml:space="preserve">Ввод 4 СЭС совокупной </w:t>
            </w:r>
          </w:p>
          <w:p w:rsidR="008B6E81" w:rsidRPr="003D1686" w:rsidRDefault="008B6E81" w:rsidP="00D40578">
            <w:pPr>
              <w:jc w:val="both"/>
              <w:rPr>
                <w:color w:val="auto"/>
                <w:sz w:val="24"/>
                <w:szCs w:val="24"/>
              </w:rPr>
            </w:pPr>
            <w:r w:rsidRPr="003D1686">
              <w:rPr>
                <w:color w:val="auto"/>
                <w:sz w:val="24"/>
                <w:szCs w:val="24"/>
              </w:rPr>
              <w:t>мощностью 145 МВт</w:t>
            </w:r>
          </w:p>
          <w:p w:rsidR="008B6E81" w:rsidRPr="003D1686" w:rsidRDefault="008B6E81" w:rsidP="00D40578">
            <w:pPr>
              <w:jc w:val="both"/>
              <w:rPr>
                <w:b/>
                <w:color w:val="auto"/>
                <w:sz w:val="24"/>
                <w:szCs w:val="24"/>
              </w:rPr>
            </w:pPr>
          </w:p>
        </w:tc>
      </w:tr>
      <w:tr w:rsidR="003D1686" w:rsidRPr="003D1686" w:rsidTr="00D40578">
        <w:trPr>
          <w:trHeight w:val="870"/>
        </w:trPr>
        <w:tc>
          <w:tcPr>
            <w:tcW w:w="666" w:type="dxa"/>
          </w:tcPr>
          <w:p w:rsidR="008B6E81" w:rsidRPr="003D1686" w:rsidRDefault="008B6E81" w:rsidP="00D40578">
            <w:pPr>
              <w:jc w:val="center"/>
              <w:rPr>
                <w:color w:val="auto"/>
                <w:sz w:val="24"/>
                <w:szCs w:val="24"/>
              </w:rPr>
            </w:pPr>
            <w:r w:rsidRPr="003D1686">
              <w:rPr>
                <w:color w:val="auto"/>
                <w:sz w:val="24"/>
                <w:szCs w:val="24"/>
              </w:rPr>
              <w:t>15</w:t>
            </w:r>
          </w:p>
        </w:tc>
        <w:tc>
          <w:tcPr>
            <w:tcW w:w="3695" w:type="dxa"/>
          </w:tcPr>
          <w:p w:rsidR="008B6E81" w:rsidRPr="003D1686" w:rsidRDefault="008B6E81" w:rsidP="00D40578">
            <w:pPr>
              <w:jc w:val="both"/>
              <w:rPr>
                <w:color w:val="auto"/>
                <w:sz w:val="24"/>
                <w:szCs w:val="24"/>
              </w:rPr>
            </w:pPr>
            <w:r w:rsidRPr="003D1686">
              <w:rPr>
                <w:color w:val="auto"/>
                <w:sz w:val="24"/>
                <w:szCs w:val="24"/>
              </w:rPr>
              <w:t>Вторая очередь реконструкции международного автомобильного пункта пропуска Забайкальск</w:t>
            </w:r>
          </w:p>
        </w:tc>
        <w:tc>
          <w:tcPr>
            <w:tcW w:w="1883" w:type="dxa"/>
          </w:tcPr>
          <w:p w:rsidR="008B6E81" w:rsidRPr="003D1686" w:rsidRDefault="008B6E81" w:rsidP="00D40578">
            <w:pPr>
              <w:jc w:val="center"/>
              <w:rPr>
                <w:color w:val="auto"/>
                <w:sz w:val="24"/>
                <w:szCs w:val="24"/>
              </w:rPr>
            </w:pPr>
            <w:r w:rsidRPr="003D1686">
              <w:rPr>
                <w:color w:val="auto"/>
                <w:sz w:val="24"/>
                <w:szCs w:val="24"/>
              </w:rPr>
              <w:t>0</w:t>
            </w:r>
          </w:p>
        </w:tc>
        <w:tc>
          <w:tcPr>
            <w:tcW w:w="1377" w:type="dxa"/>
          </w:tcPr>
          <w:p w:rsidR="008B6E81" w:rsidRPr="003D1686" w:rsidRDefault="008B6E81" w:rsidP="00D40578">
            <w:pPr>
              <w:jc w:val="center"/>
              <w:rPr>
                <w:color w:val="auto"/>
                <w:sz w:val="24"/>
                <w:szCs w:val="24"/>
              </w:rPr>
            </w:pPr>
            <w:r w:rsidRPr="003D1686">
              <w:rPr>
                <w:color w:val="auto"/>
                <w:sz w:val="24"/>
                <w:szCs w:val="24"/>
              </w:rPr>
              <w:t>0</w:t>
            </w:r>
          </w:p>
        </w:tc>
        <w:tc>
          <w:tcPr>
            <w:tcW w:w="1701" w:type="dxa"/>
          </w:tcPr>
          <w:p w:rsidR="008B6E81" w:rsidRPr="003D1686" w:rsidRDefault="008B6E81" w:rsidP="00D40578">
            <w:pPr>
              <w:jc w:val="center"/>
              <w:rPr>
                <w:color w:val="auto"/>
                <w:sz w:val="24"/>
                <w:szCs w:val="24"/>
              </w:rPr>
            </w:pPr>
            <w:r w:rsidRPr="003D1686">
              <w:rPr>
                <w:color w:val="auto"/>
                <w:sz w:val="24"/>
                <w:szCs w:val="24"/>
              </w:rPr>
              <w:t>0</w:t>
            </w:r>
          </w:p>
        </w:tc>
        <w:tc>
          <w:tcPr>
            <w:tcW w:w="3585" w:type="dxa"/>
          </w:tcPr>
          <w:p w:rsidR="00555834" w:rsidRPr="003D1686" w:rsidRDefault="008B6E81" w:rsidP="00107190">
            <w:pPr>
              <w:jc w:val="both"/>
              <w:rPr>
                <w:color w:val="auto"/>
                <w:sz w:val="24"/>
                <w:szCs w:val="24"/>
              </w:rPr>
            </w:pPr>
            <w:r w:rsidRPr="003D1686">
              <w:rPr>
                <w:color w:val="auto"/>
                <w:sz w:val="24"/>
                <w:szCs w:val="24"/>
              </w:rPr>
              <w:t>Начало реконструкции международного автомобильного пункта пропуска Забайкальск запланировано на III квартал 2019 года</w:t>
            </w:r>
          </w:p>
        </w:tc>
        <w:tc>
          <w:tcPr>
            <w:tcW w:w="2206" w:type="dxa"/>
          </w:tcPr>
          <w:p w:rsidR="008B6E81" w:rsidRPr="003D1686" w:rsidRDefault="008B6E81" w:rsidP="00D40578">
            <w:pPr>
              <w:jc w:val="both"/>
              <w:rPr>
                <w:b/>
                <w:color w:val="auto"/>
                <w:sz w:val="24"/>
                <w:szCs w:val="24"/>
              </w:rPr>
            </w:pPr>
          </w:p>
        </w:tc>
      </w:tr>
      <w:tr w:rsidR="008B6E81" w:rsidRPr="003D1686" w:rsidTr="00D40578">
        <w:trPr>
          <w:trHeight w:val="556"/>
        </w:trPr>
        <w:tc>
          <w:tcPr>
            <w:tcW w:w="666" w:type="dxa"/>
          </w:tcPr>
          <w:p w:rsidR="008B6E81" w:rsidRPr="003D1686" w:rsidRDefault="008B6E81" w:rsidP="00D40578">
            <w:pPr>
              <w:jc w:val="center"/>
              <w:rPr>
                <w:color w:val="auto"/>
                <w:sz w:val="24"/>
                <w:szCs w:val="24"/>
              </w:rPr>
            </w:pPr>
            <w:r w:rsidRPr="003D1686">
              <w:rPr>
                <w:color w:val="auto"/>
                <w:sz w:val="24"/>
                <w:szCs w:val="24"/>
              </w:rPr>
              <w:t>16</w:t>
            </w:r>
          </w:p>
        </w:tc>
        <w:tc>
          <w:tcPr>
            <w:tcW w:w="3695" w:type="dxa"/>
          </w:tcPr>
          <w:p w:rsidR="008B6E81" w:rsidRPr="003D1686" w:rsidRDefault="008B6E81" w:rsidP="00D40578">
            <w:pPr>
              <w:jc w:val="both"/>
              <w:rPr>
                <w:color w:val="auto"/>
                <w:sz w:val="24"/>
                <w:szCs w:val="24"/>
              </w:rPr>
            </w:pPr>
            <w:r w:rsidRPr="003D1686">
              <w:rPr>
                <w:color w:val="auto"/>
                <w:sz w:val="24"/>
                <w:szCs w:val="24"/>
              </w:rPr>
              <w:t>Промышленный парк на территории муниципального района «Город  Краснокаменск и Краснокаменский район»</w:t>
            </w:r>
          </w:p>
        </w:tc>
        <w:tc>
          <w:tcPr>
            <w:tcW w:w="1883" w:type="dxa"/>
          </w:tcPr>
          <w:p w:rsidR="008B6E81" w:rsidRPr="003D1686" w:rsidRDefault="008B6E81" w:rsidP="00D40578">
            <w:pPr>
              <w:jc w:val="center"/>
              <w:rPr>
                <w:color w:val="auto"/>
                <w:sz w:val="24"/>
                <w:szCs w:val="24"/>
              </w:rPr>
            </w:pPr>
            <w:r w:rsidRPr="003D1686">
              <w:rPr>
                <w:color w:val="auto"/>
                <w:sz w:val="24"/>
                <w:szCs w:val="24"/>
              </w:rPr>
              <w:t>0</w:t>
            </w:r>
          </w:p>
        </w:tc>
        <w:tc>
          <w:tcPr>
            <w:tcW w:w="1377" w:type="dxa"/>
          </w:tcPr>
          <w:p w:rsidR="008B6E81" w:rsidRPr="003D1686" w:rsidRDefault="008B6E81" w:rsidP="00D40578">
            <w:pPr>
              <w:jc w:val="center"/>
              <w:rPr>
                <w:color w:val="auto"/>
                <w:sz w:val="24"/>
                <w:szCs w:val="24"/>
              </w:rPr>
            </w:pPr>
            <w:r w:rsidRPr="003D1686">
              <w:rPr>
                <w:color w:val="auto"/>
                <w:sz w:val="24"/>
                <w:szCs w:val="24"/>
              </w:rPr>
              <w:t>0</w:t>
            </w:r>
          </w:p>
        </w:tc>
        <w:tc>
          <w:tcPr>
            <w:tcW w:w="1701" w:type="dxa"/>
          </w:tcPr>
          <w:p w:rsidR="008B6E81" w:rsidRPr="003D1686" w:rsidRDefault="008B6E81" w:rsidP="00D40578">
            <w:pPr>
              <w:jc w:val="center"/>
              <w:rPr>
                <w:color w:val="auto"/>
                <w:sz w:val="24"/>
                <w:szCs w:val="24"/>
              </w:rPr>
            </w:pPr>
            <w:r w:rsidRPr="003D1686">
              <w:rPr>
                <w:color w:val="auto"/>
                <w:sz w:val="24"/>
                <w:szCs w:val="24"/>
              </w:rPr>
              <w:t>0</w:t>
            </w:r>
          </w:p>
        </w:tc>
        <w:tc>
          <w:tcPr>
            <w:tcW w:w="3585" w:type="dxa"/>
            <w:shd w:val="clear" w:color="auto" w:fill="auto"/>
          </w:tcPr>
          <w:p w:rsidR="008B6E81" w:rsidRPr="003D1686" w:rsidRDefault="008B6E81" w:rsidP="00D40578">
            <w:pPr>
              <w:jc w:val="both"/>
              <w:rPr>
                <w:color w:val="auto"/>
                <w:sz w:val="24"/>
                <w:szCs w:val="24"/>
              </w:rPr>
            </w:pPr>
            <w:r w:rsidRPr="003D1686">
              <w:rPr>
                <w:color w:val="auto"/>
                <w:sz w:val="24"/>
                <w:szCs w:val="24"/>
              </w:rPr>
              <w:t xml:space="preserve">Постановлением Правительства Забайкальского края от 24 июля 2014 года № 445 создан промышленный парк </w:t>
            </w:r>
            <w:r w:rsidR="001E701A">
              <w:rPr>
                <w:color w:val="auto"/>
                <w:sz w:val="24"/>
                <w:szCs w:val="24"/>
              </w:rPr>
              <w:t xml:space="preserve"> </w:t>
            </w:r>
            <w:r w:rsidRPr="003D1686">
              <w:rPr>
                <w:color w:val="auto"/>
                <w:sz w:val="24"/>
                <w:szCs w:val="24"/>
              </w:rPr>
              <w:t xml:space="preserve">Забайкальского края «Промышленный парк «Краснокаменск». </w:t>
            </w:r>
          </w:p>
          <w:p w:rsidR="008B6E81" w:rsidRPr="003D1686" w:rsidRDefault="008B6E81" w:rsidP="00D40578">
            <w:pPr>
              <w:jc w:val="both"/>
              <w:rPr>
                <w:color w:val="auto"/>
                <w:sz w:val="24"/>
                <w:szCs w:val="24"/>
              </w:rPr>
            </w:pPr>
            <w:r w:rsidRPr="003D1686">
              <w:rPr>
                <w:color w:val="auto"/>
                <w:sz w:val="24"/>
                <w:szCs w:val="24"/>
              </w:rPr>
              <w:t xml:space="preserve">В 2018 году велась работа по поиску резидентов и инвесторов промышленного парка. </w:t>
            </w:r>
          </w:p>
          <w:p w:rsidR="008B6E81" w:rsidRPr="003D1686" w:rsidRDefault="008B6E81" w:rsidP="00D40578">
            <w:pPr>
              <w:jc w:val="both"/>
              <w:rPr>
                <w:color w:val="auto"/>
                <w:sz w:val="24"/>
                <w:szCs w:val="24"/>
              </w:rPr>
            </w:pPr>
            <w:r w:rsidRPr="003D1686">
              <w:rPr>
                <w:color w:val="auto"/>
                <w:sz w:val="24"/>
                <w:szCs w:val="24"/>
              </w:rPr>
              <w:t>В настоящее время промышленный парк не востребован, ведение какой-либо деятельности не осуществляется</w:t>
            </w:r>
          </w:p>
        </w:tc>
        <w:tc>
          <w:tcPr>
            <w:tcW w:w="2206" w:type="dxa"/>
          </w:tcPr>
          <w:p w:rsidR="008B6E81" w:rsidRPr="003D1686" w:rsidRDefault="008B6E81" w:rsidP="00D40578">
            <w:pPr>
              <w:jc w:val="both"/>
              <w:rPr>
                <w:b/>
                <w:color w:val="auto"/>
                <w:sz w:val="24"/>
                <w:szCs w:val="24"/>
              </w:rPr>
            </w:pPr>
          </w:p>
        </w:tc>
      </w:tr>
    </w:tbl>
    <w:p w:rsidR="008B6E81" w:rsidRPr="003D1686" w:rsidRDefault="008B6E81" w:rsidP="008B6E81">
      <w:pPr>
        <w:rPr>
          <w:color w:val="auto"/>
        </w:rPr>
      </w:pPr>
    </w:p>
    <w:p w:rsidR="008B6E81" w:rsidRPr="003D1686" w:rsidRDefault="008B6E81" w:rsidP="008B6E81">
      <w:pPr>
        <w:jc w:val="center"/>
        <w:rPr>
          <w:color w:val="auto"/>
        </w:rPr>
      </w:pPr>
      <w:r w:rsidRPr="003D1686">
        <w:rPr>
          <w:color w:val="auto"/>
        </w:rPr>
        <w:t>_________________________</w:t>
      </w:r>
    </w:p>
    <w:p w:rsidR="008B6E81" w:rsidRPr="003D1686" w:rsidRDefault="008B6E81" w:rsidP="008B6E81">
      <w:pPr>
        <w:rPr>
          <w:color w:val="auto"/>
        </w:rPr>
      </w:pPr>
    </w:p>
    <w:p w:rsidR="008B6E81" w:rsidRPr="003D1686" w:rsidRDefault="008B6E81" w:rsidP="00BB6F37">
      <w:pPr>
        <w:rPr>
          <w:color w:val="auto"/>
        </w:rPr>
      </w:pPr>
    </w:p>
    <w:p w:rsidR="008B6E81" w:rsidRPr="003D1686" w:rsidRDefault="008B6E81" w:rsidP="00BB6F37">
      <w:pPr>
        <w:rPr>
          <w:color w:val="auto"/>
        </w:rPr>
      </w:pPr>
    </w:p>
    <w:sectPr w:rsidR="008B6E81" w:rsidRPr="003D1686" w:rsidSect="007B4398">
      <w:type w:val="continuous"/>
      <w:pgSz w:w="16838" w:h="11906" w:orient="landscape"/>
      <w:pgMar w:top="1134" w:right="1134"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61" w:rsidRDefault="00D97761" w:rsidP="007B4398">
      <w:r>
        <w:separator/>
      </w:r>
    </w:p>
  </w:endnote>
  <w:endnote w:type="continuationSeparator" w:id="0">
    <w:p w:rsidR="00D97761" w:rsidRDefault="00D97761" w:rsidP="007B4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61" w:rsidRDefault="00D97761" w:rsidP="007B4398">
      <w:r>
        <w:separator/>
      </w:r>
    </w:p>
  </w:footnote>
  <w:footnote w:type="continuationSeparator" w:id="0">
    <w:p w:rsidR="00D97761" w:rsidRDefault="00D97761" w:rsidP="007B4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1A" w:rsidRPr="0066620B" w:rsidRDefault="00733D0F">
    <w:pPr>
      <w:pStyle w:val="a9"/>
      <w:jc w:val="center"/>
      <w:rPr>
        <w:sz w:val="24"/>
        <w:szCs w:val="24"/>
      </w:rPr>
    </w:pPr>
    <w:r w:rsidRPr="0066620B">
      <w:rPr>
        <w:sz w:val="24"/>
        <w:szCs w:val="24"/>
      </w:rPr>
      <w:fldChar w:fldCharType="begin"/>
    </w:r>
    <w:r w:rsidR="001E701A" w:rsidRPr="0066620B">
      <w:rPr>
        <w:sz w:val="24"/>
        <w:szCs w:val="24"/>
      </w:rPr>
      <w:instrText>PAGE   \* MERGEFORMAT</w:instrText>
    </w:r>
    <w:r w:rsidRPr="0066620B">
      <w:rPr>
        <w:sz w:val="24"/>
        <w:szCs w:val="24"/>
      </w:rPr>
      <w:fldChar w:fldCharType="separate"/>
    </w:r>
    <w:r w:rsidR="005F3D9E">
      <w:rPr>
        <w:noProof/>
        <w:sz w:val="24"/>
        <w:szCs w:val="24"/>
      </w:rPr>
      <w:t>2</w:t>
    </w:r>
    <w:r w:rsidRPr="0066620B">
      <w:rPr>
        <w:sz w:val="24"/>
        <w:szCs w:val="24"/>
      </w:rPr>
      <w:fldChar w:fldCharType="end"/>
    </w:r>
  </w:p>
  <w:p w:rsidR="001E701A" w:rsidRDefault="001E701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3DE"/>
    <w:multiLevelType w:val="hybridMultilevel"/>
    <w:tmpl w:val="9D2E8A74"/>
    <w:lvl w:ilvl="0" w:tplc="ED78A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03C4E"/>
    <w:multiLevelType w:val="hybridMultilevel"/>
    <w:tmpl w:val="A4B2B3A6"/>
    <w:lvl w:ilvl="0" w:tplc="3C90D8E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3A040A"/>
    <w:multiLevelType w:val="multilevel"/>
    <w:tmpl w:val="CB10A54A"/>
    <w:lvl w:ilvl="0">
      <w:start w:val="1"/>
      <w:numFmt w:val="decimal"/>
      <w:lvlText w:val="%1."/>
      <w:lvlJc w:val="left"/>
      <w:pPr>
        <w:ind w:left="1495" w:hanging="360"/>
      </w:pPr>
      <w:rPr>
        <w:rFonts w:hint="default"/>
        <w:i w:val="0"/>
      </w:rPr>
    </w:lvl>
    <w:lvl w:ilvl="1">
      <w:start w:val="1"/>
      <w:numFmt w:val="decimal"/>
      <w:isLgl/>
      <w:lvlText w:val="%1.%2."/>
      <w:lvlJc w:val="left"/>
      <w:pPr>
        <w:ind w:left="2357" w:hanging="72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437" w:hanging="108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517" w:hanging="1440"/>
      </w:pPr>
      <w:rPr>
        <w:rFonts w:hint="default"/>
      </w:rPr>
    </w:lvl>
    <w:lvl w:ilvl="6">
      <w:start w:val="1"/>
      <w:numFmt w:val="decimal"/>
      <w:isLgl/>
      <w:lvlText w:val="%1.%2.%3.%4.%5.%6.%7."/>
      <w:lvlJc w:val="left"/>
      <w:pPr>
        <w:ind w:left="5237"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317" w:hanging="2160"/>
      </w:pPr>
      <w:rPr>
        <w:rFonts w:hint="default"/>
      </w:rPr>
    </w:lvl>
  </w:abstractNum>
  <w:abstractNum w:abstractNumId="3">
    <w:nsid w:val="069F3C5A"/>
    <w:multiLevelType w:val="hybridMultilevel"/>
    <w:tmpl w:val="0B1ED318"/>
    <w:lvl w:ilvl="0" w:tplc="591AA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F931F6"/>
    <w:multiLevelType w:val="hybridMultilevel"/>
    <w:tmpl w:val="EB2EC3D4"/>
    <w:lvl w:ilvl="0" w:tplc="CC205EC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080A1BA9"/>
    <w:multiLevelType w:val="hybridMultilevel"/>
    <w:tmpl w:val="C672BA12"/>
    <w:lvl w:ilvl="0" w:tplc="679EA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91B760E"/>
    <w:multiLevelType w:val="hybridMultilevel"/>
    <w:tmpl w:val="D8C2232A"/>
    <w:lvl w:ilvl="0" w:tplc="6C5C86F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A40D4"/>
    <w:multiLevelType w:val="multilevel"/>
    <w:tmpl w:val="B4E4FC3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DF75C9E"/>
    <w:multiLevelType w:val="hybridMultilevel"/>
    <w:tmpl w:val="A382533E"/>
    <w:lvl w:ilvl="0" w:tplc="F298683C">
      <w:start w:val="1"/>
      <w:numFmt w:val="decimal"/>
      <w:lvlText w:val="%1)"/>
      <w:lvlJc w:val="left"/>
      <w:pPr>
        <w:ind w:left="1714" w:hanging="10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E1C67C6"/>
    <w:multiLevelType w:val="hybridMultilevel"/>
    <w:tmpl w:val="BF443528"/>
    <w:lvl w:ilvl="0" w:tplc="820204DA">
      <w:start w:val="1"/>
      <w:numFmt w:val="bullet"/>
      <w:lvlText w:val=""/>
      <w:lvlJc w:val="left"/>
      <w:pPr>
        <w:ind w:left="360" w:hanging="360"/>
      </w:pPr>
      <w:rPr>
        <w:rFonts w:ascii="Symbol" w:hAnsi="Symbol" w:hint="default"/>
      </w:rPr>
    </w:lvl>
    <w:lvl w:ilvl="1" w:tplc="04190003" w:tentative="1">
      <w:start w:val="1"/>
      <w:numFmt w:val="bullet"/>
      <w:lvlText w:val="o"/>
      <w:lvlJc w:val="left"/>
      <w:pPr>
        <w:ind w:left="-4940" w:hanging="360"/>
      </w:pPr>
      <w:rPr>
        <w:rFonts w:ascii="Courier New" w:hAnsi="Courier New" w:hint="default"/>
      </w:rPr>
    </w:lvl>
    <w:lvl w:ilvl="2" w:tplc="04190005" w:tentative="1">
      <w:start w:val="1"/>
      <w:numFmt w:val="bullet"/>
      <w:lvlText w:val=""/>
      <w:lvlJc w:val="left"/>
      <w:pPr>
        <w:ind w:left="-422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2780" w:hanging="360"/>
      </w:pPr>
      <w:rPr>
        <w:rFonts w:ascii="Courier New" w:hAnsi="Courier New" w:hint="default"/>
      </w:rPr>
    </w:lvl>
    <w:lvl w:ilvl="5" w:tplc="04190005" w:tentative="1">
      <w:start w:val="1"/>
      <w:numFmt w:val="bullet"/>
      <w:lvlText w:val=""/>
      <w:lvlJc w:val="left"/>
      <w:pPr>
        <w:ind w:left="-2060" w:hanging="360"/>
      </w:pPr>
      <w:rPr>
        <w:rFonts w:ascii="Wingdings" w:hAnsi="Wingdings" w:hint="default"/>
      </w:rPr>
    </w:lvl>
    <w:lvl w:ilvl="6" w:tplc="04190001" w:tentative="1">
      <w:start w:val="1"/>
      <w:numFmt w:val="bullet"/>
      <w:lvlText w:val=""/>
      <w:lvlJc w:val="left"/>
      <w:pPr>
        <w:ind w:left="-1340" w:hanging="360"/>
      </w:pPr>
      <w:rPr>
        <w:rFonts w:ascii="Symbol" w:hAnsi="Symbol" w:hint="default"/>
      </w:rPr>
    </w:lvl>
    <w:lvl w:ilvl="7" w:tplc="04190003" w:tentative="1">
      <w:start w:val="1"/>
      <w:numFmt w:val="bullet"/>
      <w:lvlText w:val="o"/>
      <w:lvlJc w:val="left"/>
      <w:pPr>
        <w:ind w:left="-620" w:hanging="360"/>
      </w:pPr>
      <w:rPr>
        <w:rFonts w:ascii="Courier New" w:hAnsi="Courier New" w:hint="default"/>
      </w:rPr>
    </w:lvl>
    <w:lvl w:ilvl="8" w:tplc="04190005" w:tentative="1">
      <w:start w:val="1"/>
      <w:numFmt w:val="bullet"/>
      <w:lvlText w:val=""/>
      <w:lvlJc w:val="left"/>
      <w:pPr>
        <w:ind w:left="100" w:hanging="360"/>
      </w:pPr>
      <w:rPr>
        <w:rFonts w:ascii="Wingdings" w:hAnsi="Wingdings" w:hint="default"/>
      </w:rPr>
    </w:lvl>
  </w:abstractNum>
  <w:abstractNum w:abstractNumId="10">
    <w:nsid w:val="111C203A"/>
    <w:multiLevelType w:val="hybridMultilevel"/>
    <w:tmpl w:val="F91646EA"/>
    <w:lvl w:ilvl="0" w:tplc="39D8630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141817F9"/>
    <w:multiLevelType w:val="multilevel"/>
    <w:tmpl w:val="09FEBA22"/>
    <w:lvl w:ilvl="0">
      <w:start w:val="1"/>
      <w:numFmt w:val="bullet"/>
      <w:lvlText w:val=""/>
      <w:lvlJc w:val="left"/>
      <w:pPr>
        <w:tabs>
          <w:tab w:val="num" w:pos="360"/>
        </w:tabs>
        <w:ind w:left="360" w:hanging="360"/>
      </w:pPr>
      <w:rPr>
        <w:rFonts w:ascii="Wingdings" w:hAnsi="Wingdings" w:hint="default"/>
        <w:b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153079C9"/>
    <w:multiLevelType w:val="hybridMultilevel"/>
    <w:tmpl w:val="7BFAA840"/>
    <w:lvl w:ilvl="0" w:tplc="449A4B9A">
      <w:start w:val="1"/>
      <w:numFmt w:val="decimal"/>
      <w:lvlText w:val="%1."/>
      <w:lvlJc w:val="left"/>
      <w:pPr>
        <w:ind w:left="928"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84E21A5"/>
    <w:multiLevelType w:val="hybridMultilevel"/>
    <w:tmpl w:val="8392EBC2"/>
    <w:lvl w:ilvl="0" w:tplc="BE040F18">
      <w:start w:val="10"/>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1AC774F2"/>
    <w:multiLevelType w:val="hybridMultilevel"/>
    <w:tmpl w:val="DBD65202"/>
    <w:lvl w:ilvl="0" w:tplc="6C7E80BA">
      <w:start w:val="1"/>
      <w:numFmt w:val="decimal"/>
      <w:lvlText w:val="%1."/>
      <w:lvlJc w:val="left"/>
      <w:pPr>
        <w:ind w:left="1068" w:hanging="360"/>
      </w:pPr>
      <w:rPr>
        <w:rFonts w:hint="default"/>
        <w:sz w:val="28"/>
        <w:szCs w:val="28"/>
        <w:vertAlign w:val="baseli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B827137"/>
    <w:multiLevelType w:val="hybridMultilevel"/>
    <w:tmpl w:val="160891C0"/>
    <w:lvl w:ilvl="0" w:tplc="CC205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8653FA"/>
    <w:multiLevelType w:val="hybridMultilevel"/>
    <w:tmpl w:val="23283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2227F3"/>
    <w:multiLevelType w:val="hybridMultilevel"/>
    <w:tmpl w:val="66EE5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FC5D48"/>
    <w:multiLevelType w:val="hybridMultilevel"/>
    <w:tmpl w:val="03DC57CE"/>
    <w:lvl w:ilvl="0" w:tplc="F17CE5BA">
      <w:start w:val="1"/>
      <w:numFmt w:val="decimal"/>
      <w:lvlText w:val="%1."/>
      <w:lvlJc w:val="left"/>
      <w:pPr>
        <w:tabs>
          <w:tab w:val="num" w:pos="540"/>
        </w:tabs>
        <w:ind w:left="540" w:hanging="360"/>
      </w:pPr>
      <w:rPr>
        <w:b w:val="0"/>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21795EA9"/>
    <w:multiLevelType w:val="hybridMultilevel"/>
    <w:tmpl w:val="CB8418E0"/>
    <w:lvl w:ilvl="0" w:tplc="72D611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42567A3"/>
    <w:multiLevelType w:val="hybridMultilevel"/>
    <w:tmpl w:val="3334C624"/>
    <w:lvl w:ilvl="0" w:tplc="A9BE51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CE3EC5"/>
    <w:multiLevelType w:val="hybridMultilevel"/>
    <w:tmpl w:val="F57C5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E535578"/>
    <w:multiLevelType w:val="hybridMultilevel"/>
    <w:tmpl w:val="3348DD24"/>
    <w:lvl w:ilvl="0" w:tplc="91A02C4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2EA125B0"/>
    <w:multiLevelType w:val="hybridMultilevel"/>
    <w:tmpl w:val="1B107BB6"/>
    <w:lvl w:ilvl="0" w:tplc="C846AD3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nsid w:val="37113EA9"/>
    <w:multiLevelType w:val="hybridMultilevel"/>
    <w:tmpl w:val="458C63CC"/>
    <w:lvl w:ilvl="0" w:tplc="E0C44790">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BFD0DCB"/>
    <w:multiLevelType w:val="hybridMultilevel"/>
    <w:tmpl w:val="F7FAF486"/>
    <w:lvl w:ilvl="0" w:tplc="A104A30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nsid w:val="3D0E0E55"/>
    <w:multiLevelType w:val="hybridMultilevel"/>
    <w:tmpl w:val="CE227F52"/>
    <w:lvl w:ilvl="0" w:tplc="5E462C32">
      <w:start w:val="1"/>
      <w:numFmt w:val="decimal"/>
      <w:lvlText w:val="%1."/>
      <w:lvlJc w:val="left"/>
      <w:pPr>
        <w:ind w:left="561" w:hanging="504"/>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7">
    <w:nsid w:val="3E1733EA"/>
    <w:multiLevelType w:val="hybridMultilevel"/>
    <w:tmpl w:val="AFE0B4B8"/>
    <w:lvl w:ilvl="0" w:tplc="3BCEAFE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42F57B27"/>
    <w:multiLevelType w:val="hybridMultilevel"/>
    <w:tmpl w:val="6D7C9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EC351A"/>
    <w:multiLevelType w:val="hybridMultilevel"/>
    <w:tmpl w:val="C4A0CAA4"/>
    <w:lvl w:ilvl="0" w:tplc="4CF8306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FA23485"/>
    <w:multiLevelType w:val="hybridMultilevel"/>
    <w:tmpl w:val="FB242488"/>
    <w:lvl w:ilvl="0" w:tplc="A40E5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A741E9"/>
    <w:multiLevelType w:val="hybridMultilevel"/>
    <w:tmpl w:val="578CED9A"/>
    <w:lvl w:ilvl="0" w:tplc="8E82B72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9CF1382"/>
    <w:multiLevelType w:val="hybridMultilevel"/>
    <w:tmpl w:val="A8A8D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DC68BD"/>
    <w:multiLevelType w:val="hybridMultilevel"/>
    <w:tmpl w:val="E7DEE338"/>
    <w:lvl w:ilvl="0" w:tplc="929C0830">
      <w:start w:val="1"/>
      <w:numFmt w:val="bullet"/>
      <w:lvlText w:val=""/>
      <w:lvlJc w:val="left"/>
      <w:pPr>
        <w:ind w:left="786" w:hanging="360"/>
      </w:pPr>
      <w:rPr>
        <w:rFonts w:ascii="Symbol" w:hAnsi="Symbol" w:hint="default"/>
        <w:lang w:val="ru-RU"/>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5B7A1F5C"/>
    <w:multiLevelType w:val="hybridMultilevel"/>
    <w:tmpl w:val="9BF23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A43713"/>
    <w:multiLevelType w:val="hybridMultilevel"/>
    <w:tmpl w:val="406CC1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3F3ABB"/>
    <w:multiLevelType w:val="hybridMultilevel"/>
    <w:tmpl w:val="207EC244"/>
    <w:lvl w:ilvl="0" w:tplc="E62E1BDA">
      <w:numFmt w:val="bullet"/>
      <w:lvlText w:val=""/>
      <w:lvlJc w:val="left"/>
      <w:pPr>
        <w:ind w:left="477" w:hanging="360"/>
      </w:pPr>
      <w:rPr>
        <w:rFonts w:ascii="Symbol" w:eastAsia="Times New Roman" w:hAnsi="Symbol" w:cs="Times New Roman"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37">
    <w:nsid w:val="60212A4E"/>
    <w:multiLevelType w:val="hybridMultilevel"/>
    <w:tmpl w:val="5AF851BA"/>
    <w:lvl w:ilvl="0" w:tplc="E2E4D822">
      <w:start w:val="1"/>
      <w:numFmt w:val="decimal"/>
      <w:lvlText w:val="%1."/>
      <w:lvlJc w:val="left"/>
      <w:pPr>
        <w:tabs>
          <w:tab w:val="num" w:pos="900"/>
        </w:tabs>
        <w:ind w:left="900" w:hanging="360"/>
      </w:pPr>
      <w:rPr>
        <w:b w:val="0"/>
      </w:rPr>
    </w:lvl>
    <w:lvl w:ilvl="1" w:tplc="04190001">
      <w:start w:val="1"/>
      <w:numFmt w:val="bullet"/>
      <w:lvlText w:val=""/>
      <w:lvlJc w:val="left"/>
      <w:pPr>
        <w:tabs>
          <w:tab w:val="num" w:pos="180"/>
        </w:tabs>
        <w:ind w:left="180" w:hanging="360"/>
      </w:pPr>
      <w:rPr>
        <w:rFonts w:ascii="Symbol" w:hAnsi="Symbol" w:hint="default"/>
        <w:b w:val="0"/>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8">
    <w:nsid w:val="62BF7407"/>
    <w:multiLevelType w:val="hybridMultilevel"/>
    <w:tmpl w:val="4DCE4F70"/>
    <w:lvl w:ilvl="0" w:tplc="04A8049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72A75A7"/>
    <w:multiLevelType w:val="hybridMultilevel"/>
    <w:tmpl w:val="4A96E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4376B3"/>
    <w:multiLevelType w:val="hybridMultilevel"/>
    <w:tmpl w:val="DFFC65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71646A80"/>
    <w:multiLevelType w:val="hybridMultilevel"/>
    <w:tmpl w:val="7C6CBEF2"/>
    <w:lvl w:ilvl="0" w:tplc="FF261818">
      <w:start w:val="1"/>
      <w:numFmt w:val="decimal"/>
      <w:lvlText w:val="%1."/>
      <w:lvlJc w:val="left"/>
      <w:pPr>
        <w:ind w:left="1528" w:hanging="1245"/>
      </w:pPr>
      <w:rPr>
        <w:rFonts w:cs="Times New Roman" w:hint="default"/>
        <w:b w:val="0"/>
      </w:rPr>
    </w:lvl>
    <w:lvl w:ilvl="1" w:tplc="04190019" w:tentative="1">
      <w:start w:val="1"/>
      <w:numFmt w:val="lowerLetter"/>
      <w:lvlText w:val="%2."/>
      <w:lvlJc w:val="left"/>
      <w:pPr>
        <w:ind w:left="-339" w:hanging="360"/>
      </w:pPr>
      <w:rPr>
        <w:rFonts w:cs="Times New Roman"/>
      </w:rPr>
    </w:lvl>
    <w:lvl w:ilvl="2" w:tplc="0419001B" w:tentative="1">
      <w:start w:val="1"/>
      <w:numFmt w:val="lowerRoman"/>
      <w:lvlText w:val="%3."/>
      <w:lvlJc w:val="right"/>
      <w:pPr>
        <w:ind w:left="381" w:hanging="180"/>
      </w:pPr>
      <w:rPr>
        <w:rFonts w:cs="Times New Roman"/>
      </w:rPr>
    </w:lvl>
    <w:lvl w:ilvl="3" w:tplc="0419000F" w:tentative="1">
      <w:start w:val="1"/>
      <w:numFmt w:val="decimal"/>
      <w:lvlText w:val="%4."/>
      <w:lvlJc w:val="left"/>
      <w:pPr>
        <w:ind w:left="1101" w:hanging="360"/>
      </w:pPr>
      <w:rPr>
        <w:rFonts w:cs="Times New Roman"/>
      </w:rPr>
    </w:lvl>
    <w:lvl w:ilvl="4" w:tplc="04190019" w:tentative="1">
      <w:start w:val="1"/>
      <w:numFmt w:val="lowerLetter"/>
      <w:lvlText w:val="%5."/>
      <w:lvlJc w:val="left"/>
      <w:pPr>
        <w:ind w:left="1821" w:hanging="360"/>
      </w:pPr>
      <w:rPr>
        <w:rFonts w:cs="Times New Roman"/>
      </w:rPr>
    </w:lvl>
    <w:lvl w:ilvl="5" w:tplc="0419001B" w:tentative="1">
      <w:start w:val="1"/>
      <w:numFmt w:val="lowerRoman"/>
      <w:lvlText w:val="%6."/>
      <w:lvlJc w:val="right"/>
      <w:pPr>
        <w:ind w:left="2541" w:hanging="180"/>
      </w:pPr>
      <w:rPr>
        <w:rFonts w:cs="Times New Roman"/>
      </w:rPr>
    </w:lvl>
    <w:lvl w:ilvl="6" w:tplc="0419000F" w:tentative="1">
      <w:start w:val="1"/>
      <w:numFmt w:val="decimal"/>
      <w:lvlText w:val="%7."/>
      <w:lvlJc w:val="left"/>
      <w:pPr>
        <w:ind w:left="3261" w:hanging="360"/>
      </w:pPr>
      <w:rPr>
        <w:rFonts w:cs="Times New Roman"/>
      </w:rPr>
    </w:lvl>
    <w:lvl w:ilvl="7" w:tplc="04190019" w:tentative="1">
      <w:start w:val="1"/>
      <w:numFmt w:val="lowerLetter"/>
      <w:lvlText w:val="%8."/>
      <w:lvlJc w:val="left"/>
      <w:pPr>
        <w:ind w:left="3981" w:hanging="360"/>
      </w:pPr>
      <w:rPr>
        <w:rFonts w:cs="Times New Roman"/>
      </w:rPr>
    </w:lvl>
    <w:lvl w:ilvl="8" w:tplc="0419001B" w:tentative="1">
      <w:start w:val="1"/>
      <w:numFmt w:val="lowerRoman"/>
      <w:lvlText w:val="%9."/>
      <w:lvlJc w:val="right"/>
      <w:pPr>
        <w:ind w:left="4701" w:hanging="180"/>
      </w:pPr>
      <w:rPr>
        <w:rFonts w:cs="Times New Roman"/>
      </w:rPr>
    </w:lvl>
  </w:abstractNum>
  <w:abstractNum w:abstractNumId="42">
    <w:nsid w:val="71CF648B"/>
    <w:multiLevelType w:val="hybridMultilevel"/>
    <w:tmpl w:val="E3F008DA"/>
    <w:lvl w:ilvl="0" w:tplc="ED78A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0E661C"/>
    <w:multiLevelType w:val="hybridMultilevel"/>
    <w:tmpl w:val="0C687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3944DC"/>
    <w:multiLevelType w:val="hybridMultilevel"/>
    <w:tmpl w:val="F8849790"/>
    <w:lvl w:ilvl="0" w:tplc="591AA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E223FD"/>
    <w:multiLevelType w:val="hybridMultilevel"/>
    <w:tmpl w:val="A906D008"/>
    <w:lvl w:ilvl="0" w:tplc="585E6434">
      <w:start w:val="1"/>
      <w:numFmt w:val="decimal"/>
      <w:lvlText w:val="%1."/>
      <w:lvlJc w:val="left"/>
      <w:pPr>
        <w:tabs>
          <w:tab w:val="num" w:pos="1410"/>
        </w:tabs>
        <w:ind w:left="1410" w:hanging="141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46">
    <w:nsid w:val="7B972952"/>
    <w:multiLevelType w:val="hybridMultilevel"/>
    <w:tmpl w:val="C8FE3812"/>
    <w:lvl w:ilvl="0" w:tplc="591AA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8C17AA"/>
    <w:multiLevelType w:val="hybridMultilevel"/>
    <w:tmpl w:val="D7800C22"/>
    <w:lvl w:ilvl="0" w:tplc="0419000F">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7FB223BD"/>
    <w:multiLevelType w:val="hybridMultilevel"/>
    <w:tmpl w:val="CD26C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1"/>
  </w:num>
  <w:num w:numId="3">
    <w:abstractNumId w:val="34"/>
  </w:num>
  <w:num w:numId="4">
    <w:abstractNumId w:val="17"/>
  </w:num>
  <w:num w:numId="5">
    <w:abstractNumId w:val="48"/>
  </w:num>
  <w:num w:numId="6">
    <w:abstractNumId w:val="37"/>
  </w:num>
  <w:num w:numId="7">
    <w:abstractNumId w:val="18"/>
  </w:num>
  <w:num w:numId="8">
    <w:abstractNumId w:val="47"/>
  </w:num>
  <w:num w:numId="9">
    <w:abstractNumId w:val="11"/>
  </w:num>
  <w:num w:numId="10">
    <w:abstractNumId w:val="45"/>
  </w:num>
  <w:num w:numId="11">
    <w:abstractNumId w:val="12"/>
  </w:num>
  <w:num w:numId="12">
    <w:abstractNumId w:val="0"/>
  </w:num>
  <w:num w:numId="13">
    <w:abstractNumId w:val="16"/>
  </w:num>
  <w:num w:numId="14">
    <w:abstractNumId w:val="42"/>
  </w:num>
  <w:num w:numId="15">
    <w:abstractNumId w:val="3"/>
  </w:num>
  <w:num w:numId="16">
    <w:abstractNumId w:val="6"/>
  </w:num>
  <w:num w:numId="17">
    <w:abstractNumId w:val="36"/>
  </w:num>
  <w:num w:numId="18">
    <w:abstractNumId w:val="40"/>
  </w:num>
  <w:num w:numId="19">
    <w:abstractNumId w:val="26"/>
  </w:num>
  <w:num w:numId="20">
    <w:abstractNumId w:val="29"/>
  </w:num>
  <w:num w:numId="21">
    <w:abstractNumId w:val="27"/>
  </w:num>
  <w:num w:numId="22">
    <w:abstractNumId w:val="23"/>
  </w:num>
  <w:num w:numId="23">
    <w:abstractNumId w:val="25"/>
  </w:num>
  <w:num w:numId="24">
    <w:abstractNumId w:val="5"/>
  </w:num>
  <w:num w:numId="25">
    <w:abstractNumId w:val="1"/>
  </w:num>
  <w:num w:numId="26">
    <w:abstractNumId w:val="19"/>
  </w:num>
  <w:num w:numId="27">
    <w:abstractNumId w:val="31"/>
  </w:num>
  <w:num w:numId="28">
    <w:abstractNumId w:val="38"/>
  </w:num>
  <w:num w:numId="29">
    <w:abstractNumId w:val="39"/>
  </w:num>
  <w:num w:numId="30">
    <w:abstractNumId w:val="44"/>
  </w:num>
  <w:num w:numId="31">
    <w:abstractNumId w:val="28"/>
  </w:num>
  <w:num w:numId="32">
    <w:abstractNumId w:val="46"/>
  </w:num>
  <w:num w:numId="33">
    <w:abstractNumId w:val="43"/>
  </w:num>
  <w:num w:numId="34">
    <w:abstractNumId w:val="9"/>
  </w:num>
  <w:num w:numId="35">
    <w:abstractNumId w:val="30"/>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4"/>
  </w:num>
  <w:num w:numId="39">
    <w:abstractNumId w:val="41"/>
  </w:num>
  <w:num w:numId="40">
    <w:abstractNumId w:val="33"/>
  </w:num>
  <w:num w:numId="41">
    <w:abstractNumId w:val="8"/>
  </w:num>
  <w:num w:numId="42">
    <w:abstractNumId w:val="22"/>
  </w:num>
  <w:num w:numId="43">
    <w:abstractNumId w:val="2"/>
  </w:num>
  <w:num w:numId="44">
    <w:abstractNumId w:val="13"/>
  </w:num>
  <w:num w:numId="45">
    <w:abstractNumId w:val="15"/>
  </w:num>
  <w:num w:numId="46">
    <w:abstractNumId w:val="4"/>
  </w:num>
  <w:num w:numId="47">
    <w:abstractNumId w:val="35"/>
  </w:num>
  <w:num w:numId="48">
    <w:abstractNumId w:val="7"/>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236455"/>
    <w:rsid w:val="000030C1"/>
    <w:rsid w:val="000557AD"/>
    <w:rsid w:val="0008600D"/>
    <w:rsid w:val="00096BEA"/>
    <w:rsid w:val="00097D8C"/>
    <w:rsid w:val="000A09F0"/>
    <w:rsid w:val="000A4279"/>
    <w:rsid w:val="000B1FF1"/>
    <w:rsid w:val="000D3943"/>
    <w:rsid w:val="000E4FFB"/>
    <w:rsid w:val="000E6A9F"/>
    <w:rsid w:val="00107190"/>
    <w:rsid w:val="00107793"/>
    <w:rsid w:val="00117FB8"/>
    <w:rsid w:val="001258EF"/>
    <w:rsid w:val="0017778F"/>
    <w:rsid w:val="001778A6"/>
    <w:rsid w:val="001A0F92"/>
    <w:rsid w:val="001E701A"/>
    <w:rsid w:val="001E752A"/>
    <w:rsid w:val="001F72DA"/>
    <w:rsid w:val="00222D7D"/>
    <w:rsid w:val="00236455"/>
    <w:rsid w:val="00246784"/>
    <w:rsid w:val="002B0AB3"/>
    <w:rsid w:val="002B4E5A"/>
    <w:rsid w:val="002B7D4C"/>
    <w:rsid w:val="002C29E7"/>
    <w:rsid w:val="002D0984"/>
    <w:rsid w:val="002E34F4"/>
    <w:rsid w:val="002F1B0D"/>
    <w:rsid w:val="002F5E5D"/>
    <w:rsid w:val="00304644"/>
    <w:rsid w:val="00306511"/>
    <w:rsid w:val="00306AA8"/>
    <w:rsid w:val="00367B80"/>
    <w:rsid w:val="00373093"/>
    <w:rsid w:val="00374E3A"/>
    <w:rsid w:val="003970B1"/>
    <w:rsid w:val="003A3AED"/>
    <w:rsid w:val="003C0D45"/>
    <w:rsid w:val="003C61F0"/>
    <w:rsid w:val="003D1686"/>
    <w:rsid w:val="003D703A"/>
    <w:rsid w:val="003E3CEB"/>
    <w:rsid w:val="003E7DEE"/>
    <w:rsid w:val="003F57E6"/>
    <w:rsid w:val="004240D7"/>
    <w:rsid w:val="00427B7A"/>
    <w:rsid w:val="004310D5"/>
    <w:rsid w:val="0043289F"/>
    <w:rsid w:val="00447B9D"/>
    <w:rsid w:val="00464038"/>
    <w:rsid w:val="00482EDF"/>
    <w:rsid w:val="004A6981"/>
    <w:rsid w:val="004A7C51"/>
    <w:rsid w:val="004E21A5"/>
    <w:rsid w:val="004F333C"/>
    <w:rsid w:val="0050150E"/>
    <w:rsid w:val="00507B2C"/>
    <w:rsid w:val="00510086"/>
    <w:rsid w:val="00517568"/>
    <w:rsid w:val="00527013"/>
    <w:rsid w:val="0054670D"/>
    <w:rsid w:val="00552CFD"/>
    <w:rsid w:val="00555834"/>
    <w:rsid w:val="005929CD"/>
    <w:rsid w:val="00593476"/>
    <w:rsid w:val="0059739A"/>
    <w:rsid w:val="005B6E42"/>
    <w:rsid w:val="005C03BE"/>
    <w:rsid w:val="005C1C18"/>
    <w:rsid w:val="005E38C3"/>
    <w:rsid w:val="005F3D9E"/>
    <w:rsid w:val="00602CE9"/>
    <w:rsid w:val="006670BD"/>
    <w:rsid w:val="00683F18"/>
    <w:rsid w:val="006B4D62"/>
    <w:rsid w:val="006C1260"/>
    <w:rsid w:val="006D0673"/>
    <w:rsid w:val="006D2292"/>
    <w:rsid w:val="006E024C"/>
    <w:rsid w:val="006E2657"/>
    <w:rsid w:val="006F19F9"/>
    <w:rsid w:val="006F4839"/>
    <w:rsid w:val="007013DD"/>
    <w:rsid w:val="00733D0F"/>
    <w:rsid w:val="007444F0"/>
    <w:rsid w:val="00762F54"/>
    <w:rsid w:val="007B4398"/>
    <w:rsid w:val="007B4B13"/>
    <w:rsid w:val="007F2D67"/>
    <w:rsid w:val="007F5283"/>
    <w:rsid w:val="00801780"/>
    <w:rsid w:val="00804608"/>
    <w:rsid w:val="00826A88"/>
    <w:rsid w:val="008406E2"/>
    <w:rsid w:val="00844E3C"/>
    <w:rsid w:val="00847733"/>
    <w:rsid w:val="00894AB1"/>
    <w:rsid w:val="008B6E81"/>
    <w:rsid w:val="008C7FAF"/>
    <w:rsid w:val="008D2DC3"/>
    <w:rsid w:val="008D3DB4"/>
    <w:rsid w:val="008E6F28"/>
    <w:rsid w:val="008F16A0"/>
    <w:rsid w:val="008F268C"/>
    <w:rsid w:val="008F60FE"/>
    <w:rsid w:val="008F6E7B"/>
    <w:rsid w:val="00910068"/>
    <w:rsid w:val="00912E4E"/>
    <w:rsid w:val="00912F62"/>
    <w:rsid w:val="0091527D"/>
    <w:rsid w:val="00947766"/>
    <w:rsid w:val="0094792F"/>
    <w:rsid w:val="00952B60"/>
    <w:rsid w:val="009601FD"/>
    <w:rsid w:val="0096420D"/>
    <w:rsid w:val="009704BE"/>
    <w:rsid w:val="00992295"/>
    <w:rsid w:val="009B48EE"/>
    <w:rsid w:val="009C66BC"/>
    <w:rsid w:val="009D1843"/>
    <w:rsid w:val="009F4135"/>
    <w:rsid w:val="00A05495"/>
    <w:rsid w:val="00A122C2"/>
    <w:rsid w:val="00A16935"/>
    <w:rsid w:val="00A2549C"/>
    <w:rsid w:val="00A4385F"/>
    <w:rsid w:val="00A575A7"/>
    <w:rsid w:val="00A6114C"/>
    <w:rsid w:val="00A82A5B"/>
    <w:rsid w:val="00AB0553"/>
    <w:rsid w:val="00AD6C3C"/>
    <w:rsid w:val="00AE17EA"/>
    <w:rsid w:val="00AF44F2"/>
    <w:rsid w:val="00B178FF"/>
    <w:rsid w:val="00B2274A"/>
    <w:rsid w:val="00B27F01"/>
    <w:rsid w:val="00B77750"/>
    <w:rsid w:val="00B90189"/>
    <w:rsid w:val="00B940A3"/>
    <w:rsid w:val="00B95078"/>
    <w:rsid w:val="00B95F06"/>
    <w:rsid w:val="00BA1CAA"/>
    <w:rsid w:val="00BB069E"/>
    <w:rsid w:val="00BB6F37"/>
    <w:rsid w:val="00BE04C8"/>
    <w:rsid w:val="00BE4042"/>
    <w:rsid w:val="00BF52DC"/>
    <w:rsid w:val="00C9726C"/>
    <w:rsid w:val="00CC179C"/>
    <w:rsid w:val="00CC1CB7"/>
    <w:rsid w:val="00CD5732"/>
    <w:rsid w:val="00CE5B38"/>
    <w:rsid w:val="00D30692"/>
    <w:rsid w:val="00D40578"/>
    <w:rsid w:val="00D467F7"/>
    <w:rsid w:val="00D51E02"/>
    <w:rsid w:val="00D56106"/>
    <w:rsid w:val="00D97761"/>
    <w:rsid w:val="00DA4D0C"/>
    <w:rsid w:val="00DC1857"/>
    <w:rsid w:val="00DD17C0"/>
    <w:rsid w:val="00DD7AC9"/>
    <w:rsid w:val="00DF784F"/>
    <w:rsid w:val="00E32FB4"/>
    <w:rsid w:val="00E406A8"/>
    <w:rsid w:val="00E466D8"/>
    <w:rsid w:val="00EA1F09"/>
    <w:rsid w:val="00EB69F7"/>
    <w:rsid w:val="00EB6D3E"/>
    <w:rsid w:val="00EC3C18"/>
    <w:rsid w:val="00EE377C"/>
    <w:rsid w:val="00EF01D8"/>
    <w:rsid w:val="00EF4243"/>
    <w:rsid w:val="00F16032"/>
    <w:rsid w:val="00F21C79"/>
    <w:rsid w:val="00F356F7"/>
    <w:rsid w:val="00F615AA"/>
    <w:rsid w:val="00F6332D"/>
    <w:rsid w:val="00F90D4F"/>
    <w:rsid w:val="00F90E2B"/>
    <w:rsid w:val="00FA0FF9"/>
    <w:rsid w:val="00FB3F5A"/>
    <w:rsid w:val="00FC1334"/>
    <w:rsid w:val="00FC5EEB"/>
    <w:rsid w:val="00FC635A"/>
    <w:rsid w:val="00FD0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4F4"/>
    <w:pPr>
      <w:spacing w:after="0" w:line="240" w:lineRule="auto"/>
    </w:pPr>
    <w:rPr>
      <w:rFonts w:ascii="Times New Roman" w:eastAsia="Times New Roman" w:hAnsi="Times New Roman" w:cs="Times New Roman"/>
      <w:color w:val="000000"/>
      <w:sz w:val="28"/>
      <w:szCs w:val="28"/>
      <w:lang w:eastAsia="ru-RU"/>
    </w:rPr>
  </w:style>
  <w:style w:type="paragraph" w:styleId="3">
    <w:name w:val="heading 3"/>
    <w:basedOn w:val="a"/>
    <w:next w:val="a"/>
    <w:link w:val="30"/>
    <w:semiHidden/>
    <w:unhideWhenUsed/>
    <w:qFormat/>
    <w:rsid w:val="007B4398"/>
    <w:pPr>
      <w:keepNext/>
      <w:spacing w:before="240" w:after="60"/>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34F4"/>
    <w:pPr>
      <w:ind w:firstLine="747"/>
      <w:jc w:val="both"/>
    </w:pPr>
    <w:rPr>
      <w:color w:val="auto"/>
      <w:szCs w:val="24"/>
    </w:rPr>
  </w:style>
  <w:style w:type="character" w:customStyle="1" w:styleId="a4">
    <w:name w:val="Основной текст с отступом Знак"/>
    <w:basedOn w:val="a0"/>
    <w:link w:val="a3"/>
    <w:rsid w:val="002E34F4"/>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2E34F4"/>
    <w:pPr>
      <w:ind w:left="720" w:firstLine="539"/>
      <w:contextualSpacing/>
      <w:jc w:val="both"/>
    </w:pPr>
    <w:rPr>
      <w:rFonts w:ascii="Calibri" w:hAnsi="Calibri"/>
      <w:color w:val="auto"/>
      <w:sz w:val="20"/>
      <w:szCs w:val="20"/>
    </w:rPr>
  </w:style>
  <w:style w:type="character" w:customStyle="1" w:styleId="a6">
    <w:name w:val="Абзац списка Знак"/>
    <w:link w:val="a5"/>
    <w:uiPriority w:val="34"/>
    <w:locked/>
    <w:rsid w:val="002E34F4"/>
    <w:rPr>
      <w:rFonts w:ascii="Calibri" w:eastAsia="Times New Roman" w:hAnsi="Calibri" w:cs="Times New Roman"/>
      <w:sz w:val="20"/>
      <w:szCs w:val="20"/>
      <w:lang w:eastAsia="ru-RU"/>
    </w:rPr>
  </w:style>
  <w:style w:type="paragraph" w:styleId="a7">
    <w:name w:val="Balloon Text"/>
    <w:basedOn w:val="a"/>
    <w:link w:val="a8"/>
    <w:semiHidden/>
    <w:unhideWhenUsed/>
    <w:rsid w:val="002E34F4"/>
    <w:rPr>
      <w:rFonts w:ascii="Tahoma" w:hAnsi="Tahoma" w:cs="Tahoma"/>
      <w:sz w:val="16"/>
      <w:szCs w:val="16"/>
    </w:rPr>
  </w:style>
  <w:style w:type="character" w:customStyle="1" w:styleId="a8">
    <w:name w:val="Текст выноски Знак"/>
    <w:basedOn w:val="a0"/>
    <w:link w:val="a7"/>
    <w:semiHidden/>
    <w:rsid w:val="002E34F4"/>
    <w:rPr>
      <w:rFonts w:ascii="Tahoma" w:eastAsia="Times New Roman" w:hAnsi="Tahoma" w:cs="Tahoma"/>
      <w:color w:val="000000"/>
      <w:sz w:val="16"/>
      <w:szCs w:val="16"/>
      <w:lang w:eastAsia="ru-RU"/>
    </w:rPr>
  </w:style>
  <w:style w:type="character" w:customStyle="1" w:styleId="30">
    <w:name w:val="Заголовок 3 Знак"/>
    <w:basedOn w:val="a0"/>
    <w:link w:val="3"/>
    <w:semiHidden/>
    <w:rsid w:val="007B4398"/>
    <w:rPr>
      <w:rFonts w:ascii="Cambria" w:eastAsia="Times New Roman" w:hAnsi="Cambria" w:cs="Times New Roman"/>
      <w:b/>
      <w:bCs/>
      <w:sz w:val="26"/>
      <w:szCs w:val="26"/>
      <w:lang w:eastAsia="ru-RU"/>
    </w:rPr>
  </w:style>
  <w:style w:type="paragraph" w:styleId="a9">
    <w:name w:val="header"/>
    <w:basedOn w:val="a"/>
    <w:link w:val="aa"/>
    <w:unhideWhenUsed/>
    <w:rsid w:val="007B4398"/>
    <w:pPr>
      <w:tabs>
        <w:tab w:val="center" w:pos="4677"/>
        <w:tab w:val="right" w:pos="9355"/>
      </w:tabs>
    </w:pPr>
  </w:style>
  <w:style w:type="character" w:customStyle="1" w:styleId="aa">
    <w:name w:val="Верхний колонтитул Знак"/>
    <w:basedOn w:val="a0"/>
    <w:link w:val="a9"/>
    <w:rsid w:val="007B4398"/>
    <w:rPr>
      <w:rFonts w:ascii="Times New Roman" w:eastAsia="Times New Roman" w:hAnsi="Times New Roman" w:cs="Times New Roman"/>
      <w:color w:val="000000"/>
      <w:sz w:val="28"/>
      <w:szCs w:val="28"/>
      <w:lang w:eastAsia="ru-RU"/>
    </w:rPr>
  </w:style>
  <w:style w:type="paragraph" w:styleId="ab">
    <w:name w:val="footer"/>
    <w:basedOn w:val="a"/>
    <w:link w:val="ac"/>
    <w:unhideWhenUsed/>
    <w:rsid w:val="007B4398"/>
    <w:pPr>
      <w:tabs>
        <w:tab w:val="center" w:pos="4677"/>
        <w:tab w:val="right" w:pos="9355"/>
      </w:tabs>
    </w:pPr>
  </w:style>
  <w:style w:type="character" w:customStyle="1" w:styleId="ac">
    <w:name w:val="Нижний колонтитул Знак"/>
    <w:basedOn w:val="a0"/>
    <w:link w:val="ab"/>
    <w:rsid w:val="007B4398"/>
    <w:rPr>
      <w:rFonts w:ascii="Times New Roman" w:eastAsia="Times New Roman" w:hAnsi="Times New Roman" w:cs="Times New Roman"/>
      <w:color w:val="000000"/>
      <w:sz w:val="28"/>
      <w:szCs w:val="28"/>
      <w:lang w:eastAsia="ru-RU"/>
    </w:rPr>
  </w:style>
  <w:style w:type="numbering" w:customStyle="1" w:styleId="1">
    <w:name w:val="Нет списка1"/>
    <w:next w:val="a2"/>
    <w:semiHidden/>
    <w:unhideWhenUsed/>
    <w:rsid w:val="007B4398"/>
  </w:style>
  <w:style w:type="paragraph" w:customStyle="1" w:styleId="ad">
    <w:name w:val="Знак Знак Знак"/>
    <w:basedOn w:val="a"/>
    <w:uiPriority w:val="99"/>
    <w:rsid w:val="007B4398"/>
    <w:pPr>
      <w:spacing w:after="160" w:line="240" w:lineRule="exact"/>
    </w:pPr>
    <w:rPr>
      <w:rFonts w:ascii="Verdana" w:hAnsi="Verdana"/>
      <w:color w:val="auto"/>
      <w:sz w:val="20"/>
      <w:szCs w:val="20"/>
      <w:lang w:val="en-US" w:eastAsia="en-US"/>
    </w:rPr>
  </w:style>
  <w:style w:type="character" w:styleId="ae">
    <w:name w:val="Hyperlink"/>
    <w:rsid w:val="007B4398"/>
    <w:rPr>
      <w:color w:val="0000FF"/>
      <w:u w:val="single"/>
    </w:rPr>
  </w:style>
  <w:style w:type="paragraph" w:customStyle="1" w:styleId="21">
    <w:name w:val="Основной текст 21"/>
    <w:basedOn w:val="a"/>
    <w:rsid w:val="007B4398"/>
    <w:pPr>
      <w:ind w:firstLine="708"/>
      <w:jc w:val="both"/>
    </w:pPr>
    <w:rPr>
      <w:color w:val="auto"/>
      <w:sz w:val="32"/>
      <w:szCs w:val="20"/>
    </w:rPr>
  </w:style>
  <w:style w:type="table" w:styleId="af">
    <w:name w:val="Table Grid"/>
    <w:basedOn w:val="a1"/>
    <w:rsid w:val="007B43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1"/>
    <w:basedOn w:val="a"/>
    <w:rsid w:val="007B4398"/>
    <w:pPr>
      <w:spacing w:after="160" w:line="240" w:lineRule="exact"/>
    </w:pPr>
    <w:rPr>
      <w:rFonts w:ascii="Verdana" w:hAnsi="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4398"/>
    <w:pPr>
      <w:spacing w:before="100" w:beforeAutospacing="1" w:after="100" w:afterAutospacing="1"/>
    </w:pPr>
    <w:rPr>
      <w:rFonts w:ascii="Tahoma" w:hAnsi="Tahoma"/>
      <w:color w:val="auto"/>
      <w:sz w:val="20"/>
      <w:szCs w:val="20"/>
      <w:lang w:val="en-US" w:eastAsia="en-US"/>
    </w:rPr>
  </w:style>
  <w:style w:type="paragraph" w:styleId="af0">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f1"/>
    <w:uiPriority w:val="99"/>
    <w:unhideWhenUsed/>
    <w:rsid w:val="007B4398"/>
    <w:pPr>
      <w:spacing w:before="100" w:beforeAutospacing="1" w:after="100" w:afterAutospacing="1"/>
    </w:pPr>
    <w:rPr>
      <w:color w:val="auto"/>
      <w:sz w:val="24"/>
      <w:szCs w:val="24"/>
    </w:rPr>
  </w:style>
  <w:style w:type="paragraph" w:customStyle="1" w:styleId="11">
    <w:name w:val="Без интервала1"/>
    <w:uiPriority w:val="99"/>
    <w:rsid w:val="007B4398"/>
    <w:pPr>
      <w:spacing w:after="0" w:line="240" w:lineRule="auto"/>
    </w:pPr>
    <w:rPr>
      <w:rFonts w:ascii="Calibri" w:eastAsia="Times New Roman" w:hAnsi="Calibri" w:cs="Times New Roman"/>
      <w:lang w:eastAsia="ru-RU"/>
    </w:rPr>
  </w:style>
  <w:style w:type="character" w:customStyle="1" w:styleId="af1">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f0"/>
    <w:uiPriority w:val="99"/>
    <w:locked/>
    <w:rsid w:val="007B4398"/>
    <w:rPr>
      <w:rFonts w:ascii="Times New Roman" w:eastAsia="Times New Roman" w:hAnsi="Times New Roman" w:cs="Times New Roman"/>
      <w:sz w:val="24"/>
      <w:szCs w:val="24"/>
      <w:lang w:eastAsia="ru-RU"/>
    </w:rPr>
  </w:style>
  <w:style w:type="paragraph" w:customStyle="1" w:styleId="ConsPlusTitle">
    <w:name w:val="ConsPlusTitle"/>
    <w:uiPriority w:val="99"/>
    <w:rsid w:val="007B439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2">
    <w:name w:val="Strong"/>
    <w:uiPriority w:val="22"/>
    <w:qFormat/>
    <w:rsid w:val="007B4398"/>
    <w:rPr>
      <w:b/>
      <w:bCs/>
    </w:rPr>
  </w:style>
  <w:style w:type="paragraph" w:customStyle="1" w:styleId="Style2">
    <w:name w:val="Style2"/>
    <w:basedOn w:val="a"/>
    <w:uiPriority w:val="99"/>
    <w:rsid w:val="007B4398"/>
    <w:pPr>
      <w:widowControl w:val="0"/>
      <w:autoSpaceDE w:val="0"/>
      <w:autoSpaceDN w:val="0"/>
      <w:adjustRightInd w:val="0"/>
    </w:pPr>
    <w:rPr>
      <w:rFonts w:ascii="Calibri" w:hAnsi="Calibri"/>
      <w:color w:val="auto"/>
      <w:sz w:val="24"/>
      <w:szCs w:val="24"/>
    </w:rPr>
  </w:style>
  <w:style w:type="paragraph" w:customStyle="1" w:styleId="formattext">
    <w:name w:val="formattext"/>
    <w:basedOn w:val="a"/>
    <w:rsid w:val="007B4398"/>
    <w:pPr>
      <w:spacing w:before="100" w:beforeAutospacing="1" w:after="100" w:afterAutospacing="1"/>
    </w:pPr>
    <w:rPr>
      <w:color w:val="auto"/>
      <w:sz w:val="24"/>
      <w:szCs w:val="24"/>
    </w:rPr>
  </w:style>
  <w:style w:type="character" w:customStyle="1" w:styleId="FontStyle38">
    <w:name w:val="Font Style38"/>
    <w:uiPriority w:val="99"/>
    <w:rsid w:val="007B4398"/>
    <w:rPr>
      <w:rFonts w:ascii="Calibri" w:hAnsi="Calibri" w:cs="Calibri"/>
      <w:b/>
      <w:bCs/>
      <w:sz w:val="10"/>
      <w:szCs w:val="10"/>
    </w:rPr>
  </w:style>
  <w:style w:type="character" w:customStyle="1" w:styleId="apple-converted-space">
    <w:name w:val="apple-converted-space"/>
    <w:rsid w:val="007B4398"/>
  </w:style>
  <w:style w:type="paragraph" w:customStyle="1" w:styleId="Iauiue">
    <w:name w:val="Iau?iue"/>
    <w:rsid w:val="007B4398"/>
    <w:pPr>
      <w:spacing w:after="0" w:line="240" w:lineRule="auto"/>
    </w:pPr>
    <w:rPr>
      <w:rFonts w:ascii="Times New Roman" w:eastAsia="Times New Roman" w:hAnsi="Times New Roman" w:cs="Times New Roman"/>
      <w:sz w:val="20"/>
      <w:szCs w:val="20"/>
      <w:lang w:val="en-US" w:eastAsia="ru-RU"/>
    </w:rPr>
  </w:style>
  <w:style w:type="paragraph" w:styleId="af3">
    <w:name w:val="No Spacing"/>
    <w:link w:val="af4"/>
    <w:uiPriority w:val="99"/>
    <w:qFormat/>
    <w:rsid w:val="007B4398"/>
    <w:pPr>
      <w:spacing w:after="0" w:line="240" w:lineRule="auto"/>
    </w:pPr>
    <w:rPr>
      <w:rFonts w:ascii="Calibri" w:eastAsia="Times New Roman" w:hAnsi="Calibri" w:cs="Times New Roman"/>
      <w:lang w:eastAsia="ru-RU"/>
    </w:rPr>
  </w:style>
  <w:style w:type="paragraph" w:customStyle="1" w:styleId="12">
    <w:name w:val="Абзац списка1"/>
    <w:basedOn w:val="a"/>
    <w:rsid w:val="007B4398"/>
    <w:pPr>
      <w:spacing w:after="200" w:line="276" w:lineRule="auto"/>
      <w:ind w:left="720"/>
    </w:pPr>
    <w:rPr>
      <w:rFonts w:ascii="Calibri" w:hAnsi="Calibri"/>
      <w:color w:val="auto"/>
      <w:sz w:val="22"/>
      <w:szCs w:val="22"/>
      <w:lang w:eastAsia="en-US"/>
    </w:rPr>
  </w:style>
  <w:style w:type="character" w:customStyle="1" w:styleId="ensp">
    <w:name w:val="ensp"/>
    <w:basedOn w:val="a0"/>
    <w:rsid w:val="007B4398"/>
  </w:style>
  <w:style w:type="character" w:customStyle="1" w:styleId="laquo">
    <w:name w:val="laquo"/>
    <w:basedOn w:val="a0"/>
    <w:rsid w:val="007B4398"/>
  </w:style>
  <w:style w:type="character" w:customStyle="1" w:styleId="point">
    <w:name w:val="point"/>
    <w:basedOn w:val="a0"/>
    <w:rsid w:val="007B4398"/>
  </w:style>
  <w:style w:type="character" w:customStyle="1" w:styleId="thinsp">
    <w:name w:val="thinsp"/>
    <w:basedOn w:val="a0"/>
    <w:rsid w:val="007B4398"/>
  </w:style>
  <w:style w:type="character" w:customStyle="1" w:styleId="crarticlebody">
    <w:name w:val="cr_article_body"/>
    <w:basedOn w:val="a0"/>
    <w:rsid w:val="007B4398"/>
  </w:style>
  <w:style w:type="paragraph" w:customStyle="1" w:styleId="rtejustify">
    <w:name w:val="rtejustify"/>
    <w:basedOn w:val="a"/>
    <w:rsid w:val="007B4398"/>
    <w:pPr>
      <w:spacing w:before="100" w:beforeAutospacing="1" w:after="100" w:afterAutospacing="1"/>
    </w:pPr>
    <w:rPr>
      <w:color w:val="auto"/>
      <w:sz w:val="24"/>
      <w:szCs w:val="24"/>
    </w:rPr>
  </w:style>
  <w:style w:type="character" w:customStyle="1" w:styleId="style5">
    <w:name w:val="style5"/>
    <w:basedOn w:val="a0"/>
    <w:rsid w:val="007B4398"/>
  </w:style>
  <w:style w:type="character" w:customStyle="1" w:styleId="af5">
    <w:name w:val="Основной текст_"/>
    <w:link w:val="13"/>
    <w:rsid w:val="007B4398"/>
    <w:rPr>
      <w:sz w:val="26"/>
      <w:szCs w:val="26"/>
      <w:shd w:val="clear" w:color="auto" w:fill="FFFFFF"/>
    </w:rPr>
  </w:style>
  <w:style w:type="paragraph" w:customStyle="1" w:styleId="13">
    <w:name w:val="Основной текст1"/>
    <w:basedOn w:val="a"/>
    <w:link w:val="af5"/>
    <w:rsid w:val="007B4398"/>
    <w:pPr>
      <w:shd w:val="clear" w:color="auto" w:fill="FFFFFF"/>
      <w:spacing w:before="360" w:after="240" w:line="322" w:lineRule="exact"/>
      <w:jc w:val="both"/>
    </w:pPr>
    <w:rPr>
      <w:rFonts w:asciiTheme="minorHAnsi" w:eastAsiaTheme="minorHAnsi" w:hAnsiTheme="minorHAnsi" w:cstheme="minorBidi"/>
      <w:color w:val="auto"/>
      <w:sz w:val="26"/>
      <w:szCs w:val="26"/>
      <w:lang w:eastAsia="en-US"/>
    </w:rPr>
  </w:style>
  <w:style w:type="paragraph" w:customStyle="1" w:styleId="xl73">
    <w:name w:val="xl73"/>
    <w:basedOn w:val="a"/>
    <w:rsid w:val="007B4398"/>
    <w:pPr>
      <w:pBdr>
        <w:left w:val="single" w:sz="4" w:space="0" w:color="auto"/>
        <w:bottom w:val="single" w:sz="4" w:space="0" w:color="auto"/>
        <w:right w:val="single" w:sz="4" w:space="0" w:color="auto"/>
      </w:pBdr>
      <w:spacing w:before="100" w:beforeAutospacing="1" w:after="100" w:afterAutospacing="1"/>
      <w:textAlignment w:val="top"/>
    </w:pPr>
    <w:rPr>
      <w:color w:val="auto"/>
      <w:sz w:val="24"/>
      <w:szCs w:val="24"/>
    </w:rPr>
  </w:style>
  <w:style w:type="character" w:customStyle="1" w:styleId="af6">
    <w:name w:val="Гипертекстовая ссылка"/>
    <w:uiPriority w:val="99"/>
    <w:rsid w:val="007B4398"/>
    <w:rPr>
      <w:color w:val="008000"/>
    </w:rPr>
  </w:style>
  <w:style w:type="paragraph" w:customStyle="1" w:styleId="ConsPlusNormal">
    <w:name w:val="ConsPlusNormal"/>
    <w:link w:val="ConsPlusNormal0"/>
    <w:rsid w:val="007B4398"/>
    <w:pPr>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7B4398"/>
    <w:rPr>
      <w:rFonts w:ascii="Arial" w:eastAsia="Times New Roman" w:hAnsi="Arial" w:cs="Arial"/>
      <w:lang w:eastAsia="ru-RU"/>
    </w:rPr>
  </w:style>
  <w:style w:type="character" w:customStyle="1" w:styleId="apple-style-span">
    <w:name w:val="apple-style-span"/>
    <w:basedOn w:val="a0"/>
    <w:rsid w:val="007B4398"/>
  </w:style>
  <w:style w:type="paragraph" w:styleId="af7">
    <w:name w:val="Body Text"/>
    <w:basedOn w:val="a"/>
    <w:link w:val="af8"/>
    <w:rsid w:val="007B4398"/>
    <w:pPr>
      <w:spacing w:after="120"/>
    </w:pPr>
    <w:rPr>
      <w:color w:val="auto"/>
      <w:sz w:val="24"/>
      <w:szCs w:val="24"/>
    </w:rPr>
  </w:style>
  <w:style w:type="character" w:customStyle="1" w:styleId="af8">
    <w:name w:val="Основной текст Знак"/>
    <w:basedOn w:val="a0"/>
    <w:link w:val="af7"/>
    <w:rsid w:val="007B4398"/>
    <w:rPr>
      <w:rFonts w:ascii="Times New Roman" w:eastAsia="Times New Roman" w:hAnsi="Times New Roman" w:cs="Times New Roman"/>
      <w:sz w:val="24"/>
      <w:szCs w:val="24"/>
      <w:lang w:eastAsia="ru-RU"/>
    </w:rPr>
  </w:style>
  <w:style w:type="paragraph" w:customStyle="1" w:styleId="Style4">
    <w:name w:val="Style4"/>
    <w:basedOn w:val="a"/>
    <w:uiPriority w:val="99"/>
    <w:rsid w:val="007B4398"/>
    <w:pPr>
      <w:widowControl w:val="0"/>
      <w:autoSpaceDE w:val="0"/>
      <w:autoSpaceDN w:val="0"/>
      <w:adjustRightInd w:val="0"/>
      <w:spacing w:line="328" w:lineRule="exact"/>
      <w:ind w:firstLine="653"/>
      <w:jc w:val="both"/>
    </w:pPr>
    <w:rPr>
      <w:rFonts w:ascii="Calibri" w:hAnsi="Calibri"/>
      <w:color w:val="auto"/>
      <w:sz w:val="24"/>
      <w:szCs w:val="24"/>
    </w:rPr>
  </w:style>
  <w:style w:type="paragraph" w:styleId="31">
    <w:name w:val="Body Text Indent 3"/>
    <w:basedOn w:val="a"/>
    <w:link w:val="32"/>
    <w:rsid w:val="007B4398"/>
    <w:pPr>
      <w:spacing w:after="120"/>
      <w:ind w:left="283"/>
    </w:pPr>
    <w:rPr>
      <w:color w:val="auto"/>
      <w:sz w:val="16"/>
      <w:szCs w:val="16"/>
    </w:rPr>
  </w:style>
  <w:style w:type="character" w:customStyle="1" w:styleId="32">
    <w:name w:val="Основной текст с отступом 3 Знак"/>
    <w:basedOn w:val="a0"/>
    <w:link w:val="31"/>
    <w:rsid w:val="007B4398"/>
    <w:rPr>
      <w:rFonts w:ascii="Times New Roman" w:eastAsia="Times New Roman" w:hAnsi="Times New Roman" w:cs="Times New Roman"/>
      <w:sz w:val="16"/>
      <w:szCs w:val="16"/>
      <w:lang w:eastAsia="ru-RU"/>
    </w:rPr>
  </w:style>
  <w:style w:type="paragraph" w:customStyle="1" w:styleId="2">
    <w:name w:val="Абзац списка2"/>
    <w:basedOn w:val="a"/>
    <w:rsid w:val="007B4398"/>
    <w:pPr>
      <w:spacing w:after="200" w:line="276" w:lineRule="auto"/>
      <w:ind w:left="720"/>
    </w:pPr>
    <w:rPr>
      <w:rFonts w:ascii="Calibri" w:hAnsi="Calibri"/>
      <w:color w:val="auto"/>
      <w:sz w:val="22"/>
      <w:szCs w:val="22"/>
      <w:lang w:eastAsia="en-US"/>
    </w:rPr>
  </w:style>
  <w:style w:type="paragraph" w:customStyle="1" w:styleId="af9">
    <w:name w:val="Знак"/>
    <w:basedOn w:val="a"/>
    <w:uiPriority w:val="99"/>
    <w:rsid w:val="007B4398"/>
    <w:pPr>
      <w:widowControl w:val="0"/>
      <w:adjustRightInd w:val="0"/>
      <w:spacing w:after="160" w:line="240" w:lineRule="exact"/>
      <w:jc w:val="right"/>
    </w:pPr>
    <w:rPr>
      <w:color w:val="auto"/>
      <w:sz w:val="20"/>
      <w:szCs w:val="20"/>
      <w:lang w:val="en-GB" w:eastAsia="en-US"/>
    </w:rPr>
  </w:style>
  <w:style w:type="character" w:customStyle="1" w:styleId="blk">
    <w:name w:val="blk"/>
    <w:rsid w:val="007B4398"/>
  </w:style>
  <w:style w:type="paragraph" w:customStyle="1" w:styleId="CharCharChar">
    <w:name w:val="Char Знак Знак Char Char"/>
    <w:basedOn w:val="a"/>
    <w:uiPriority w:val="99"/>
    <w:rsid w:val="007B4398"/>
    <w:pPr>
      <w:spacing w:after="160" w:line="240" w:lineRule="exact"/>
    </w:pPr>
    <w:rPr>
      <w:rFonts w:ascii="Verdana" w:hAnsi="Verdana"/>
      <w:color w:val="auto"/>
      <w:sz w:val="20"/>
      <w:szCs w:val="20"/>
      <w:lang w:val="en-US" w:eastAsia="en-US"/>
    </w:rPr>
  </w:style>
  <w:style w:type="paragraph" w:styleId="afa">
    <w:name w:val="Title"/>
    <w:aliases w:val="Знак Знак"/>
    <w:basedOn w:val="a"/>
    <w:link w:val="afb"/>
    <w:uiPriority w:val="10"/>
    <w:qFormat/>
    <w:rsid w:val="007B4398"/>
    <w:pPr>
      <w:spacing w:line="300" w:lineRule="atLeast"/>
      <w:ind w:firstLine="720"/>
      <w:jc w:val="center"/>
    </w:pPr>
    <w:rPr>
      <w:rFonts w:ascii="Calibri" w:hAnsi="Calibri"/>
      <w:b/>
      <w:color w:val="FF0000"/>
      <w:szCs w:val="20"/>
    </w:rPr>
  </w:style>
  <w:style w:type="character" w:customStyle="1" w:styleId="afb">
    <w:name w:val="Название Знак"/>
    <w:aliases w:val="Знак Знак Знак2"/>
    <w:basedOn w:val="a0"/>
    <w:link w:val="afa"/>
    <w:uiPriority w:val="10"/>
    <w:rsid w:val="007B4398"/>
    <w:rPr>
      <w:rFonts w:ascii="Calibri" w:eastAsia="Times New Roman" w:hAnsi="Calibri" w:cs="Times New Roman"/>
      <w:b/>
      <w:color w:val="FF0000"/>
      <w:sz w:val="28"/>
      <w:szCs w:val="20"/>
      <w:lang w:eastAsia="ru-RU"/>
    </w:rPr>
  </w:style>
  <w:style w:type="character" w:customStyle="1" w:styleId="af4">
    <w:name w:val="Без интервала Знак"/>
    <w:link w:val="af3"/>
    <w:uiPriority w:val="99"/>
    <w:locked/>
    <w:rsid w:val="007B4398"/>
    <w:rPr>
      <w:rFonts w:ascii="Calibri" w:eastAsia="Times New Roman" w:hAnsi="Calibri" w:cs="Times New Roman"/>
      <w:lang w:eastAsia="ru-RU"/>
    </w:rPr>
  </w:style>
  <w:style w:type="character" w:customStyle="1" w:styleId="20">
    <w:name w:val="Основной текст (2)_"/>
    <w:link w:val="22"/>
    <w:uiPriority w:val="99"/>
    <w:rsid w:val="007B439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uiPriority w:val="99"/>
    <w:rsid w:val="007B4398"/>
    <w:pPr>
      <w:widowControl w:val="0"/>
      <w:shd w:val="clear" w:color="auto" w:fill="FFFFFF"/>
      <w:spacing w:before="300" w:line="370" w:lineRule="exact"/>
      <w:jc w:val="both"/>
    </w:pPr>
    <w:rPr>
      <w:color w:val="auto"/>
      <w:lang w:eastAsia="en-US"/>
    </w:rPr>
  </w:style>
  <w:style w:type="paragraph" w:customStyle="1" w:styleId="afc">
    <w:name w:val="обычный"/>
    <w:basedOn w:val="a"/>
    <w:rsid w:val="007B4398"/>
    <w:rPr>
      <w:rFonts w:eastAsia="SimSun"/>
      <w:sz w:val="20"/>
      <w:szCs w:val="20"/>
    </w:rPr>
  </w:style>
  <w:style w:type="paragraph" w:customStyle="1" w:styleId="23">
    <w:name w:val="Без интервала2"/>
    <w:rsid w:val="007B4398"/>
    <w:pPr>
      <w:spacing w:after="0" w:line="240" w:lineRule="auto"/>
    </w:pPr>
    <w:rPr>
      <w:rFonts w:ascii="Calibri" w:eastAsia="Times New Roman" w:hAnsi="Calibri" w:cs="Times New Roman"/>
      <w:lang w:eastAsia="ru-RU"/>
    </w:rPr>
  </w:style>
  <w:style w:type="paragraph" w:customStyle="1" w:styleId="Default">
    <w:name w:val="Default"/>
    <w:rsid w:val="007B43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3">
    <w:name w:val="Абзац списка3"/>
    <w:basedOn w:val="a"/>
    <w:rsid w:val="007B4398"/>
    <w:pPr>
      <w:spacing w:after="200" w:line="276" w:lineRule="auto"/>
      <w:ind w:left="720"/>
    </w:pPr>
    <w:rPr>
      <w:rFonts w:ascii="Calibri" w:hAnsi="Calibri"/>
      <w:color w:val="auto"/>
      <w:sz w:val="22"/>
      <w:szCs w:val="22"/>
      <w:lang w:eastAsia="en-US"/>
    </w:rPr>
  </w:style>
  <w:style w:type="paragraph" w:customStyle="1" w:styleId="western">
    <w:name w:val="western"/>
    <w:basedOn w:val="a"/>
    <w:rsid w:val="007B4398"/>
    <w:pPr>
      <w:spacing w:before="100" w:beforeAutospacing="1" w:after="100" w:afterAutospacing="1"/>
    </w:pPr>
    <w:rPr>
      <w:color w:val="auto"/>
      <w:sz w:val="24"/>
      <w:szCs w:val="24"/>
    </w:rPr>
  </w:style>
  <w:style w:type="character" w:customStyle="1" w:styleId="14pt">
    <w:name w:val="Основной текст + 14 pt"/>
    <w:rsid w:val="007B4398"/>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110">
    <w:name w:val="Основной текст11"/>
    <w:basedOn w:val="a"/>
    <w:rsid w:val="007B4398"/>
    <w:pPr>
      <w:shd w:val="clear" w:color="auto" w:fill="FFFFFF"/>
      <w:spacing w:before="300" w:line="322" w:lineRule="exact"/>
      <w:jc w:val="both"/>
    </w:pPr>
    <w:rPr>
      <w:color w:val="auto"/>
      <w:sz w:val="27"/>
      <w:szCs w:val="27"/>
    </w:rPr>
  </w:style>
  <w:style w:type="paragraph" w:customStyle="1" w:styleId="ConsPlusCell">
    <w:name w:val="ConsPlusCell"/>
    <w:uiPriority w:val="99"/>
    <w:rsid w:val="007B439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3">
    <w:name w:val="Style3"/>
    <w:basedOn w:val="a"/>
    <w:uiPriority w:val="99"/>
    <w:rsid w:val="007B4398"/>
    <w:pPr>
      <w:widowControl w:val="0"/>
      <w:autoSpaceDE w:val="0"/>
      <w:autoSpaceDN w:val="0"/>
      <w:adjustRightInd w:val="0"/>
    </w:pPr>
    <w:rPr>
      <w:color w:val="auto"/>
      <w:sz w:val="24"/>
      <w:szCs w:val="24"/>
    </w:rPr>
  </w:style>
  <w:style w:type="paragraph" w:customStyle="1" w:styleId="34">
    <w:name w:val="Без интервала3"/>
    <w:rsid w:val="007B4398"/>
    <w:pPr>
      <w:spacing w:after="0" w:line="240" w:lineRule="auto"/>
    </w:pPr>
    <w:rPr>
      <w:rFonts w:ascii="Calibri" w:eastAsia="Times New Roman" w:hAnsi="Calibri" w:cs="Times New Roman"/>
      <w:lang w:eastAsia="ru-RU"/>
    </w:rPr>
  </w:style>
  <w:style w:type="paragraph" w:customStyle="1" w:styleId="210">
    <w:name w:val="Основной текст (2)1"/>
    <w:basedOn w:val="a"/>
    <w:uiPriority w:val="99"/>
    <w:rsid w:val="007B4398"/>
    <w:pPr>
      <w:shd w:val="clear" w:color="auto" w:fill="FFFFFF"/>
      <w:spacing w:line="240" w:lineRule="atLeast"/>
      <w:ind w:hanging="380"/>
    </w:pPr>
    <w:rPr>
      <w:rFonts w:eastAsiaTheme="minorEastAsia" w:cstheme="minorBidi"/>
      <w:color w:val="auto"/>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4F4"/>
    <w:pPr>
      <w:spacing w:after="0" w:line="240" w:lineRule="auto"/>
    </w:pPr>
    <w:rPr>
      <w:rFonts w:ascii="Times New Roman" w:eastAsia="Times New Roman" w:hAnsi="Times New Roman" w:cs="Times New Roman"/>
      <w:color w:val="000000"/>
      <w:sz w:val="28"/>
      <w:szCs w:val="28"/>
      <w:lang w:eastAsia="ru-RU"/>
    </w:rPr>
  </w:style>
  <w:style w:type="paragraph" w:styleId="3">
    <w:name w:val="heading 3"/>
    <w:basedOn w:val="a"/>
    <w:next w:val="a"/>
    <w:link w:val="30"/>
    <w:semiHidden/>
    <w:unhideWhenUsed/>
    <w:qFormat/>
    <w:rsid w:val="007B4398"/>
    <w:pPr>
      <w:keepNext/>
      <w:spacing w:before="240" w:after="60"/>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34F4"/>
    <w:pPr>
      <w:ind w:firstLine="747"/>
      <w:jc w:val="both"/>
    </w:pPr>
    <w:rPr>
      <w:color w:val="auto"/>
      <w:szCs w:val="24"/>
    </w:rPr>
  </w:style>
  <w:style w:type="character" w:customStyle="1" w:styleId="a4">
    <w:name w:val="Основной текст с отступом Знак"/>
    <w:basedOn w:val="a0"/>
    <w:link w:val="a3"/>
    <w:rsid w:val="002E34F4"/>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2E34F4"/>
    <w:pPr>
      <w:ind w:left="720" w:firstLine="539"/>
      <w:contextualSpacing/>
      <w:jc w:val="both"/>
    </w:pPr>
    <w:rPr>
      <w:rFonts w:ascii="Calibri" w:hAnsi="Calibri"/>
      <w:color w:val="auto"/>
      <w:sz w:val="20"/>
      <w:szCs w:val="20"/>
      <w:lang w:val="x-none"/>
    </w:rPr>
  </w:style>
  <w:style w:type="character" w:customStyle="1" w:styleId="a6">
    <w:name w:val="Абзац списка Знак"/>
    <w:link w:val="a5"/>
    <w:uiPriority w:val="34"/>
    <w:locked/>
    <w:rsid w:val="002E34F4"/>
    <w:rPr>
      <w:rFonts w:ascii="Calibri" w:eastAsia="Times New Roman" w:hAnsi="Calibri" w:cs="Times New Roman"/>
      <w:sz w:val="20"/>
      <w:szCs w:val="20"/>
      <w:lang w:val="x-none" w:eastAsia="ru-RU"/>
    </w:rPr>
  </w:style>
  <w:style w:type="paragraph" w:styleId="a7">
    <w:name w:val="Balloon Text"/>
    <w:basedOn w:val="a"/>
    <w:link w:val="a8"/>
    <w:semiHidden/>
    <w:unhideWhenUsed/>
    <w:rsid w:val="002E34F4"/>
    <w:rPr>
      <w:rFonts w:ascii="Tahoma" w:hAnsi="Tahoma" w:cs="Tahoma"/>
      <w:sz w:val="16"/>
      <w:szCs w:val="16"/>
    </w:rPr>
  </w:style>
  <w:style w:type="character" w:customStyle="1" w:styleId="a8">
    <w:name w:val="Текст выноски Знак"/>
    <w:basedOn w:val="a0"/>
    <w:link w:val="a7"/>
    <w:semiHidden/>
    <w:rsid w:val="002E34F4"/>
    <w:rPr>
      <w:rFonts w:ascii="Tahoma" w:eastAsia="Times New Roman" w:hAnsi="Tahoma" w:cs="Tahoma"/>
      <w:color w:val="000000"/>
      <w:sz w:val="16"/>
      <w:szCs w:val="16"/>
      <w:lang w:eastAsia="ru-RU"/>
    </w:rPr>
  </w:style>
  <w:style w:type="character" w:customStyle="1" w:styleId="30">
    <w:name w:val="Заголовок 3 Знак"/>
    <w:basedOn w:val="a0"/>
    <w:link w:val="3"/>
    <w:semiHidden/>
    <w:rsid w:val="007B4398"/>
    <w:rPr>
      <w:rFonts w:ascii="Cambria" w:eastAsia="Times New Roman" w:hAnsi="Cambria" w:cs="Times New Roman"/>
      <w:b/>
      <w:bCs/>
      <w:sz w:val="26"/>
      <w:szCs w:val="26"/>
      <w:lang w:eastAsia="ru-RU"/>
    </w:rPr>
  </w:style>
  <w:style w:type="paragraph" w:styleId="a9">
    <w:name w:val="header"/>
    <w:basedOn w:val="a"/>
    <w:link w:val="aa"/>
    <w:unhideWhenUsed/>
    <w:rsid w:val="007B4398"/>
    <w:pPr>
      <w:tabs>
        <w:tab w:val="center" w:pos="4677"/>
        <w:tab w:val="right" w:pos="9355"/>
      </w:tabs>
    </w:pPr>
  </w:style>
  <w:style w:type="character" w:customStyle="1" w:styleId="aa">
    <w:name w:val="Верхний колонтитул Знак"/>
    <w:basedOn w:val="a0"/>
    <w:link w:val="a9"/>
    <w:rsid w:val="007B4398"/>
    <w:rPr>
      <w:rFonts w:ascii="Times New Roman" w:eastAsia="Times New Roman" w:hAnsi="Times New Roman" w:cs="Times New Roman"/>
      <w:color w:val="000000"/>
      <w:sz w:val="28"/>
      <w:szCs w:val="28"/>
      <w:lang w:eastAsia="ru-RU"/>
    </w:rPr>
  </w:style>
  <w:style w:type="paragraph" w:styleId="ab">
    <w:name w:val="footer"/>
    <w:basedOn w:val="a"/>
    <w:link w:val="ac"/>
    <w:unhideWhenUsed/>
    <w:rsid w:val="007B4398"/>
    <w:pPr>
      <w:tabs>
        <w:tab w:val="center" w:pos="4677"/>
        <w:tab w:val="right" w:pos="9355"/>
      </w:tabs>
    </w:pPr>
  </w:style>
  <w:style w:type="character" w:customStyle="1" w:styleId="ac">
    <w:name w:val="Нижний колонтитул Знак"/>
    <w:basedOn w:val="a0"/>
    <w:link w:val="ab"/>
    <w:rsid w:val="007B4398"/>
    <w:rPr>
      <w:rFonts w:ascii="Times New Roman" w:eastAsia="Times New Roman" w:hAnsi="Times New Roman" w:cs="Times New Roman"/>
      <w:color w:val="000000"/>
      <w:sz w:val="28"/>
      <w:szCs w:val="28"/>
      <w:lang w:eastAsia="ru-RU"/>
    </w:rPr>
  </w:style>
  <w:style w:type="numbering" w:customStyle="1" w:styleId="1">
    <w:name w:val="Нет списка1"/>
    <w:next w:val="a2"/>
    <w:semiHidden/>
    <w:unhideWhenUsed/>
    <w:rsid w:val="007B4398"/>
  </w:style>
  <w:style w:type="paragraph" w:customStyle="1" w:styleId="ad">
    <w:name w:val="Знак Знак Знак"/>
    <w:basedOn w:val="a"/>
    <w:uiPriority w:val="99"/>
    <w:rsid w:val="007B4398"/>
    <w:pPr>
      <w:spacing w:after="160" w:line="240" w:lineRule="exact"/>
    </w:pPr>
    <w:rPr>
      <w:rFonts w:ascii="Verdana" w:hAnsi="Verdana"/>
      <w:color w:val="auto"/>
      <w:sz w:val="20"/>
      <w:szCs w:val="20"/>
      <w:lang w:val="en-US" w:eastAsia="en-US"/>
    </w:rPr>
  </w:style>
  <w:style w:type="character" w:styleId="ae">
    <w:name w:val="Hyperlink"/>
    <w:rsid w:val="007B4398"/>
    <w:rPr>
      <w:color w:val="0000FF"/>
      <w:u w:val="single"/>
    </w:rPr>
  </w:style>
  <w:style w:type="paragraph" w:customStyle="1" w:styleId="21">
    <w:name w:val="Основной текст 21"/>
    <w:basedOn w:val="a"/>
    <w:rsid w:val="007B4398"/>
    <w:pPr>
      <w:ind w:firstLine="708"/>
      <w:jc w:val="both"/>
    </w:pPr>
    <w:rPr>
      <w:color w:val="auto"/>
      <w:sz w:val="32"/>
      <w:szCs w:val="20"/>
    </w:rPr>
  </w:style>
  <w:style w:type="table" w:styleId="af">
    <w:name w:val="Table Grid"/>
    <w:basedOn w:val="a1"/>
    <w:rsid w:val="007B43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1"/>
    <w:basedOn w:val="a"/>
    <w:rsid w:val="007B4398"/>
    <w:pPr>
      <w:spacing w:after="160" w:line="240" w:lineRule="exact"/>
    </w:pPr>
    <w:rPr>
      <w:rFonts w:ascii="Verdana" w:hAnsi="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4398"/>
    <w:pPr>
      <w:spacing w:before="100" w:beforeAutospacing="1" w:after="100" w:afterAutospacing="1"/>
    </w:pPr>
    <w:rPr>
      <w:rFonts w:ascii="Tahoma" w:hAnsi="Tahoma"/>
      <w:color w:val="auto"/>
      <w:sz w:val="20"/>
      <w:szCs w:val="20"/>
      <w:lang w:val="en-US" w:eastAsia="en-US"/>
    </w:rPr>
  </w:style>
  <w:style w:type="paragraph" w:styleId="af0">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f1"/>
    <w:uiPriority w:val="99"/>
    <w:unhideWhenUsed/>
    <w:rsid w:val="007B4398"/>
    <w:pPr>
      <w:spacing w:before="100" w:beforeAutospacing="1" w:after="100" w:afterAutospacing="1"/>
    </w:pPr>
    <w:rPr>
      <w:color w:val="auto"/>
      <w:sz w:val="24"/>
      <w:szCs w:val="24"/>
      <w:lang w:val="x-none"/>
    </w:rPr>
  </w:style>
  <w:style w:type="paragraph" w:customStyle="1" w:styleId="11">
    <w:name w:val="Без интервала1"/>
    <w:uiPriority w:val="99"/>
    <w:rsid w:val="007B4398"/>
    <w:pPr>
      <w:spacing w:after="0" w:line="240" w:lineRule="auto"/>
    </w:pPr>
    <w:rPr>
      <w:rFonts w:ascii="Calibri" w:eastAsia="Times New Roman" w:hAnsi="Calibri" w:cs="Times New Roman"/>
      <w:lang w:eastAsia="ru-RU"/>
    </w:rPr>
  </w:style>
  <w:style w:type="character" w:customStyle="1" w:styleId="af1">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f0"/>
    <w:uiPriority w:val="99"/>
    <w:locked/>
    <w:rsid w:val="007B4398"/>
    <w:rPr>
      <w:rFonts w:ascii="Times New Roman" w:eastAsia="Times New Roman" w:hAnsi="Times New Roman" w:cs="Times New Roman"/>
      <w:sz w:val="24"/>
      <w:szCs w:val="24"/>
      <w:lang w:val="x-none" w:eastAsia="ru-RU"/>
    </w:rPr>
  </w:style>
  <w:style w:type="paragraph" w:customStyle="1" w:styleId="ConsPlusTitle">
    <w:name w:val="ConsPlusTitle"/>
    <w:uiPriority w:val="99"/>
    <w:rsid w:val="007B439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2">
    <w:name w:val="Strong"/>
    <w:uiPriority w:val="22"/>
    <w:qFormat/>
    <w:rsid w:val="007B4398"/>
    <w:rPr>
      <w:b/>
      <w:bCs/>
    </w:rPr>
  </w:style>
  <w:style w:type="paragraph" w:customStyle="1" w:styleId="Style2">
    <w:name w:val="Style2"/>
    <w:basedOn w:val="a"/>
    <w:uiPriority w:val="99"/>
    <w:rsid w:val="007B4398"/>
    <w:pPr>
      <w:widowControl w:val="0"/>
      <w:autoSpaceDE w:val="0"/>
      <w:autoSpaceDN w:val="0"/>
      <w:adjustRightInd w:val="0"/>
    </w:pPr>
    <w:rPr>
      <w:rFonts w:ascii="Calibri" w:hAnsi="Calibri"/>
      <w:color w:val="auto"/>
      <w:sz w:val="24"/>
      <w:szCs w:val="24"/>
    </w:rPr>
  </w:style>
  <w:style w:type="paragraph" w:customStyle="1" w:styleId="formattext">
    <w:name w:val="formattext"/>
    <w:basedOn w:val="a"/>
    <w:rsid w:val="007B4398"/>
    <w:pPr>
      <w:spacing w:before="100" w:beforeAutospacing="1" w:after="100" w:afterAutospacing="1"/>
    </w:pPr>
    <w:rPr>
      <w:color w:val="auto"/>
      <w:sz w:val="24"/>
      <w:szCs w:val="24"/>
    </w:rPr>
  </w:style>
  <w:style w:type="character" w:customStyle="1" w:styleId="FontStyle38">
    <w:name w:val="Font Style38"/>
    <w:uiPriority w:val="99"/>
    <w:rsid w:val="007B4398"/>
    <w:rPr>
      <w:rFonts w:ascii="Calibri" w:hAnsi="Calibri" w:cs="Calibri"/>
      <w:b/>
      <w:bCs/>
      <w:sz w:val="10"/>
      <w:szCs w:val="10"/>
    </w:rPr>
  </w:style>
  <w:style w:type="character" w:customStyle="1" w:styleId="apple-converted-space">
    <w:name w:val="apple-converted-space"/>
    <w:rsid w:val="007B4398"/>
  </w:style>
  <w:style w:type="paragraph" w:customStyle="1" w:styleId="Iauiue">
    <w:name w:val="Iau?iue"/>
    <w:rsid w:val="007B4398"/>
    <w:pPr>
      <w:spacing w:after="0" w:line="240" w:lineRule="auto"/>
    </w:pPr>
    <w:rPr>
      <w:rFonts w:ascii="Times New Roman" w:eastAsia="Times New Roman" w:hAnsi="Times New Roman" w:cs="Times New Roman"/>
      <w:sz w:val="20"/>
      <w:szCs w:val="20"/>
      <w:lang w:val="en-US" w:eastAsia="ru-RU"/>
    </w:rPr>
  </w:style>
  <w:style w:type="paragraph" w:styleId="af3">
    <w:name w:val="No Spacing"/>
    <w:link w:val="af4"/>
    <w:uiPriority w:val="99"/>
    <w:qFormat/>
    <w:rsid w:val="007B4398"/>
    <w:pPr>
      <w:spacing w:after="0" w:line="240" w:lineRule="auto"/>
    </w:pPr>
    <w:rPr>
      <w:rFonts w:ascii="Calibri" w:eastAsia="Times New Roman" w:hAnsi="Calibri" w:cs="Times New Roman"/>
      <w:lang w:eastAsia="ru-RU"/>
    </w:rPr>
  </w:style>
  <w:style w:type="paragraph" w:customStyle="1" w:styleId="12">
    <w:name w:val="Абзац списка1"/>
    <w:basedOn w:val="a"/>
    <w:rsid w:val="007B4398"/>
    <w:pPr>
      <w:spacing w:after="200" w:line="276" w:lineRule="auto"/>
      <w:ind w:left="720"/>
    </w:pPr>
    <w:rPr>
      <w:rFonts w:ascii="Calibri" w:hAnsi="Calibri"/>
      <w:color w:val="auto"/>
      <w:sz w:val="22"/>
      <w:szCs w:val="22"/>
      <w:lang w:eastAsia="en-US"/>
    </w:rPr>
  </w:style>
  <w:style w:type="character" w:customStyle="1" w:styleId="ensp">
    <w:name w:val="ensp"/>
    <w:basedOn w:val="a0"/>
    <w:rsid w:val="007B4398"/>
  </w:style>
  <w:style w:type="character" w:customStyle="1" w:styleId="laquo">
    <w:name w:val="laquo"/>
    <w:basedOn w:val="a0"/>
    <w:rsid w:val="007B4398"/>
  </w:style>
  <w:style w:type="character" w:customStyle="1" w:styleId="point">
    <w:name w:val="point"/>
    <w:basedOn w:val="a0"/>
    <w:rsid w:val="007B4398"/>
  </w:style>
  <w:style w:type="character" w:customStyle="1" w:styleId="thinsp">
    <w:name w:val="thinsp"/>
    <w:basedOn w:val="a0"/>
    <w:rsid w:val="007B4398"/>
  </w:style>
  <w:style w:type="character" w:customStyle="1" w:styleId="crarticlebody">
    <w:name w:val="cr_article_body"/>
    <w:basedOn w:val="a0"/>
    <w:rsid w:val="007B4398"/>
  </w:style>
  <w:style w:type="paragraph" w:customStyle="1" w:styleId="rtejustify">
    <w:name w:val="rtejustify"/>
    <w:basedOn w:val="a"/>
    <w:rsid w:val="007B4398"/>
    <w:pPr>
      <w:spacing w:before="100" w:beforeAutospacing="1" w:after="100" w:afterAutospacing="1"/>
    </w:pPr>
    <w:rPr>
      <w:color w:val="auto"/>
      <w:sz w:val="24"/>
      <w:szCs w:val="24"/>
    </w:rPr>
  </w:style>
  <w:style w:type="character" w:customStyle="1" w:styleId="style5">
    <w:name w:val="style5"/>
    <w:basedOn w:val="a0"/>
    <w:rsid w:val="007B4398"/>
  </w:style>
  <w:style w:type="character" w:customStyle="1" w:styleId="af5">
    <w:name w:val="Основной текст_"/>
    <w:link w:val="13"/>
    <w:rsid w:val="007B4398"/>
    <w:rPr>
      <w:sz w:val="26"/>
      <w:szCs w:val="26"/>
      <w:shd w:val="clear" w:color="auto" w:fill="FFFFFF"/>
    </w:rPr>
  </w:style>
  <w:style w:type="paragraph" w:customStyle="1" w:styleId="13">
    <w:name w:val="Основной текст1"/>
    <w:basedOn w:val="a"/>
    <w:link w:val="af5"/>
    <w:rsid w:val="007B4398"/>
    <w:pPr>
      <w:shd w:val="clear" w:color="auto" w:fill="FFFFFF"/>
      <w:spacing w:before="360" w:after="240" w:line="322" w:lineRule="exact"/>
      <w:jc w:val="both"/>
    </w:pPr>
    <w:rPr>
      <w:rFonts w:asciiTheme="minorHAnsi" w:eastAsiaTheme="minorHAnsi" w:hAnsiTheme="minorHAnsi" w:cstheme="minorBidi"/>
      <w:color w:val="auto"/>
      <w:sz w:val="26"/>
      <w:szCs w:val="26"/>
      <w:lang w:eastAsia="en-US"/>
    </w:rPr>
  </w:style>
  <w:style w:type="paragraph" w:customStyle="1" w:styleId="xl73">
    <w:name w:val="xl73"/>
    <w:basedOn w:val="a"/>
    <w:rsid w:val="007B4398"/>
    <w:pPr>
      <w:pBdr>
        <w:left w:val="single" w:sz="4" w:space="0" w:color="auto"/>
        <w:bottom w:val="single" w:sz="4" w:space="0" w:color="auto"/>
        <w:right w:val="single" w:sz="4" w:space="0" w:color="auto"/>
      </w:pBdr>
      <w:spacing w:before="100" w:beforeAutospacing="1" w:after="100" w:afterAutospacing="1"/>
      <w:textAlignment w:val="top"/>
    </w:pPr>
    <w:rPr>
      <w:color w:val="auto"/>
      <w:sz w:val="24"/>
      <w:szCs w:val="24"/>
    </w:rPr>
  </w:style>
  <w:style w:type="character" w:customStyle="1" w:styleId="af6">
    <w:name w:val="Гипертекстовая ссылка"/>
    <w:uiPriority w:val="99"/>
    <w:rsid w:val="007B4398"/>
    <w:rPr>
      <w:color w:val="008000"/>
    </w:rPr>
  </w:style>
  <w:style w:type="paragraph" w:customStyle="1" w:styleId="ConsPlusNormal">
    <w:name w:val="ConsPlusNormal"/>
    <w:link w:val="ConsPlusNormal0"/>
    <w:rsid w:val="007B4398"/>
    <w:pPr>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7B4398"/>
    <w:rPr>
      <w:rFonts w:ascii="Arial" w:eastAsia="Times New Roman" w:hAnsi="Arial" w:cs="Arial"/>
      <w:lang w:eastAsia="ru-RU"/>
    </w:rPr>
  </w:style>
  <w:style w:type="character" w:customStyle="1" w:styleId="apple-style-span">
    <w:name w:val="apple-style-span"/>
    <w:basedOn w:val="a0"/>
    <w:rsid w:val="007B4398"/>
  </w:style>
  <w:style w:type="paragraph" w:styleId="af7">
    <w:name w:val="Body Text"/>
    <w:basedOn w:val="a"/>
    <w:link w:val="af8"/>
    <w:rsid w:val="007B4398"/>
    <w:pPr>
      <w:spacing w:after="120"/>
    </w:pPr>
    <w:rPr>
      <w:color w:val="auto"/>
      <w:sz w:val="24"/>
      <w:szCs w:val="24"/>
    </w:rPr>
  </w:style>
  <w:style w:type="character" w:customStyle="1" w:styleId="af8">
    <w:name w:val="Основной текст Знак"/>
    <w:basedOn w:val="a0"/>
    <w:link w:val="af7"/>
    <w:rsid w:val="007B4398"/>
    <w:rPr>
      <w:rFonts w:ascii="Times New Roman" w:eastAsia="Times New Roman" w:hAnsi="Times New Roman" w:cs="Times New Roman"/>
      <w:sz w:val="24"/>
      <w:szCs w:val="24"/>
      <w:lang w:eastAsia="ru-RU"/>
    </w:rPr>
  </w:style>
  <w:style w:type="paragraph" w:customStyle="1" w:styleId="Style4">
    <w:name w:val="Style4"/>
    <w:basedOn w:val="a"/>
    <w:uiPriority w:val="99"/>
    <w:rsid w:val="007B4398"/>
    <w:pPr>
      <w:widowControl w:val="0"/>
      <w:autoSpaceDE w:val="0"/>
      <w:autoSpaceDN w:val="0"/>
      <w:adjustRightInd w:val="0"/>
      <w:spacing w:line="328" w:lineRule="exact"/>
      <w:ind w:firstLine="653"/>
      <w:jc w:val="both"/>
    </w:pPr>
    <w:rPr>
      <w:rFonts w:ascii="Calibri" w:hAnsi="Calibri"/>
      <w:color w:val="auto"/>
      <w:sz w:val="24"/>
      <w:szCs w:val="24"/>
    </w:rPr>
  </w:style>
  <w:style w:type="paragraph" w:styleId="31">
    <w:name w:val="Body Text Indent 3"/>
    <w:basedOn w:val="a"/>
    <w:link w:val="32"/>
    <w:rsid w:val="007B4398"/>
    <w:pPr>
      <w:spacing w:after="120"/>
      <w:ind w:left="283"/>
    </w:pPr>
    <w:rPr>
      <w:color w:val="auto"/>
      <w:sz w:val="16"/>
      <w:szCs w:val="16"/>
    </w:rPr>
  </w:style>
  <w:style w:type="character" w:customStyle="1" w:styleId="32">
    <w:name w:val="Основной текст с отступом 3 Знак"/>
    <w:basedOn w:val="a0"/>
    <w:link w:val="31"/>
    <w:rsid w:val="007B4398"/>
    <w:rPr>
      <w:rFonts w:ascii="Times New Roman" w:eastAsia="Times New Roman" w:hAnsi="Times New Roman" w:cs="Times New Roman"/>
      <w:sz w:val="16"/>
      <w:szCs w:val="16"/>
      <w:lang w:eastAsia="ru-RU"/>
    </w:rPr>
  </w:style>
  <w:style w:type="paragraph" w:customStyle="1" w:styleId="2">
    <w:name w:val="Абзац списка2"/>
    <w:basedOn w:val="a"/>
    <w:rsid w:val="007B4398"/>
    <w:pPr>
      <w:spacing w:after="200" w:line="276" w:lineRule="auto"/>
      <w:ind w:left="720"/>
    </w:pPr>
    <w:rPr>
      <w:rFonts w:ascii="Calibri" w:hAnsi="Calibri"/>
      <w:color w:val="auto"/>
      <w:sz w:val="22"/>
      <w:szCs w:val="22"/>
      <w:lang w:eastAsia="en-US"/>
    </w:rPr>
  </w:style>
  <w:style w:type="paragraph" w:customStyle="1" w:styleId="af9">
    <w:name w:val="Знак"/>
    <w:basedOn w:val="a"/>
    <w:uiPriority w:val="99"/>
    <w:rsid w:val="007B4398"/>
    <w:pPr>
      <w:widowControl w:val="0"/>
      <w:adjustRightInd w:val="0"/>
      <w:spacing w:after="160" w:line="240" w:lineRule="exact"/>
      <w:jc w:val="right"/>
    </w:pPr>
    <w:rPr>
      <w:color w:val="auto"/>
      <w:sz w:val="20"/>
      <w:szCs w:val="20"/>
      <w:lang w:val="en-GB" w:eastAsia="en-US"/>
    </w:rPr>
  </w:style>
  <w:style w:type="character" w:customStyle="1" w:styleId="blk">
    <w:name w:val="blk"/>
    <w:rsid w:val="007B4398"/>
  </w:style>
  <w:style w:type="paragraph" w:customStyle="1" w:styleId="CharCharChar">
    <w:name w:val="Char Знак Знак Char Char"/>
    <w:basedOn w:val="a"/>
    <w:uiPriority w:val="99"/>
    <w:rsid w:val="007B4398"/>
    <w:pPr>
      <w:spacing w:after="160" w:line="240" w:lineRule="exact"/>
    </w:pPr>
    <w:rPr>
      <w:rFonts w:ascii="Verdana" w:hAnsi="Verdana"/>
      <w:color w:val="auto"/>
      <w:sz w:val="20"/>
      <w:szCs w:val="20"/>
      <w:lang w:val="en-US" w:eastAsia="en-US"/>
    </w:rPr>
  </w:style>
  <w:style w:type="paragraph" w:styleId="afa">
    <w:name w:val="Title"/>
    <w:aliases w:val="Знак Знак"/>
    <w:basedOn w:val="a"/>
    <w:link w:val="afb"/>
    <w:uiPriority w:val="10"/>
    <w:qFormat/>
    <w:rsid w:val="007B4398"/>
    <w:pPr>
      <w:spacing w:line="300" w:lineRule="atLeast"/>
      <w:ind w:firstLine="720"/>
      <w:jc w:val="center"/>
    </w:pPr>
    <w:rPr>
      <w:rFonts w:ascii="Calibri" w:hAnsi="Calibri"/>
      <w:b/>
      <w:color w:val="FF0000"/>
      <w:szCs w:val="20"/>
    </w:rPr>
  </w:style>
  <w:style w:type="character" w:customStyle="1" w:styleId="afb">
    <w:name w:val="Название Знак"/>
    <w:aliases w:val="Знак Знак Знак2"/>
    <w:basedOn w:val="a0"/>
    <w:link w:val="afa"/>
    <w:uiPriority w:val="10"/>
    <w:rsid w:val="007B4398"/>
    <w:rPr>
      <w:rFonts w:ascii="Calibri" w:eastAsia="Times New Roman" w:hAnsi="Calibri" w:cs="Times New Roman"/>
      <w:b/>
      <w:color w:val="FF0000"/>
      <w:sz w:val="28"/>
      <w:szCs w:val="20"/>
      <w:lang w:eastAsia="ru-RU"/>
    </w:rPr>
  </w:style>
  <w:style w:type="character" w:customStyle="1" w:styleId="af4">
    <w:name w:val="Без интервала Знак"/>
    <w:link w:val="af3"/>
    <w:uiPriority w:val="99"/>
    <w:locked/>
    <w:rsid w:val="007B4398"/>
    <w:rPr>
      <w:rFonts w:ascii="Calibri" w:eastAsia="Times New Roman" w:hAnsi="Calibri" w:cs="Times New Roman"/>
      <w:lang w:eastAsia="ru-RU"/>
    </w:rPr>
  </w:style>
  <w:style w:type="character" w:customStyle="1" w:styleId="20">
    <w:name w:val="Основной текст (2)_"/>
    <w:link w:val="22"/>
    <w:uiPriority w:val="99"/>
    <w:rsid w:val="007B439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uiPriority w:val="99"/>
    <w:rsid w:val="007B4398"/>
    <w:pPr>
      <w:widowControl w:val="0"/>
      <w:shd w:val="clear" w:color="auto" w:fill="FFFFFF"/>
      <w:spacing w:before="300" w:line="370" w:lineRule="exact"/>
      <w:jc w:val="both"/>
    </w:pPr>
    <w:rPr>
      <w:color w:val="auto"/>
      <w:lang w:eastAsia="en-US"/>
    </w:rPr>
  </w:style>
  <w:style w:type="paragraph" w:customStyle="1" w:styleId="afc">
    <w:name w:val="обычный"/>
    <w:basedOn w:val="a"/>
    <w:rsid w:val="007B4398"/>
    <w:rPr>
      <w:rFonts w:eastAsia="SimSun"/>
      <w:sz w:val="20"/>
      <w:szCs w:val="20"/>
    </w:rPr>
  </w:style>
  <w:style w:type="paragraph" w:customStyle="1" w:styleId="23">
    <w:name w:val="Без интервала2"/>
    <w:rsid w:val="007B4398"/>
    <w:pPr>
      <w:spacing w:after="0" w:line="240" w:lineRule="auto"/>
    </w:pPr>
    <w:rPr>
      <w:rFonts w:ascii="Calibri" w:eastAsia="Times New Roman" w:hAnsi="Calibri" w:cs="Times New Roman"/>
      <w:lang w:eastAsia="ru-RU"/>
    </w:rPr>
  </w:style>
  <w:style w:type="paragraph" w:customStyle="1" w:styleId="Default">
    <w:name w:val="Default"/>
    <w:rsid w:val="007B43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3">
    <w:name w:val="Абзац списка3"/>
    <w:basedOn w:val="a"/>
    <w:rsid w:val="007B4398"/>
    <w:pPr>
      <w:spacing w:after="200" w:line="276" w:lineRule="auto"/>
      <w:ind w:left="720"/>
    </w:pPr>
    <w:rPr>
      <w:rFonts w:ascii="Calibri" w:hAnsi="Calibri"/>
      <w:color w:val="auto"/>
      <w:sz w:val="22"/>
      <w:szCs w:val="22"/>
      <w:lang w:eastAsia="en-US"/>
    </w:rPr>
  </w:style>
  <w:style w:type="paragraph" w:customStyle="1" w:styleId="western">
    <w:name w:val="western"/>
    <w:basedOn w:val="a"/>
    <w:rsid w:val="007B4398"/>
    <w:pPr>
      <w:spacing w:before="100" w:beforeAutospacing="1" w:after="100" w:afterAutospacing="1"/>
    </w:pPr>
    <w:rPr>
      <w:color w:val="auto"/>
      <w:sz w:val="24"/>
      <w:szCs w:val="24"/>
    </w:rPr>
  </w:style>
  <w:style w:type="character" w:customStyle="1" w:styleId="14pt">
    <w:name w:val="Основной текст + 14 pt"/>
    <w:rsid w:val="007B4398"/>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110">
    <w:name w:val="Основной текст11"/>
    <w:basedOn w:val="a"/>
    <w:rsid w:val="007B4398"/>
    <w:pPr>
      <w:shd w:val="clear" w:color="auto" w:fill="FFFFFF"/>
      <w:spacing w:before="300" w:line="322" w:lineRule="exact"/>
      <w:jc w:val="both"/>
    </w:pPr>
    <w:rPr>
      <w:color w:val="auto"/>
      <w:sz w:val="27"/>
      <w:szCs w:val="27"/>
    </w:rPr>
  </w:style>
  <w:style w:type="paragraph" w:customStyle="1" w:styleId="ConsPlusCell">
    <w:name w:val="ConsPlusCell"/>
    <w:uiPriority w:val="99"/>
    <w:rsid w:val="007B439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3">
    <w:name w:val="Style3"/>
    <w:basedOn w:val="a"/>
    <w:uiPriority w:val="99"/>
    <w:rsid w:val="007B4398"/>
    <w:pPr>
      <w:widowControl w:val="0"/>
      <w:autoSpaceDE w:val="0"/>
      <w:autoSpaceDN w:val="0"/>
      <w:adjustRightInd w:val="0"/>
    </w:pPr>
    <w:rPr>
      <w:color w:val="auto"/>
      <w:sz w:val="24"/>
      <w:szCs w:val="24"/>
    </w:rPr>
  </w:style>
  <w:style w:type="paragraph" w:customStyle="1" w:styleId="34">
    <w:name w:val="Без интервала3"/>
    <w:rsid w:val="007B4398"/>
    <w:pPr>
      <w:spacing w:after="0" w:line="240" w:lineRule="auto"/>
    </w:pPr>
    <w:rPr>
      <w:rFonts w:ascii="Calibri" w:eastAsia="Times New Roman" w:hAnsi="Calibri" w:cs="Times New Roman"/>
      <w:lang w:eastAsia="ru-RU"/>
    </w:rPr>
  </w:style>
  <w:style w:type="paragraph" w:customStyle="1" w:styleId="210">
    <w:name w:val="Основной текст (2)1"/>
    <w:basedOn w:val="a"/>
    <w:uiPriority w:val="99"/>
    <w:rsid w:val="007B4398"/>
    <w:pPr>
      <w:shd w:val="clear" w:color="auto" w:fill="FFFFFF"/>
      <w:spacing w:line="240" w:lineRule="atLeast"/>
      <w:ind w:hanging="380"/>
    </w:pPr>
    <w:rPr>
      <w:rFonts w:eastAsiaTheme="minorEastAsia" w:cstheme="minorBidi"/>
      <w:color w:val="auto"/>
      <w:sz w:val="27"/>
      <w:szCs w:val="27"/>
    </w:rPr>
  </w:style>
</w:styles>
</file>

<file path=word/webSettings.xml><?xml version="1.0" encoding="utf-8"?>
<w:webSettings xmlns:r="http://schemas.openxmlformats.org/officeDocument/2006/relationships" xmlns:w="http://schemas.openxmlformats.org/wordprocessingml/2006/main">
  <w:divs>
    <w:div w:id="5182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gu.e-za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b-investportal.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ostok.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Documents%20and%20Settings\merzk34\&#1056;&#1072;&#1073;&#1086;&#1095;&#1080;&#1081;%20&#1089;&#1090;&#1086;&#1083;\&#1055;&#1083;&#1072;&#1085;%20&#1084;&#1077;&#1088;&#1086;&#1087;&#1088;&#1080;&#1103;&#1090;&#1080;&#1081;\&#1050;&#1086;&#1087;&#1080;&#1103;%20&#1055;&#1083;&#1072;&#1085;%20&#1084;&#1077;&#1088;&#1086;&#1087;&#1088;&#1080;&#1103;&#1090;&#1080;&#1081;%20&#1087;&#1086;%20&#1088;&#1077;&#1072;&#1083;&#1080;&#1079;&#1072;&#1094;&#1080;&#1080;%20&#1089;&#1090;&#1088;&#1072;&#1090;&#1077;&#1075;&#1080;&#1080;.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0A46-061B-4A1B-9F3B-5806D0DC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111</Pages>
  <Words>55849</Words>
  <Characters>318345</Characters>
  <Application>Microsoft Office Word</Application>
  <DocSecurity>0</DocSecurity>
  <Lines>2652</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Чахирева</dc:creator>
  <cp:lastModifiedBy>BaginaIS</cp:lastModifiedBy>
  <cp:revision>4</cp:revision>
  <cp:lastPrinted>2019-06-13T05:58:00Z</cp:lastPrinted>
  <dcterms:created xsi:type="dcterms:W3CDTF">2019-06-13T05:56:00Z</dcterms:created>
  <dcterms:modified xsi:type="dcterms:W3CDTF">2019-06-13T07:07:00Z</dcterms:modified>
</cp:coreProperties>
</file>