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77009E" w:rsidRDefault="006A75B5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77009E" w:rsidRDefault="006A75B5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77009E" w:rsidRDefault="0077009E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92D27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01549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77009E" w:rsidRDefault="009568E6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77009E" w:rsidRDefault="00F53A76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3D77" w:rsidRPr="0077009E" w:rsidRDefault="00C03562" w:rsidP="007700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Правительства Забайкальского края  «</w:t>
      </w:r>
      <w:r w:rsidR="00A1303B" w:rsidRPr="00770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изменения в  пункт 9 Порядка   предоставления 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C67C74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7C74" w:rsidRPr="0077009E" w:rsidRDefault="00C67C74" w:rsidP="0077009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A76" w:rsidRPr="0077009E" w:rsidRDefault="00F53A76" w:rsidP="0077009E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</w:t>
      </w:r>
      <w:bookmarkStart w:id="0" w:name="_GoBack"/>
      <w:bookmarkEnd w:id="0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Правительства Забайкальского края  </w:t>
      </w:r>
      <w:r w:rsidR="001B6CDB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изменения в  пункт 9 Порядка   предоставления  из бюджета Забайкальского края субсидий юридическим лицам (за исключением государственных (муниципальных) учреждений</w:t>
      </w:r>
      <w:proofErr w:type="gramEnd"/>
      <w:r w:rsidR="001B6CDB" w:rsidRPr="00770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индивидуальным предпринимателям, оказывающим услуги теплоснабжения, водоснабжения и водоотведения</w:t>
      </w:r>
      <w:r w:rsidR="001B6CDB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постановления).</w:t>
      </w:r>
    </w:p>
    <w:p w:rsidR="00F53A76" w:rsidRPr="0077009E" w:rsidRDefault="00F53A76" w:rsidP="007700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77009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77009E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77009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77009E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3C031E" w:rsidRPr="0077009E" w:rsidRDefault="003C031E" w:rsidP="0077009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приведения нормативной правовой базы Забайкальского края в соответствие с федеральным законодательством.</w:t>
      </w:r>
    </w:p>
    <w:p w:rsidR="00490007" w:rsidRPr="0077009E" w:rsidRDefault="00F53A76" w:rsidP="0077009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1D3098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учреждений), и индивидуальных предпринимателей, оказывающих услуги теплоснабжения, водоснабжения и водоотведения</w:t>
      </w:r>
      <w:r w:rsidR="005E19BE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77009E" w:rsidRPr="0077009E" w:rsidRDefault="002E2126" w:rsidP="0077009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7009E">
        <w:rPr>
          <w:rFonts w:ascii="Times New Roman" w:hAnsi="Times New Roman" w:cs="Times New Roman"/>
          <w:sz w:val="28"/>
          <w:szCs w:val="28"/>
        </w:rPr>
        <w:t>Проект постановл</w:t>
      </w:r>
      <w:r w:rsidR="0063257C" w:rsidRPr="0077009E">
        <w:rPr>
          <w:rFonts w:ascii="Times New Roman" w:hAnsi="Times New Roman" w:cs="Times New Roman"/>
          <w:sz w:val="28"/>
          <w:szCs w:val="28"/>
        </w:rPr>
        <w:t>ения подготовлен в соответствии приказом Федеральной службы по тарифам Российской Федерации</w:t>
      </w:r>
      <w:r w:rsidR="0077009E" w:rsidRPr="00770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09E" w:rsidRPr="00770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009E" w:rsidRPr="0077009E">
        <w:rPr>
          <w:rFonts w:ascii="Times New Roman" w:hAnsi="Times New Roman" w:cs="Times New Roman"/>
          <w:sz w:val="28"/>
          <w:szCs w:val="28"/>
        </w:rPr>
        <w:t>далее – ФСТ России)</w:t>
      </w:r>
      <w:r w:rsidR="0063257C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июня 2013 года № 163 «</w:t>
      </w:r>
      <w:r w:rsidR="0063257C" w:rsidRPr="00632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63257C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09E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09E" w:rsidRPr="0077009E">
        <w:rPr>
          <w:rFonts w:ascii="Times New Roman" w:hAnsi="Times New Roman" w:cs="Times New Roman"/>
          <w:sz w:val="28"/>
          <w:szCs w:val="28"/>
        </w:rPr>
        <w:t>Приказ</w:t>
      </w:r>
      <w:r w:rsidR="0077009E" w:rsidRPr="0077009E">
        <w:rPr>
          <w:rFonts w:ascii="Times New Roman" w:hAnsi="Times New Roman" w:cs="Times New Roman"/>
          <w:sz w:val="28"/>
          <w:szCs w:val="28"/>
        </w:rPr>
        <w:t>ом</w:t>
      </w:r>
      <w:r w:rsidR="0077009E" w:rsidRPr="0077009E">
        <w:rPr>
          <w:rFonts w:ascii="Times New Roman" w:hAnsi="Times New Roman" w:cs="Times New Roman"/>
          <w:sz w:val="28"/>
          <w:szCs w:val="28"/>
        </w:rPr>
        <w:t xml:space="preserve"> ФСТ России от 16</w:t>
      </w:r>
      <w:r w:rsidR="0077009E" w:rsidRPr="007700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7009E" w:rsidRPr="0077009E">
        <w:rPr>
          <w:rFonts w:ascii="Times New Roman" w:hAnsi="Times New Roman" w:cs="Times New Roman"/>
          <w:sz w:val="28"/>
          <w:szCs w:val="28"/>
        </w:rPr>
        <w:t>2014</w:t>
      </w:r>
      <w:r w:rsidR="0077009E" w:rsidRPr="0077009E">
        <w:rPr>
          <w:rFonts w:ascii="Times New Roman" w:hAnsi="Times New Roman" w:cs="Times New Roman"/>
          <w:sz w:val="28"/>
          <w:szCs w:val="28"/>
        </w:rPr>
        <w:t xml:space="preserve"> </w:t>
      </w:r>
      <w:r w:rsidR="0077009E" w:rsidRPr="0077009E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77009E" w:rsidRPr="0077009E">
        <w:rPr>
          <w:rFonts w:ascii="Times New Roman" w:hAnsi="Times New Roman" w:cs="Times New Roman"/>
          <w:sz w:val="28"/>
          <w:szCs w:val="28"/>
        </w:rPr>
        <w:t xml:space="preserve"> </w:t>
      </w:r>
      <w:r w:rsidR="0077009E" w:rsidRPr="0077009E">
        <w:rPr>
          <w:rFonts w:ascii="Times New Roman" w:hAnsi="Times New Roman" w:cs="Times New Roman"/>
          <w:sz w:val="28"/>
          <w:szCs w:val="28"/>
        </w:rPr>
        <w:t>№</w:t>
      </w:r>
      <w:r w:rsidR="0077009E" w:rsidRPr="0077009E">
        <w:rPr>
          <w:rFonts w:ascii="Times New Roman" w:hAnsi="Times New Roman" w:cs="Times New Roman"/>
          <w:sz w:val="28"/>
          <w:szCs w:val="28"/>
        </w:rPr>
        <w:t xml:space="preserve"> 1154-э</w:t>
      </w:r>
      <w:r w:rsidR="0077009E" w:rsidRPr="0077009E">
        <w:rPr>
          <w:rFonts w:ascii="Times New Roman" w:hAnsi="Times New Roman" w:cs="Times New Roman"/>
          <w:sz w:val="28"/>
          <w:szCs w:val="28"/>
        </w:rPr>
        <w:t xml:space="preserve"> «</w:t>
      </w:r>
      <w:r w:rsidR="0077009E" w:rsidRPr="0077009E">
        <w:rPr>
          <w:rFonts w:ascii="Times New Roman" w:hAnsi="Times New Roman" w:cs="Times New Roman"/>
          <w:sz w:val="28"/>
          <w:szCs w:val="28"/>
        </w:rPr>
        <w:t>Об утверждении Регламента установления регулируемых тарифов в сфере водоснабжения и водоотведения</w:t>
      </w:r>
      <w:r w:rsidR="0077009E" w:rsidRPr="0077009E">
        <w:rPr>
          <w:rFonts w:ascii="Times New Roman" w:hAnsi="Times New Roman" w:cs="Times New Roman"/>
          <w:sz w:val="28"/>
          <w:szCs w:val="28"/>
        </w:rPr>
        <w:t>».</w:t>
      </w:r>
    </w:p>
    <w:p w:rsidR="000D04D9" w:rsidRPr="0077009E" w:rsidRDefault="000D04D9" w:rsidP="007700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Поряд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ок</w:t>
      </w:r>
      <w:r w:rsidR="00E22C05" w:rsidRPr="0077009E">
        <w:rPr>
          <w:rFonts w:ascii="Times New Roman" w:hAnsi="Times New Roman" w:cs="Times New Roman"/>
          <w:sz w:val="28"/>
          <w:szCs w:val="28"/>
        </w:rPr>
        <w:t xml:space="preserve">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предоставления 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ый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Забайкальского края от 25 октября 2018 года № 457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, (далее – Порядок),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 изменение, признав утратившим силу подпункт 4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пункт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а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63257C" w:rsidRPr="0077009E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E22C05" w:rsidRPr="0077009E" w:rsidRDefault="00E22C05" w:rsidP="0077009E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77009E">
        <w:rPr>
          <w:b w:val="0"/>
          <w:bCs/>
          <w:sz w:val="28"/>
          <w:szCs w:val="28"/>
        </w:rPr>
        <w:t>Суть предлагаемого изменения в том, чтобы исключить</w:t>
      </w:r>
      <w:r w:rsidR="00A776C4" w:rsidRPr="0077009E">
        <w:rPr>
          <w:b w:val="0"/>
          <w:sz w:val="28"/>
          <w:szCs w:val="28"/>
        </w:rPr>
        <w:t xml:space="preserve"> </w:t>
      </w:r>
      <w:r w:rsidR="00A776C4" w:rsidRPr="0077009E">
        <w:rPr>
          <w:b w:val="0"/>
          <w:sz w:val="28"/>
          <w:szCs w:val="28"/>
        </w:rPr>
        <w:t>заключение Региональной службы по тарифам и ценообразованию Забайкальского края по расчету тарифов на коммунальные ресурсы, поставляемые ресурсоснабжающей организацией в текущем финансовом году</w:t>
      </w:r>
      <w:r w:rsidR="00A776C4" w:rsidRPr="0077009E">
        <w:rPr>
          <w:b w:val="0"/>
          <w:sz w:val="28"/>
          <w:szCs w:val="28"/>
        </w:rPr>
        <w:t>,</w:t>
      </w:r>
      <w:r w:rsidRPr="0077009E">
        <w:rPr>
          <w:b w:val="0"/>
          <w:bCs/>
          <w:sz w:val="28"/>
          <w:szCs w:val="28"/>
        </w:rPr>
        <w:t xml:space="preserve"> из перечня документов, которые п</w:t>
      </w:r>
      <w:r w:rsidRPr="0077009E">
        <w:rPr>
          <w:b w:val="0"/>
          <w:sz w:val="28"/>
          <w:szCs w:val="28"/>
        </w:rPr>
        <w:t>ри первичном обращении за получением субсидии за текущий финансовый год</w:t>
      </w:r>
      <w:r w:rsidRPr="0077009E">
        <w:rPr>
          <w:b w:val="0"/>
          <w:sz w:val="28"/>
          <w:szCs w:val="28"/>
        </w:rPr>
        <w:t xml:space="preserve"> </w:t>
      </w:r>
      <w:r w:rsidR="00A776C4" w:rsidRPr="0077009E">
        <w:rPr>
          <w:b w:val="0"/>
          <w:sz w:val="28"/>
          <w:szCs w:val="28"/>
        </w:rPr>
        <w:t xml:space="preserve">такая организация должна </w:t>
      </w:r>
      <w:r w:rsidRPr="0077009E">
        <w:rPr>
          <w:b w:val="0"/>
          <w:sz w:val="28"/>
          <w:szCs w:val="28"/>
        </w:rPr>
        <w:t>прилага</w:t>
      </w:r>
      <w:r w:rsidR="00A776C4" w:rsidRPr="0077009E">
        <w:rPr>
          <w:b w:val="0"/>
          <w:sz w:val="28"/>
          <w:szCs w:val="28"/>
        </w:rPr>
        <w:t>ть</w:t>
      </w:r>
      <w:r w:rsidRPr="0077009E">
        <w:rPr>
          <w:b w:val="0"/>
          <w:sz w:val="28"/>
          <w:szCs w:val="28"/>
        </w:rPr>
        <w:t xml:space="preserve"> к заявке</w:t>
      </w:r>
      <w:r w:rsidR="00A776C4" w:rsidRPr="0077009E">
        <w:rPr>
          <w:b w:val="0"/>
          <w:sz w:val="28"/>
          <w:szCs w:val="28"/>
        </w:rPr>
        <w:t>.</w:t>
      </w:r>
    </w:p>
    <w:p w:rsidR="005B61BC" w:rsidRPr="0077009E" w:rsidRDefault="005B61BC" w:rsidP="007700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BB3ABC" w:rsidRPr="0077009E" w:rsidRDefault="00BB3ABC" w:rsidP="0077009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77009E" w:rsidRDefault="006A2241" w:rsidP="0077009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77009E" w:rsidRDefault="009568E6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63257C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77009E" w:rsidRDefault="00464849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7009E" w:rsidRDefault="00464849" w:rsidP="0077009E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257C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tbl>
      <w:tblPr>
        <w:tblpPr w:leftFromText="180" w:rightFromText="180" w:bottomFromText="200" w:vertAnchor="text" w:horzAnchor="margin" w:tblpY="241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63257C" w:rsidRPr="0077009E" w:rsidTr="0063257C">
        <w:trPr>
          <w:trHeight w:val="11"/>
        </w:trPr>
        <w:tc>
          <w:tcPr>
            <w:tcW w:w="1641" w:type="dxa"/>
            <w:hideMark/>
          </w:tcPr>
          <w:p w:rsidR="0063257C" w:rsidRPr="0077009E" w:rsidRDefault="0063257C" w:rsidP="00770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09E">
              <w:rPr>
                <w:rFonts w:ascii="Times New Roman" w:hAnsi="Times New Roman" w:cs="Times New Roman"/>
                <w:sz w:val="18"/>
                <w:szCs w:val="18"/>
              </w:rPr>
              <w:t>Игнатьева О.В.</w:t>
            </w:r>
          </w:p>
          <w:p w:rsidR="0063257C" w:rsidRPr="0077009E" w:rsidRDefault="0063257C" w:rsidP="00770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09E">
              <w:rPr>
                <w:rFonts w:ascii="Times New Roman" w:hAnsi="Times New Roman" w:cs="Times New Roman"/>
                <w:sz w:val="18"/>
                <w:szCs w:val="18"/>
              </w:rPr>
              <w:t>8 (3022) 40-17-</w:t>
            </w:r>
            <w:r w:rsidRPr="0077009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</w:tbl>
    <w:p w:rsidR="00DA3DE6" w:rsidRPr="0077009E" w:rsidRDefault="00DA3DE6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77009E" w:rsidSect="009568E6">
      <w:headerReference w:type="default" r:id="rId9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72" w:rsidRDefault="00071772" w:rsidP="00C2596D">
      <w:pPr>
        <w:spacing w:after="0" w:line="240" w:lineRule="auto"/>
      </w:pPr>
      <w:r>
        <w:separator/>
      </w:r>
    </w:p>
  </w:endnote>
  <w:endnote w:type="continuationSeparator" w:id="0">
    <w:p w:rsidR="00071772" w:rsidRDefault="00071772" w:rsidP="00C2596D">
      <w:pPr>
        <w:spacing w:after="0" w:line="240" w:lineRule="auto"/>
      </w:pPr>
      <w:r>
        <w:continuationSeparator/>
      </w:r>
    </w:p>
  </w:endnote>
  <w:endnote w:type="continuationNotice" w:id="1">
    <w:p w:rsidR="00071772" w:rsidRDefault="00071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72" w:rsidRDefault="00071772" w:rsidP="00C2596D">
      <w:pPr>
        <w:spacing w:after="0" w:line="240" w:lineRule="auto"/>
      </w:pPr>
      <w:r>
        <w:separator/>
      </w:r>
    </w:p>
  </w:footnote>
  <w:footnote w:type="continuationSeparator" w:id="0">
    <w:p w:rsidR="00071772" w:rsidRDefault="00071772" w:rsidP="00C2596D">
      <w:pPr>
        <w:spacing w:after="0" w:line="240" w:lineRule="auto"/>
      </w:pPr>
      <w:r>
        <w:continuationSeparator/>
      </w:r>
    </w:p>
  </w:footnote>
  <w:footnote w:type="continuationNotice" w:id="1">
    <w:p w:rsidR="00071772" w:rsidRDefault="00071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071772" w:rsidRDefault="000717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9E">
          <w:rPr>
            <w:noProof/>
          </w:rPr>
          <w:t>2</w:t>
        </w:r>
        <w:r>
          <w:fldChar w:fldCharType="end"/>
        </w:r>
      </w:p>
    </w:sdtContent>
  </w:sdt>
  <w:p w:rsidR="00071772" w:rsidRDefault="0007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3408D"/>
    <w:rsid w:val="001703EB"/>
    <w:rsid w:val="001715E9"/>
    <w:rsid w:val="001831EB"/>
    <w:rsid w:val="0019293C"/>
    <w:rsid w:val="001A464A"/>
    <w:rsid w:val="001B132D"/>
    <w:rsid w:val="001B4766"/>
    <w:rsid w:val="001B6CDB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42E6E"/>
    <w:rsid w:val="00356531"/>
    <w:rsid w:val="003574FC"/>
    <w:rsid w:val="00371BCA"/>
    <w:rsid w:val="00396070"/>
    <w:rsid w:val="003A15CB"/>
    <w:rsid w:val="003C031E"/>
    <w:rsid w:val="003C655D"/>
    <w:rsid w:val="003D20A6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325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09E"/>
    <w:rsid w:val="007707E6"/>
    <w:rsid w:val="00773BED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69F3"/>
    <w:rsid w:val="00916D50"/>
    <w:rsid w:val="00927ED8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E3EE5"/>
    <w:rsid w:val="009E54F7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22C05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53A76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610-FAB2-4BCE-8E77-3C490216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2</cp:revision>
  <cp:lastPrinted>2019-01-25T08:23:00Z</cp:lastPrinted>
  <dcterms:created xsi:type="dcterms:W3CDTF">2019-01-25T08:26:00Z</dcterms:created>
  <dcterms:modified xsi:type="dcterms:W3CDTF">2019-01-25T08:26:00Z</dcterms:modified>
</cp:coreProperties>
</file>