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B5" w:rsidRPr="002C5699" w:rsidRDefault="006A75B5" w:rsidP="0000007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A76" w:rsidRPr="002C5699" w:rsidRDefault="00342386" w:rsidP="0000007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00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254B62" w:rsidRPr="002C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A76" w:rsidRPr="002C569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53A76" w:rsidRPr="002C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000079" w:rsidRDefault="00000079" w:rsidP="0000007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A76" w:rsidRPr="002C5699" w:rsidRDefault="00F53A76" w:rsidP="0000007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9A5148" w:rsidRDefault="00B35B08" w:rsidP="00000079">
      <w:pPr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C5699">
        <w:rPr>
          <w:rFonts w:ascii="Times New Roman" w:hAnsi="Times New Roman" w:cs="Times New Roman"/>
          <w:b/>
          <w:sz w:val="28"/>
          <w:szCs w:val="28"/>
        </w:rPr>
        <w:t xml:space="preserve">об оценке регулирующего воздействия на проект постановления Правительства Забайкальского края </w:t>
      </w:r>
      <w:r w:rsidR="00000079">
        <w:rPr>
          <w:rFonts w:ascii="Times New Roman" w:hAnsi="Times New Roman" w:cs="Times New Roman"/>
          <w:b/>
          <w:sz w:val="28"/>
          <w:szCs w:val="28"/>
        </w:rPr>
        <w:t>«</w:t>
      </w:r>
      <w:r w:rsidR="00C0639E" w:rsidRPr="002C5699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C0639E" w:rsidRPr="002C5699">
        <w:rPr>
          <w:rFonts w:ascii="Times New Roman" w:hAnsi="Times New Roman" w:cs="Times New Roman"/>
          <w:b/>
          <w:sz w:val="28"/>
          <w:szCs w:val="28"/>
        </w:rPr>
        <w:t>постановление Правительства Забайкальского края от 16 февраля 2017 года № 63 «</w:t>
      </w:r>
      <w:r w:rsidR="00C0639E" w:rsidRPr="002C5699">
        <w:rPr>
          <w:rFonts w:ascii="Times New Roman" w:hAnsi="Times New Roman" w:cs="Times New Roman"/>
          <w:b/>
          <w:bCs/>
          <w:sz w:val="28"/>
          <w:szCs w:val="28"/>
        </w:rPr>
        <w:t xml:space="preserve">О распределении и предоставлении субсидий из бюджета Забайкальского края, </w:t>
      </w:r>
      <w:r w:rsidR="00C0639E" w:rsidRPr="002C5699">
        <w:rPr>
          <w:rFonts w:ascii="Times New Roman" w:hAnsi="Times New Roman" w:cs="Times New Roman"/>
          <w:b/>
          <w:sz w:val="28"/>
          <w:szCs w:val="28"/>
        </w:rPr>
        <w:t xml:space="preserve">а также средств, поступивших из федерального бюджета в бюджет Забайкальского края </w:t>
      </w:r>
      <w:r w:rsidR="00C0639E" w:rsidRPr="002C5699">
        <w:rPr>
          <w:rFonts w:ascii="Times New Roman" w:hAnsi="Times New Roman" w:cs="Times New Roman"/>
          <w:b/>
          <w:bCs/>
          <w:sz w:val="28"/>
          <w:szCs w:val="28"/>
        </w:rPr>
        <w:t>на содействие достижению целевых показателей региональных программ развития агропромышленного комплекса»</w:t>
      </w:r>
      <w:proofErr w:type="gramEnd"/>
    </w:p>
    <w:p w:rsidR="00000079" w:rsidRPr="002C5699" w:rsidRDefault="00000079" w:rsidP="00000079">
      <w:pPr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3218" w:rsidRPr="002C5699" w:rsidRDefault="00B35B08" w:rsidP="00000079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C5699">
        <w:rPr>
          <w:rFonts w:ascii="Times New Roman" w:hAnsi="Times New Roman" w:cs="Times New Roman"/>
          <w:sz w:val="28"/>
          <w:szCs w:val="28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2C5699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Забайкальского края, затрагивающих вопросы осуществления </w:t>
      </w:r>
      <w:proofErr w:type="gramStart"/>
      <w:r w:rsidRPr="002C5699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2C569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2C5699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 проекта постановления Правительства Забайкальского края </w:t>
      </w:r>
      <w:r w:rsidR="00342386">
        <w:rPr>
          <w:rFonts w:ascii="Times New Roman" w:hAnsi="Times New Roman" w:cs="Times New Roman"/>
          <w:sz w:val="28"/>
          <w:szCs w:val="28"/>
        </w:rPr>
        <w:t>«</w:t>
      </w:r>
      <w:r w:rsidR="00C0639E" w:rsidRPr="002C5699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C0639E" w:rsidRPr="002C5699">
        <w:rPr>
          <w:rFonts w:ascii="Times New Roman" w:hAnsi="Times New Roman" w:cs="Times New Roman"/>
          <w:sz w:val="28"/>
          <w:szCs w:val="28"/>
        </w:rPr>
        <w:t>постановление Правительства Забайкальского края от 16 февраля 2017 года № 63 «</w:t>
      </w:r>
      <w:r w:rsidR="00C0639E" w:rsidRPr="002C5699">
        <w:rPr>
          <w:rFonts w:ascii="Times New Roman" w:hAnsi="Times New Roman" w:cs="Times New Roman"/>
          <w:bCs/>
          <w:sz w:val="28"/>
          <w:szCs w:val="28"/>
        </w:rPr>
        <w:t xml:space="preserve">О распределении и предоставлении субсидий из бюджета Забайкальского края, </w:t>
      </w:r>
      <w:r w:rsidR="00C0639E" w:rsidRPr="002C5699">
        <w:rPr>
          <w:rFonts w:ascii="Times New Roman" w:hAnsi="Times New Roman" w:cs="Times New Roman"/>
          <w:sz w:val="28"/>
          <w:szCs w:val="28"/>
        </w:rPr>
        <w:t>а также средств, поступивших из федерального бюджета в</w:t>
      </w:r>
      <w:proofErr w:type="gramEnd"/>
      <w:r w:rsidR="00C0639E" w:rsidRPr="002C5699">
        <w:rPr>
          <w:rFonts w:ascii="Times New Roman" w:hAnsi="Times New Roman" w:cs="Times New Roman"/>
          <w:sz w:val="28"/>
          <w:szCs w:val="28"/>
        </w:rPr>
        <w:t xml:space="preserve"> бюджет Забайкальского края </w:t>
      </w:r>
      <w:r w:rsidR="00C0639E" w:rsidRPr="002C5699">
        <w:rPr>
          <w:rFonts w:ascii="Times New Roman" w:hAnsi="Times New Roman" w:cs="Times New Roman"/>
          <w:bCs/>
          <w:sz w:val="28"/>
          <w:szCs w:val="28"/>
        </w:rPr>
        <w:t xml:space="preserve">на содействие достижению целевых показателей региональных программ развития агропромышленного комплекса» </w:t>
      </w:r>
      <w:r w:rsidRPr="002C5699">
        <w:rPr>
          <w:rFonts w:ascii="Times New Roman" w:hAnsi="Times New Roman" w:cs="Times New Roman"/>
          <w:sz w:val="28"/>
          <w:szCs w:val="28"/>
        </w:rPr>
        <w:t>(далее - проект постановления).</w:t>
      </w:r>
    </w:p>
    <w:p w:rsidR="00B35B08" w:rsidRPr="002C5699" w:rsidRDefault="00B35B08" w:rsidP="00000079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постановления является </w:t>
      </w:r>
      <w:r w:rsidR="0034238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C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инистерство </w:t>
      </w:r>
      <w:r w:rsidR="00C0639E" w:rsidRPr="002C56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хозяйства</w:t>
      </w:r>
      <w:r w:rsidRPr="002C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(далее – </w:t>
      </w:r>
      <w:r w:rsidR="00C0639E" w:rsidRPr="002C569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Минсельхоз</w:t>
      </w:r>
      <w:r w:rsidRPr="002C569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33218" w:rsidRPr="002C5699" w:rsidRDefault="00B35B08" w:rsidP="0000007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постановления </w:t>
      </w:r>
      <w:r w:rsidR="00702824" w:rsidRPr="002C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распространяется на </w:t>
      </w:r>
      <w:r w:rsidR="008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 </w:t>
      </w:r>
      <w:r w:rsidR="0085062B" w:rsidRPr="0085062B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государственных (муниципальных) учреждений), индивидуальны</w:t>
      </w:r>
      <w:r w:rsidR="0085062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5062B" w:rsidRPr="008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85062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85062B" w:rsidRPr="0085062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</w:t>
      </w:r>
      <w:r w:rsidR="0085062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5062B" w:rsidRPr="008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критериям сельскохозяйственных товаропроизводителей, определенным статьей 3 Федерального закона от 29 декабря 2006 года </w:t>
      </w:r>
      <w:r w:rsidR="0085062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5062B" w:rsidRPr="008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264-ФЗ </w:t>
      </w:r>
      <w:r w:rsidR="008506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5062B" w:rsidRPr="0085062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сельского хозяйства</w:t>
      </w:r>
      <w:r w:rsidR="008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5062B" w:rsidRPr="008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граждан, ведущих личное подсобное хозяйство в соответствии с Федеральным законом от 7 июля 2003 года </w:t>
      </w:r>
      <w:r w:rsidR="0085062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5062B" w:rsidRPr="008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112-ФЗ </w:t>
      </w:r>
      <w:r w:rsidR="008506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5062B" w:rsidRPr="0085062B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личном подсобном хозяйстве</w:t>
      </w:r>
      <w:r w:rsidR="0085062B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5062B" w:rsidRPr="0085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сельскохозяйственные товаропроизводители</w:t>
      </w:r>
      <w:r w:rsidR="008506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субъекты пред</w:t>
      </w:r>
      <w:r w:rsidR="00233218" w:rsidRPr="002C56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принимательской</w:t>
      </w:r>
      <w:proofErr w:type="gramEnd"/>
      <w:r w:rsidR="00233218" w:rsidRPr="002C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деятельности). </w:t>
      </w:r>
    </w:p>
    <w:p w:rsidR="0085062B" w:rsidRDefault="00B35B08" w:rsidP="0000007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699">
        <w:rPr>
          <w:rFonts w:ascii="Times New Roman" w:hAnsi="Times New Roman" w:cs="Times New Roman"/>
          <w:sz w:val="28"/>
          <w:szCs w:val="28"/>
        </w:rPr>
        <w:t xml:space="preserve">Проект постановления разработан в целях </w:t>
      </w:r>
      <w:r w:rsidR="0085062B" w:rsidRPr="0085062B">
        <w:rPr>
          <w:rFonts w:ascii="Times New Roman" w:hAnsi="Times New Roman" w:cs="Times New Roman"/>
          <w:sz w:val="28"/>
          <w:szCs w:val="28"/>
        </w:rPr>
        <w:t xml:space="preserve">эффективного использования бюджетных средств и достижения целевых показателей, установленных </w:t>
      </w:r>
      <w:r w:rsidR="00E23007" w:rsidRPr="00E23007">
        <w:rPr>
          <w:rFonts w:ascii="Times New Roman" w:hAnsi="Times New Roman" w:cs="Times New Roman"/>
          <w:sz w:val="28"/>
          <w:szCs w:val="28"/>
        </w:rPr>
        <w:t xml:space="preserve">Государственной программой Забайкальского края «Развитие </w:t>
      </w:r>
      <w:r w:rsidR="00E23007" w:rsidRPr="00E23007">
        <w:rPr>
          <w:rFonts w:ascii="Times New Roman" w:hAnsi="Times New Roman" w:cs="Times New Roman"/>
          <w:sz w:val="28"/>
          <w:szCs w:val="28"/>
        </w:rPr>
        <w:lastRenderedPageBreak/>
        <w:t>сельского хозяйства и регулирование рынков сельскохозяйственной продукции, сырья и продовольствия на 2014 - 2020 годы», утвержденной постановлением Правительства Забайкальского края от 25 апреля 2014 года № 237 (далее – Программа)</w:t>
      </w:r>
      <w:r w:rsidR="0085062B">
        <w:rPr>
          <w:rFonts w:ascii="Times New Roman" w:hAnsi="Times New Roman" w:cs="Times New Roman"/>
          <w:sz w:val="28"/>
          <w:szCs w:val="28"/>
        </w:rPr>
        <w:t>.</w:t>
      </w:r>
    </w:p>
    <w:p w:rsidR="00B35B08" w:rsidRPr="002C5699" w:rsidRDefault="00B35B08" w:rsidP="0000007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в соответствии </w:t>
      </w:r>
      <w:r w:rsidR="009A5148" w:rsidRPr="002C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C231F" w:rsidRPr="002C5699">
        <w:rPr>
          <w:rFonts w:ascii="Times New Roman" w:hAnsi="Times New Roman" w:cs="Times New Roman"/>
          <w:sz w:val="28"/>
          <w:szCs w:val="28"/>
        </w:rPr>
        <w:t>Государственной программой</w:t>
      </w:r>
      <w:r w:rsidR="00233218" w:rsidRPr="002C5699">
        <w:rPr>
          <w:rFonts w:ascii="Times New Roman" w:hAnsi="Times New Roman" w:cs="Times New Roman"/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 на</w:t>
      </w:r>
      <w:r w:rsidR="00233218" w:rsidRPr="002C5699">
        <w:rPr>
          <w:rFonts w:ascii="Times New Roman" w:hAnsi="Times New Roman" w:cs="Times New Roman"/>
          <w:sz w:val="28"/>
          <w:szCs w:val="28"/>
        </w:rPr>
        <w:br/>
        <w:t>2013–2020 годы, утвержденной постановлением Правительства Российской Федерации от 14 июля 2012 года № 717</w:t>
      </w:r>
      <w:r w:rsidR="009A5148" w:rsidRPr="002C5699">
        <w:rPr>
          <w:rFonts w:ascii="Times New Roman" w:hAnsi="Times New Roman" w:cs="Times New Roman"/>
          <w:sz w:val="28"/>
          <w:szCs w:val="28"/>
        </w:rPr>
        <w:t xml:space="preserve"> </w:t>
      </w:r>
      <w:r w:rsidRPr="002C5699">
        <w:rPr>
          <w:rFonts w:ascii="Times New Roman" w:hAnsi="Times New Roman" w:cs="Times New Roman"/>
          <w:sz w:val="28"/>
          <w:szCs w:val="28"/>
        </w:rPr>
        <w:t>и постановлением Правительства Российской Федерации от 06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</w:t>
      </w:r>
      <w:proofErr w:type="gramEnd"/>
      <w:r w:rsidRPr="002C56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5699">
        <w:rPr>
          <w:rFonts w:ascii="Times New Roman" w:hAnsi="Times New Roman" w:cs="Times New Roman"/>
          <w:sz w:val="28"/>
          <w:szCs w:val="28"/>
        </w:rPr>
        <w:t>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  <w:r w:rsidR="002C231F" w:rsidRPr="002C5699">
        <w:rPr>
          <w:rFonts w:ascii="Times New Roman" w:hAnsi="Times New Roman" w:cs="Times New Roman"/>
          <w:sz w:val="28"/>
          <w:szCs w:val="28"/>
        </w:rPr>
        <w:t>»</w:t>
      </w:r>
      <w:r w:rsidR="00C529F6">
        <w:rPr>
          <w:rFonts w:ascii="Times New Roman" w:hAnsi="Times New Roman" w:cs="Times New Roman"/>
          <w:sz w:val="28"/>
          <w:szCs w:val="28"/>
        </w:rPr>
        <w:t>,</w:t>
      </w:r>
      <w:r w:rsidR="00C529F6" w:rsidRPr="00C529F6">
        <w:t xml:space="preserve"> </w:t>
      </w:r>
      <w:r w:rsidR="00C529F6" w:rsidRPr="00C529F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23007">
        <w:rPr>
          <w:rFonts w:ascii="Times New Roman" w:hAnsi="Times New Roman" w:cs="Times New Roman"/>
          <w:sz w:val="28"/>
          <w:szCs w:val="28"/>
        </w:rPr>
        <w:t>ой</w:t>
      </w:r>
      <w:r w:rsidR="002C231F" w:rsidRPr="002C5699">
        <w:rPr>
          <w:rFonts w:ascii="Times New Roman" w:hAnsi="Times New Roman" w:cs="Times New Roman"/>
          <w:sz w:val="28"/>
          <w:szCs w:val="28"/>
        </w:rPr>
        <w:t>.</w:t>
      </w:r>
      <w:r w:rsidRPr="002C56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82DD9" w:rsidRPr="00182DD9" w:rsidRDefault="00837A53" w:rsidP="00000079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D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постан</w:t>
      </w:r>
      <w:r w:rsidR="00685FC5" w:rsidRPr="00182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овления предлагается </w:t>
      </w:r>
      <w:r w:rsidR="009A5148" w:rsidRPr="00182DD9">
        <w:rPr>
          <w:rFonts w:ascii="Times New Roman" w:hAnsi="Times New Roman" w:cs="Times New Roman"/>
          <w:sz w:val="28"/>
          <w:szCs w:val="28"/>
        </w:rPr>
        <w:t>внести</w:t>
      </w:r>
      <w:r w:rsidR="002C231F" w:rsidRPr="00182DD9">
        <w:rPr>
          <w:rFonts w:ascii="Times New Roman" w:hAnsi="Times New Roman" w:cs="Times New Roman"/>
          <w:sz w:val="28"/>
          <w:szCs w:val="28"/>
        </w:rPr>
        <w:t xml:space="preserve"> изменение в</w:t>
      </w:r>
      <w:r w:rsidR="00182DD9">
        <w:rPr>
          <w:rFonts w:ascii="Times New Roman" w:hAnsi="Times New Roman" w:cs="Times New Roman"/>
          <w:sz w:val="28"/>
          <w:szCs w:val="28"/>
        </w:rPr>
        <w:t xml:space="preserve"> утвержденные </w:t>
      </w:r>
      <w:r w:rsidR="00182DD9" w:rsidRPr="00182DD9">
        <w:t xml:space="preserve"> </w:t>
      </w:r>
      <w:r w:rsidR="00182DD9" w:rsidRPr="00182DD9">
        <w:rPr>
          <w:rFonts w:ascii="Times New Roman" w:hAnsi="Times New Roman" w:cs="Times New Roman"/>
          <w:sz w:val="28"/>
          <w:szCs w:val="28"/>
        </w:rPr>
        <w:t>постановление</w:t>
      </w:r>
      <w:r w:rsidR="00182DD9">
        <w:rPr>
          <w:rFonts w:ascii="Times New Roman" w:hAnsi="Times New Roman" w:cs="Times New Roman"/>
          <w:sz w:val="28"/>
          <w:szCs w:val="28"/>
        </w:rPr>
        <w:t>м</w:t>
      </w:r>
      <w:r w:rsidR="00182DD9" w:rsidRPr="00182DD9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16 февраля 2017 года № 63 «О распределении и предоставлении субсидий из бюджета Забайкальского края, а также средств, поступивших из федерального бюджета в бюджет Забайкальского края на содействие достижению целевых показателей региональных программ развития агропромышленного комплекса»</w:t>
      </w:r>
      <w:r w:rsidR="00E23007">
        <w:rPr>
          <w:rFonts w:ascii="Times New Roman" w:hAnsi="Times New Roman" w:cs="Times New Roman"/>
          <w:sz w:val="28"/>
          <w:szCs w:val="28"/>
        </w:rPr>
        <w:t xml:space="preserve"> </w:t>
      </w:r>
      <w:r w:rsidR="005203BE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E23007">
        <w:rPr>
          <w:rFonts w:ascii="Times New Roman" w:hAnsi="Times New Roman" w:cs="Times New Roman"/>
          <w:sz w:val="28"/>
          <w:szCs w:val="28"/>
        </w:rPr>
        <w:t>П</w:t>
      </w:r>
      <w:r w:rsidR="005203BE">
        <w:rPr>
          <w:rFonts w:ascii="Times New Roman" w:hAnsi="Times New Roman" w:cs="Times New Roman"/>
          <w:sz w:val="28"/>
          <w:szCs w:val="28"/>
        </w:rPr>
        <w:t>остановление № 63)</w:t>
      </w:r>
      <w:r w:rsidR="00182DD9" w:rsidRPr="00182DD9">
        <w:rPr>
          <w:rFonts w:ascii="Times New Roman" w:hAnsi="Times New Roman" w:cs="Times New Roman"/>
          <w:sz w:val="28"/>
          <w:szCs w:val="28"/>
        </w:rPr>
        <w:t>:</w:t>
      </w:r>
    </w:p>
    <w:p w:rsidR="00182DD9" w:rsidRPr="00182DD9" w:rsidRDefault="00182DD9" w:rsidP="00000079">
      <w:pPr>
        <w:pStyle w:val="ConsPlusNormal"/>
        <w:tabs>
          <w:tab w:val="left" w:pos="851"/>
        </w:tabs>
        <w:ind w:firstLine="540"/>
        <w:jc w:val="both"/>
        <w:rPr>
          <w:sz w:val="28"/>
          <w:szCs w:val="28"/>
        </w:rPr>
      </w:pPr>
      <w:r w:rsidRPr="00182DD9">
        <w:rPr>
          <w:sz w:val="28"/>
          <w:szCs w:val="28"/>
        </w:rPr>
        <w:t xml:space="preserve">- </w:t>
      </w:r>
      <w:hyperlink w:anchor="Par36" w:tooltip="МЕТОДИКА" w:history="1">
        <w:r w:rsidRPr="00182DD9">
          <w:rPr>
            <w:sz w:val="28"/>
            <w:szCs w:val="28"/>
          </w:rPr>
          <w:t>Методику</w:t>
        </w:r>
      </w:hyperlink>
      <w:r w:rsidRPr="00182DD9">
        <w:rPr>
          <w:sz w:val="28"/>
          <w:szCs w:val="28"/>
        </w:rPr>
        <w:t xml:space="preserve"> распределения средств, поступивших из федерального бюджета в бюджет Забайкальского края на содействие достижению целевых показателей региональных программ развития агропромышленного комплекса</w:t>
      </w:r>
      <w:r>
        <w:rPr>
          <w:sz w:val="28"/>
          <w:szCs w:val="28"/>
        </w:rPr>
        <w:t xml:space="preserve"> (далее – Методика)</w:t>
      </w:r>
      <w:r w:rsidRPr="00182DD9">
        <w:rPr>
          <w:sz w:val="28"/>
          <w:szCs w:val="28"/>
        </w:rPr>
        <w:t>;</w:t>
      </w:r>
    </w:p>
    <w:p w:rsidR="00182DD9" w:rsidRDefault="00182DD9" w:rsidP="00000079">
      <w:pPr>
        <w:pStyle w:val="ConsPlusNormal"/>
        <w:ind w:firstLine="540"/>
        <w:jc w:val="both"/>
        <w:rPr>
          <w:sz w:val="28"/>
          <w:szCs w:val="28"/>
        </w:rPr>
      </w:pPr>
      <w:r w:rsidRPr="00182DD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182DD9">
        <w:rPr>
          <w:sz w:val="28"/>
          <w:szCs w:val="28"/>
        </w:rPr>
        <w:t>Порядок предоставления субсидий из бюджета Забайкальского края, а также средств, поступивших из федерального бюджета в бюджет Забайкальского края на содействие достижению целевых показателей региональных программ развития агропромышленного комплекса</w:t>
      </w:r>
      <w:r>
        <w:rPr>
          <w:sz w:val="28"/>
          <w:szCs w:val="28"/>
        </w:rPr>
        <w:t xml:space="preserve"> (далее</w:t>
      </w:r>
      <w:r w:rsidR="00E23007">
        <w:rPr>
          <w:sz w:val="28"/>
          <w:szCs w:val="28"/>
        </w:rPr>
        <w:t xml:space="preserve"> </w:t>
      </w:r>
      <w:r>
        <w:rPr>
          <w:sz w:val="28"/>
          <w:szCs w:val="28"/>
        </w:rPr>
        <w:t>- Порядок).</w:t>
      </w:r>
    </w:p>
    <w:p w:rsidR="00182DD9" w:rsidRDefault="00182DD9" w:rsidP="0000007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предлагается в Методике исключить </w:t>
      </w:r>
      <w:r w:rsidR="005203BE">
        <w:rPr>
          <w:sz w:val="28"/>
          <w:szCs w:val="28"/>
        </w:rPr>
        <w:t xml:space="preserve">некоторые </w:t>
      </w:r>
      <w:r>
        <w:rPr>
          <w:sz w:val="28"/>
          <w:szCs w:val="28"/>
        </w:rPr>
        <w:t>мероприятия</w:t>
      </w:r>
      <w:r w:rsidR="005203BE">
        <w:rPr>
          <w:sz w:val="28"/>
          <w:szCs w:val="28"/>
        </w:rPr>
        <w:t>,</w:t>
      </w:r>
      <w:r w:rsidR="005203BE" w:rsidRPr="005203BE">
        <w:t xml:space="preserve"> </w:t>
      </w:r>
      <w:r w:rsidR="005203BE" w:rsidRPr="005203BE">
        <w:rPr>
          <w:sz w:val="28"/>
          <w:szCs w:val="28"/>
        </w:rPr>
        <w:t xml:space="preserve">между которыми распределяется субсидия в соответствии с </w:t>
      </w:r>
      <w:r w:rsidR="00E23007">
        <w:rPr>
          <w:sz w:val="28"/>
          <w:szCs w:val="28"/>
        </w:rPr>
        <w:t>П</w:t>
      </w:r>
      <w:r w:rsidR="005203BE" w:rsidRPr="005203BE">
        <w:rPr>
          <w:sz w:val="28"/>
          <w:szCs w:val="28"/>
        </w:rPr>
        <w:t>остановлением №</w:t>
      </w:r>
      <w:r w:rsidR="00E23007">
        <w:rPr>
          <w:sz w:val="28"/>
          <w:szCs w:val="28"/>
        </w:rPr>
        <w:t xml:space="preserve"> </w:t>
      </w:r>
      <w:r w:rsidR="005203BE" w:rsidRPr="005203BE">
        <w:rPr>
          <w:sz w:val="28"/>
          <w:szCs w:val="28"/>
        </w:rPr>
        <w:t>63</w:t>
      </w:r>
      <w:r w:rsidR="005203BE">
        <w:rPr>
          <w:sz w:val="28"/>
          <w:szCs w:val="28"/>
        </w:rPr>
        <w:t>,</w:t>
      </w:r>
      <w:r w:rsidR="005203BE" w:rsidRPr="005203BE">
        <w:t xml:space="preserve"> </w:t>
      </w:r>
      <w:r w:rsidR="005203BE">
        <w:rPr>
          <w:sz w:val="28"/>
          <w:szCs w:val="28"/>
        </w:rPr>
        <w:t>касающиеся государственной поддержки кредитования</w:t>
      </w:r>
      <w:r w:rsidR="005203BE" w:rsidRPr="005203BE">
        <w:rPr>
          <w:sz w:val="28"/>
          <w:szCs w:val="28"/>
        </w:rPr>
        <w:t xml:space="preserve"> </w:t>
      </w:r>
      <w:proofErr w:type="spellStart"/>
      <w:r w:rsidR="005203BE">
        <w:rPr>
          <w:sz w:val="28"/>
          <w:szCs w:val="28"/>
        </w:rPr>
        <w:t>подотраслей</w:t>
      </w:r>
      <w:proofErr w:type="spellEnd"/>
      <w:r w:rsidR="005203BE">
        <w:rPr>
          <w:sz w:val="28"/>
          <w:szCs w:val="28"/>
        </w:rPr>
        <w:t>: растениеводства, животноводства и малых форм хозяйствования.</w:t>
      </w:r>
    </w:p>
    <w:p w:rsidR="005203BE" w:rsidRDefault="005203BE" w:rsidP="0000007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Порядке проектом постановления корректируются требования, которым должны соответствовать </w:t>
      </w:r>
      <w:r w:rsidRPr="005203BE">
        <w:rPr>
          <w:sz w:val="28"/>
          <w:szCs w:val="28"/>
        </w:rPr>
        <w:t xml:space="preserve">сельскохозяйственные товаропроизводители </w:t>
      </w:r>
      <w:r>
        <w:rPr>
          <w:sz w:val="28"/>
          <w:szCs w:val="28"/>
        </w:rPr>
        <w:t xml:space="preserve">- соискатели субсидий. </w:t>
      </w:r>
    </w:p>
    <w:p w:rsidR="006E7DCB" w:rsidRDefault="005203BE" w:rsidP="0000007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частности, проектом постанов</w:t>
      </w:r>
      <w:r w:rsidR="00EA38EB">
        <w:rPr>
          <w:sz w:val="28"/>
          <w:szCs w:val="28"/>
        </w:rPr>
        <w:t>ления предлагается изменить дату, по состоянию на которую у субъекта предпринимательской деятельности должна отсутствовать задолженность</w:t>
      </w:r>
      <w:r w:rsidR="00EA38EB" w:rsidRPr="00EA38EB">
        <w:t xml:space="preserve"> </w:t>
      </w:r>
      <w:r w:rsidR="00EA38EB" w:rsidRPr="00EA38EB">
        <w:rPr>
          <w:sz w:val="28"/>
          <w:szCs w:val="28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EA38EB">
        <w:rPr>
          <w:sz w:val="28"/>
          <w:szCs w:val="28"/>
        </w:rPr>
        <w:t xml:space="preserve"> (далее – задолженность). В действующем Порядке эта дата определена как – «</w:t>
      </w:r>
      <w:r w:rsidR="00EA38EB" w:rsidRPr="00EA38EB">
        <w:rPr>
          <w:sz w:val="28"/>
          <w:szCs w:val="28"/>
        </w:rPr>
        <w:t xml:space="preserve">не </w:t>
      </w:r>
      <w:r w:rsidR="00EA38EB" w:rsidRPr="00EA38EB">
        <w:rPr>
          <w:sz w:val="28"/>
          <w:szCs w:val="28"/>
        </w:rPr>
        <w:lastRenderedPageBreak/>
        <w:t>позднее 60 календарных дней со дня перечисления субсидии в полном объеме на расчетный счет, открытый получателем субсидии в учреждениях Центрального Банка Российской Федерации или кредитных организациях</w:t>
      </w:r>
      <w:r w:rsidR="00E23007">
        <w:rPr>
          <w:sz w:val="28"/>
          <w:szCs w:val="28"/>
        </w:rPr>
        <w:t>»</w:t>
      </w:r>
      <w:r w:rsidR="00EA38EB">
        <w:rPr>
          <w:sz w:val="28"/>
          <w:szCs w:val="28"/>
        </w:rPr>
        <w:t xml:space="preserve">. </w:t>
      </w:r>
    </w:p>
    <w:p w:rsidR="00EA38EB" w:rsidRDefault="00EA38EB" w:rsidP="0000007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Проектом постановления предлагается обозначить, что задолженность должна отсутствовать по состоянию </w:t>
      </w:r>
      <w:r w:rsidRPr="00EA38EB">
        <w:rPr>
          <w:sz w:val="28"/>
          <w:szCs w:val="28"/>
        </w:rPr>
        <w:t xml:space="preserve">на дату выдачи </w:t>
      </w:r>
      <w:r>
        <w:rPr>
          <w:sz w:val="28"/>
          <w:szCs w:val="28"/>
        </w:rPr>
        <w:t>справки территориального органа</w:t>
      </w:r>
      <w:r w:rsidRPr="00EA38EB">
        <w:t xml:space="preserve"> </w:t>
      </w:r>
      <w:r w:rsidRPr="00EA38EB">
        <w:rPr>
          <w:sz w:val="28"/>
          <w:szCs w:val="28"/>
        </w:rPr>
        <w:t>Федеральной налоговой службы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6E7DCB">
        <w:rPr>
          <w:sz w:val="28"/>
          <w:szCs w:val="28"/>
        </w:rPr>
        <w:t>ой Федерации о налогах и сборах,</w:t>
      </w:r>
      <w:r w:rsidRPr="00EA38EB">
        <w:rPr>
          <w:sz w:val="28"/>
          <w:szCs w:val="28"/>
        </w:rPr>
        <w:t xml:space="preserve"> </w:t>
      </w:r>
      <w:r w:rsidR="006E7DCB">
        <w:rPr>
          <w:sz w:val="28"/>
          <w:szCs w:val="28"/>
        </w:rPr>
        <w:t>которая должна быть выдана</w:t>
      </w:r>
      <w:r w:rsidRPr="00EA38EB">
        <w:rPr>
          <w:sz w:val="28"/>
          <w:szCs w:val="28"/>
        </w:rPr>
        <w:t xml:space="preserve"> не ранее чем за 60</w:t>
      </w:r>
      <w:proofErr w:type="gramEnd"/>
      <w:r w:rsidRPr="00EA38EB">
        <w:rPr>
          <w:sz w:val="28"/>
          <w:szCs w:val="28"/>
        </w:rPr>
        <w:t xml:space="preserve"> календарных дней до даты представления </w:t>
      </w:r>
      <w:r w:rsidR="00B8347C">
        <w:rPr>
          <w:sz w:val="28"/>
          <w:szCs w:val="28"/>
        </w:rPr>
        <w:t xml:space="preserve">соискателем субсидии </w:t>
      </w:r>
      <w:r w:rsidRPr="00EA38EB">
        <w:rPr>
          <w:sz w:val="28"/>
          <w:szCs w:val="28"/>
        </w:rPr>
        <w:t>документов для заключения соглашения</w:t>
      </w:r>
      <w:r w:rsidR="00B8347C">
        <w:rPr>
          <w:sz w:val="28"/>
          <w:szCs w:val="28"/>
        </w:rPr>
        <w:t>.</w:t>
      </w:r>
      <w:r w:rsidR="006E7DCB">
        <w:rPr>
          <w:sz w:val="28"/>
          <w:szCs w:val="28"/>
        </w:rPr>
        <w:t xml:space="preserve"> При этом проектом постановления указывается, что данная справка предоставляется </w:t>
      </w:r>
      <w:r w:rsidR="006E7DCB" w:rsidRPr="006E7DCB">
        <w:rPr>
          <w:sz w:val="28"/>
          <w:szCs w:val="28"/>
        </w:rPr>
        <w:t>сельскохозяйственны</w:t>
      </w:r>
      <w:r w:rsidR="006E7DCB">
        <w:rPr>
          <w:sz w:val="28"/>
          <w:szCs w:val="28"/>
        </w:rPr>
        <w:t>м</w:t>
      </w:r>
      <w:r w:rsidR="006E7DCB" w:rsidRPr="006E7DCB">
        <w:rPr>
          <w:sz w:val="28"/>
          <w:szCs w:val="28"/>
        </w:rPr>
        <w:t xml:space="preserve"> товаропроизводител</w:t>
      </w:r>
      <w:r w:rsidR="006E7DCB">
        <w:rPr>
          <w:sz w:val="28"/>
          <w:szCs w:val="28"/>
        </w:rPr>
        <w:t>ем по собственной инициативе и только в случае</w:t>
      </w:r>
      <w:r w:rsidR="00E23007">
        <w:rPr>
          <w:sz w:val="28"/>
          <w:szCs w:val="28"/>
        </w:rPr>
        <w:t xml:space="preserve"> её</w:t>
      </w:r>
      <w:r w:rsidR="006E7DCB">
        <w:rPr>
          <w:sz w:val="28"/>
          <w:szCs w:val="28"/>
        </w:rPr>
        <w:t xml:space="preserve"> непредставления </w:t>
      </w:r>
      <w:r w:rsidR="00E23007">
        <w:rPr>
          <w:sz w:val="28"/>
          <w:szCs w:val="28"/>
        </w:rPr>
        <w:t xml:space="preserve">указанная справка </w:t>
      </w:r>
      <w:r w:rsidR="006E7DCB">
        <w:rPr>
          <w:sz w:val="28"/>
          <w:szCs w:val="28"/>
        </w:rPr>
        <w:t>запрашивается Минсельхозом в налоговом органе.</w:t>
      </w:r>
    </w:p>
    <w:p w:rsidR="00E23007" w:rsidRDefault="00E23007" w:rsidP="0000007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в проекте постановления даты, на которую у субъекта предпринимательской деятельности должна отсутствовать задолженность, носит не четкий характер, присутствуют отсылочные нормы, не позволяющие с достаточной ясностью понимать предлагаемую норму.</w:t>
      </w:r>
    </w:p>
    <w:p w:rsidR="00DE6367" w:rsidRDefault="006E7DCB" w:rsidP="0000007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Далее, проектом постановления вносится ряд изменений по срокам окончания приема документов для получения субсидий </w:t>
      </w:r>
      <w:r w:rsidR="00C529F6">
        <w:rPr>
          <w:sz w:val="28"/>
          <w:szCs w:val="28"/>
        </w:rPr>
        <w:t xml:space="preserve">на некоторые основные мероприятия Программы. </w:t>
      </w:r>
    </w:p>
    <w:p w:rsidR="00DE6367" w:rsidRDefault="00C529F6" w:rsidP="0000007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срок окончания приема документов для </w:t>
      </w:r>
      <w:r w:rsidRPr="00C529F6">
        <w:rPr>
          <w:sz w:val="28"/>
          <w:szCs w:val="28"/>
        </w:rPr>
        <w:t xml:space="preserve">получения субсидии на поддержку производства продукции растениеводства на </w:t>
      </w:r>
      <w:proofErr w:type="spellStart"/>
      <w:r w:rsidRPr="00C529F6">
        <w:rPr>
          <w:sz w:val="28"/>
          <w:szCs w:val="28"/>
        </w:rPr>
        <w:t>низкопродуктивной</w:t>
      </w:r>
      <w:proofErr w:type="spellEnd"/>
      <w:r w:rsidRPr="00C529F6">
        <w:rPr>
          <w:sz w:val="28"/>
          <w:szCs w:val="28"/>
        </w:rPr>
        <w:t xml:space="preserve"> пашне</w:t>
      </w:r>
      <w:r>
        <w:rPr>
          <w:sz w:val="28"/>
          <w:szCs w:val="28"/>
        </w:rPr>
        <w:t xml:space="preserve">  для</w:t>
      </w:r>
      <w:r w:rsidRPr="00C529F6">
        <w:rPr>
          <w:sz w:val="28"/>
          <w:szCs w:val="28"/>
        </w:rPr>
        <w:t xml:space="preserve"> получател</w:t>
      </w:r>
      <w:r>
        <w:rPr>
          <w:sz w:val="28"/>
          <w:szCs w:val="28"/>
        </w:rPr>
        <w:t>ей</w:t>
      </w:r>
      <w:r w:rsidRPr="00C529F6">
        <w:rPr>
          <w:sz w:val="28"/>
          <w:szCs w:val="28"/>
        </w:rPr>
        <w:t xml:space="preserve"> субсидий, заключивши</w:t>
      </w:r>
      <w:r w:rsidR="00DE6367">
        <w:rPr>
          <w:sz w:val="28"/>
          <w:szCs w:val="28"/>
        </w:rPr>
        <w:t>х</w:t>
      </w:r>
      <w:r w:rsidRPr="00C529F6">
        <w:rPr>
          <w:sz w:val="28"/>
          <w:szCs w:val="28"/>
        </w:rPr>
        <w:t xml:space="preserve"> соглашения и соответствующи</w:t>
      </w:r>
      <w:r w:rsidR="00DE6367">
        <w:rPr>
          <w:sz w:val="28"/>
          <w:szCs w:val="28"/>
        </w:rPr>
        <w:t>х</w:t>
      </w:r>
      <w:r w:rsidRPr="00C529F6">
        <w:rPr>
          <w:sz w:val="28"/>
          <w:szCs w:val="28"/>
        </w:rPr>
        <w:t xml:space="preserve"> на дату представления документов для получения субсидии требованиям, указанным в Порядк</w:t>
      </w:r>
      <w:r>
        <w:rPr>
          <w:sz w:val="28"/>
          <w:szCs w:val="28"/>
        </w:rPr>
        <w:t xml:space="preserve">е, </w:t>
      </w:r>
      <w:r w:rsidR="00DE6367">
        <w:rPr>
          <w:sz w:val="28"/>
          <w:szCs w:val="28"/>
        </w:rPr>
        <w:t xml:space="preserve">предлагается </w:t>
      </w:r>
      <w:r>
        <w:rPr>
          <w:sz w:val="28"/>
          <w:szCs w:val="28"/>
        </w:rPr>
        <w:t>устан</w:t>
      </w:r>
      <w:r w:rsidR="00DE6367">
        <w:rPr>
          <w:sz w:val="28"/>
          <w:szCs w:val="28"/>
        </w:rPr>
        <w:t>о</w:t>
      </w:r>
      <w:r>
        <w:rPr>
          <w:sz w:val="28"/>
          <w:szCs w:val="28"/>
        </w:rPr>
        <w:t>в</w:t>
      </w:r>
      <w:r w:rsidR="00DE6367">
        <w:rPr>
          <w:sz w:val="28"/>
          <w:szCs w:val="28"/>
        </w:rPr>
        <w:t>ить</w:t>
      </w:r>
      <w:r>
        <w:rPr>
          <w:sz w:val="28"/>
          <w:szCs w:val="28"/>
        </w:rPr>
        <w:t xml:space="preserve">  22 марта текущего года, вместо предусмотренн</w:t>
      </w:r>
      <w:r w:rsidR="00E23007">
        <w:rPr>
          <w:sz w:val="28"/>
          <w:szCs w:val="28"/>
        </w:rPr>
        <w:t>ой</w:t>
      </w:r>
      <w:r>
        <w:rPr>
          <w:sz w:val="28"/>
          <w:szCs w:val="28"/>
        </w:rPr>
        <w:t xml:space="preserve"> действующи</w:t>
      </w:r>
      <w:r w:rsidR="00DE6367">
        <w:rPr>
          <w:sz w:val="28"/>
          <w:szCs w:val="28"/>
        </w:rPr>
        <w:t>м</w:t>
      </w:r>
      <w:r>
        <w:rPr>
          <w:sz w:val="28"/>
          <w:szCs w:val="28"/>
        </w:rPr>
        <w:t xml:space="preserve"> Порядком</w:t>
      </w:r>
      <w:r w:rsidR="00E23007">
        <w:rPr>
          <w:sz w:val="28"/>
          <w:szCs w:val="28"/>
        </w:rPr>
        <w:t xml:space="preserve"> даты -</w:t>
      </w:r>
      <w:r>
        <w:rPr>
          <w:sz w:val="28"/>
          <w:szCs w:val="28"/>
        </w:rPr>
        <w:t xml:space="preserve"> 01 июля текущего года. </w:t>
      </w:r>
    </w:p>
    <w:p w:rsidR="00DE6367" w:rsidRDefault="00DE6367" w:rsidP="00000079">
      <w:pPr>
        <w:pStyle w:val="ConsPlusNormal"/>
        <w:ind w:firstLine="709"/>
        <w:jc w:val="both"/>
        <w:rPr>
          <w:sz w:val="28"/>
          <w:szCs w:val="28"/>
        </w:rPr>
      </w:pPr>
      <w:r w:rsidRPr="00DE6367">
        <w:rPr>
          <w:sz w:val="28"/>
          <w:szCs w:val="28"/>
        </w:rPr>
        <w:t xml:space="preserve">Для получения субсидии на возмещение части затрат сельскохозяйственных товаропроизводителей на уплату страховых премий по заключенным договорам сельскохозяйственного страхования получатели субсидий, заключившие соглашения и соответствующие на дату предоставления документов для получения субсидии требованиям, </w:t>
      </w:r>
      <w:r w:rsidR="000D64F9">
        <w:rPr>
          <w:sz w:val="28"/>
          <w:szCs w:val="28"/>
        </w:rPr>
        <w:t>установленным Порядком,</w:t>
      </w:r>
      <w:r w:rsidRPr="00DE6367">
        <w:rPr>
          <w:sz w:val="28"/>
          <w:szCs w:val="28"/>
        </w:rPr>
        <w:t xml:space="preserve"> представляют в </w:t>
      </w:r>
      <w:proofErr w:type="spellStart"/>
      <w:r w:rsidRPr="00DE6367">
        <w:rPr>
          <w:sz w:val="28"/>
          <w:szCs w:val="28"/>
        </w:rPr>
        <w:t>Минис</w:t>
      </w:r>
      <w:r w:rsidR="000D64F9">
        <w:rPr>
          <w:sz w:val="28"/>
          <w:szCs w:val="28"/>
        </w:rPr>
        <w:t>ельхоз</w:t>
      </w:r>
      <w:proofErr w:type="spellEnd"/>
      <w:r w:rsidR="000D64F9">
        <w:rPr>
          <w:sz w:val="28"/>
          <w:szCs w:val="28"/>
        </w:rPr>
        <w:t xml:space="preserve"> определенный пунктом 16 Порядка пакет документов. Срок окончания приема указанных документов в действующем Порядке установлен - </w:t>
      </w:r>
      <w:r w:rsidR="000D64F9" w:rsidRPr="000D64F9">
        <w:rPr>
          <w:sz w:val="28"/>
          <w:szCs w:val="28"/>
        </w:rPr>
        <w:t>05 сентября текущего года</w:t>
      </w:r>
      <w:r w:rsidR="000D64F9">
        <w:rPr>
          <w:sz w:val="28"/>
          <w:szCs w:val="28"/>
        </w:rPr>
        <w:t xml:space="preserve">, проектом постановления предлагается его изменить на 05 июля текущего года. </w:t>
      </w:r>
    </w:p>
    <w:p w:rsidR="006E7DCB" w:rsidRDefault="000D64F9" w:rsidP="0000007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по ряду иных субсидируемых мероприятий, предусмотренные Порядком сроки окончания приема от</w:t>
      </w:r>
      <w:r w:rsidRPr="000D64F9">
        <w:t xml:space="preserve"> </w:t>
      </w:r>
      <w:r w:rsidRPr="000D64F9">
        <w:rPr>
          <w:sz w:val="28"/>
          <w:szCs w:val="28"/>
        </w:rPr>
        <w:t>субъект</w:t>
      </w:r>
      <w:r>
        <w:rPr>
          <w:sz w:val="28"/>
          <w:szCs w:val="28"/>
        </w:rPr>
        <w:t>ов</w:t>
      </w:r>
      <w:r w:rsidRPr="000D64F9">
        <w:rPr>
          <w:sz w:val="28"/>
          <w:szCs w:val="28"/>
        </w:rPr>
        <w:t xml:space="preserve"> предпринимательской деятельности</w:t>
      </w:r>
      <w:r>
        <w:rPr>
          <w:sz w:val="28"/>
          <w:szCs w:val="28"/>
        </w:rPr>
        <w:t xml:space="preserve"> </w:t>
      </w:r>
      <w:r w:rsidRPr="000D64F9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для получения субсидий сокращаются</w:t>
      </w:r>
      <w:r w:rsidR="00D5223C">
        <w:rPr>
          <w:sz w:val="28"/>
          <w:szCs w:val="28"/>
        </w:rPr>
        <w:t xml:space="preserve"> на </w:t>
      </w:r>
      <w:r w:rsidR="00B2200A">
        <w:rPr>
          <w:sz w:val="28"/>
          <w:szCs w:val="28"/>
        </w:rPr>
        <w:t xml:space="preserve">1,5 - 2 </w:t>
      </w:r>
      <w:r w:rsidR="00D5223C">
        <w:rPr>
          <w:sz w:val="28"/>
          <w:szCs w:val="28"/>
        </w:rPr>
        <w:t>месяц</w:t>
      </w:r>
      <w:r w:rsidR="00B2200A">
        <w:rPr>
          <w:sz w:val="28"/>
          <w:szCs w:val="28"/>
        </w:rPr>
        <w:t>а</w:t>
      </w:r>
      <w:r>
        <w:rPr>
          <w:sz w:val="28"/>
          <w:szCs w:val="28"/>
        </w:rPr>
        <w:t xml:space="preserve">.  </w:t>
      </w:r>
      <w:r w:rsidR="00DE6367">
        <w:rPr>
          <w:sz w:val="28"/>
          <w:szCs w:val="28"/>
        </w:rPr>
        <w:t xml:space="preserve">Полагаем избыточным и необоснованным </w:t>
      </w:r>
      <w:r w:rsidR="00DF7551">
        <w:rPr>
          <w:sz w:val="28"/>
          <w:szCs w:val="28"/>
        </w:rPr>
        <w:t xml:space="preserve">введение </w:t>
      </w:r>
      <w:r w:rsidR="00DE6367">
        <w:rPr>
          <w:sz w:val="28"/>
          <w:szCs w:val="28"/>
        </w:rPr>
        <w:t>таки</w:t>
      </w:r>
      <w:r w:rsidR="00DF7551">
        <w:rPr>
          <w:sz w:val="28"/>
          <w:szCs w:val="28"/>
        </w:rPr>
        <w:t>х</w:t>
      </w:r>
      <w:r w:rsidR="00DE6367">
        <w:rPr>
          <w:sz w:val="28"/>
          <w:szCs w:val="28"/>
        </w:rPr>
        <w:t xml:space="preserve"> ограничени</w:t>
      </w:r>
      <w:r w:rsidR="00DF7551">
        <w:rPr>
          <w:sz w:val="28"/>
          <w:szCs w:val="28"/>
        </w:rPr>
        <w:t>й по</w:t>
      </w:r>
      <w:r w:rsidR="00DE6367">
        <w:rPr>
          <w:sz w:val="28"/>
          <w:szCs w:val="28"/>
        </w:rPr>
        <w:t xml:space="preserve"> срок</w:t>
      </w:r>
      <w:r w:rsidR="00DF7551">
        <w:rPr>
          <w:sz w:val="28"/>
          <w:szCs w:val="28"/>
        </w:rPr>
        <w:t>ам</w:t>
      </w:r>
      <w:r w:rsidR="00DE6367">
        <w:rPr>
          <w:sz w:val="28"/>
          <w:szCs w:val="28"/>
        </w:rPr>
        <w:t xml:space="preserve"> окончания приема документов.</w:t>
      </w:r>
    </w:p>
    <w:p w:rsidR="000D64F9" w:rsidRDefault="000D64F9" w:rsidP="0000007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Также проектом постановления изменяются </w:t>
      </w:r>
      <w:r w:rsidR="00B2200A">
        <w:rPr>
          <w:sz w:val="28"/>
          <w:szCs w:val="28"/>
        </w:rPr>
        <w:t xml:space="preserve">некоторые </w:t>
      </w:r>
      <w:r>
        <w:rPr>
          <w:sz w:val="28"/>
          <w:szCs w:val="28"/>
        </w:rPr>
        <w:t>условия предоста</w:t>
      </w:r>
      <w:r w:rsidR="00D5223C">
        <w:rPr>
          <w:sz w:val="28"/>
          <w:szCs w:val="28"/>
        </w:rPr>
        <w:t>вл</w:t>
      </w:r>
      <w:r>
        <w:rPr>
          <w:sz w:val="28"/>
          <w:szCs w:val="28"/>
        </w:rPr>
        <w:t>ения субсидий</w:t>
      </w:r>
      <w:r w:rsidR="00B2200A">
        <w:rPr>
          <w:sz w:val="28"/>
          <w:szCs w:val="28"/>
        </w:rPr>
        <w:t xml:space="preserve">. </w:t>
      </w:r>
      <w:proofErr w:type="gramStart"/>
      <w:r w:rsidR="00B2200A">
        <w:rPr>
          <w:sz w:val="28"/>
          <w:szCs w:val="28"/>
        </w:rPr>
        <w:t>Так, например,</w:t>
      </w:r>
      <w:r>
        <w:rPr>
          <w:sz w:val="28"/>
          <w:szCs w:val="28"/>
        </w:rPr>
        <w:t xml:space="preserve"> на развитие подотрасли животноводства</w:t>
      </w:r>
      <w:r w:rsidR="00D5223C">
        <w:rPr>
          <w:sz w:val="28"/>
          <w:szCs w:val="28"/>
        </w:rPr>
        <w:t xml:space="preserve"> по мероприятию развитие овцеводст</w:t>
      </w:r>
      <w:r w:rsidR="00B2200A">
        <w:rPr>
          <w:sz w:val="28"/>
          <w:szCs w:val="28"/>
        </w:rPr>
        <w:t>в</w:t>
      </w:r>
      <w:r w:rsidR="00D5223C">
        <w:rPr>
          <w:sz w:val="28"/>
          <w:szCs w:val="28"/>
        </w:rPr>
        <w:t>а и козоводства - предлагается уменьшить необходимый для получения субсидии процент прироста маточного поголовья к уровню предыдущего года</w:t>
      </w:r>
      <w:r w:rsidR="00B2200A">
        <w:rPr>
          <w:sz w:val="28"/>
          <w:szCs w:val="28"/>
        </w:rPr>
        <w:t>, а</w:t>
      </w:r>
      <w:r w:rsidR="00D5223C">
        <w:rPr>
          <w:sz w:val="28"/>
          <w:szCs w:val="28"/>
        </w:rPr>
        <w:t xml:space="preserve"> </w:t>
      </w:r>
      <w:r w:rsidR="00B2200A">
        <w:rPr>
          <w:sz w:val="28"/>
          <w:szCs w:val="28"/>
        </w:rPr>
        <w:t>в</w:t>
      </w:r>
      <w:r w:rsidR="00D5223C">
        <w:rPr>
          <w:sz w:val="28"/>
          <w:szCs w:val="28"/>
        </w:rPr>
        <w:t xml:space="preserve"> части субсидирования развития племенного животноводства условие об обеспечении ежегодного прироста племенного маточного поголовья</w:t>
      </w:r>
      <w:r w:rsidR="00B2200A">
        <w:rPr>
          <w:sz w:val="28"/>
          <w:szCs w:val="28"/>
        </w:rPr>
        <w:t xml:space="preserve"> в размере не менее 3 %, заменяется на обеспечение сохранности такого поголовья к уровню предыдущего года,</w:t>
      </w:r>
      <w:r w:rsidR="00B2200A" w:rsidRPr="00B2200A">
        <w:t xml:space="preserve"> </w:t>
      </w:r>
      <w:r w:rsidR="00B2200A" w:rsidRPr="00B2200A">
        <w:rPr>
          <w:sz w:val="28"/>
          <w:szCs w:val="28"/>
        </w:rPr>
        <w:t>что является положительным изменением</w:t>
      </w:r>
      <w:proofErr w:type="gramEnd"/>
      <w:r w:rsidR="00B2200A" w:rsidRPr="00B2200A">
        <w:rPr>
          <w:sz w:val="28"/>
          <w:szCs w:val="28"/>
        </w:rPr>
        <w:t xml:space="preserve"> для сельскохозяйственных товаропроизводителей</w:t>
      </w:r>
      <w:r w:rsidR="00B2200A">
        <w:rPr>
          <w:sz w:val="28"/>
          <w:szCs w:val="28"/>
        </w:rPr>
        <w:t>.</w:t>
      </w:r>
    </w:p>
    <w:p w:rsidR="00D5223C" w:rsidRDefault="00D5223C" w:rsidP="0000007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Проектом постановления </w:t>
      </w:r>
      <w:r w:rsidR="00DF7551">
        <w:rPr>
          <w:sz w:val="28"/>
          <w:szCs w:val="28"/>
        </w:rPr>
        <w:t>скорректированы</w:t>
      </w:r>
      <w:r>
        <w:rPr>
          <w:sz w:val="28"/>
          <w:szCs w:val="28"/>
        </w:rPr>
        <w:t xml:space="preserve"> описания страховых событий, подлежащих субсидированию при оказании государственной поддержки управления рисками в различных подотраслях (растениеводства, животноводства)</w:t>
      </w:r>
      <w:r w:rsidR="00DF7551">
        <w:rPr>
          <w:sz w:val="28"/>
          <w:szCs w:val="28"/>
        </w:rPr>
        <w:t xml:space="preserve"> и подходы к расчету размера субсидий на указанные мероприятия</w:t>
      </w:r>
      <w:r w:rsidR="00A854B0">
        <w:rPr>
          <w:sz w:val="28"/>
          <w:szCs w:val="28"/>
        </w:rPr>
        <w:t>.</w:t>
      </w:r>
      <w:proofErr w:type="gramEnd"/>
      <w:r w:rsidR="00A854B0">
        <w:rPr>
          <w:sz w:val="28"/>
          <w:szCs w:val="28"/>
        </w:rPr>
        <w:t xml:space="preserve"> Также уточняются виды сельскохозяйственных культур, для приобретения элитных семян которых предоставляется субсидия на развитие элитного семеноводства –</w:t>
      </w:r>
      <w:r w:rsidR="00CC4201">
        <w:rPr>
          <w:sz w:val="28"/>
          <w:szCs w:val="28"/>
        </w:rPr>
        <w:t xml:space="preserve"> </w:t>
      </w:r>
      <w:r w:rsidR="00A854B0">
        <w:rPr>
          <w:sz w:val="28"/>
          <w:szCs w:val="28"/>
        </w:rPr>
        <w:t>перечень таких культур дополнен рапсом.</w:t>
      </w:r>
    </w:p>
    <w:p w:rsidR="00EA38EB" w:rsidRDefault="00A854B0" w:rsidP="0000007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указанных изменений проектом постановления предлагается изложить в новой редакции </w:t>
      </w:r>
      <w:r w:rsidR="00CC4201">
        <w:rPr>
          <w:sz w:val="28"/>
          <w:szCs w:val="28"/>
        </w:rPr>
        <w:t xml:space="preserve">ряд пунктов </w:t>
      </w:r>
      <w:r>
        <w:rPr>
          <w:sz w:val="28"/>
          <w:szCs w:val="28"/>
        </w:rPr>
        <w:t>Приложени</w:t>
      </w:r>
      <w:r w:rsidR="00CC4201">
        <w:rPr>
          <w:sz w:val="28"/>
          <w:szCs w:val="28"/>
        </w:rPr>
        <w:t>я</w:t>
      </w:r>
      <w:r>
        <w:rPr>
          <w:sz w:val="28"/>
          <w:szCs w:val="28"/>
        </w:rPr>
        <w:t xml:space="preserve"> №1  к Порядку, предусматрива</w:t>
      </w:r>
      <w:r w:rsidR="00CC4201">
        <w:rPr>
          <w:sz w:val="28"/>
          <w:szCs w:val="28"/>
        </w:rPr>
        <w:t>ющих</w:t>
      </w:r>
      <w:r>
        <w:rPr>
          <w:sz w:val="28"/>
          <w:szCs w:val="28"/>
        </w:rPr>
        <w:t xml:space="preserve"> расчет размера субсидий</w:t>
      </w:r>
      <w:r w:rsidR="00CC4201">
        <w:rPr>
          <w:sz w:val="28"/>
          <w:szCs w:val="28"/>
        </w:rPr>
        <w:t xml:space="preserve">, скорректировав формулы расчета субсидий на содержание племенного маточного поголовья сельскохозяйственных животных, </w:t>
      </w:r>
      <w:r w:rsidR="00E053FD">
        <w:rPr>
          <w:sz w:val="28"/>
          <w:szCs w:val="28"/>
        </w:rPr>
        <w:t xml:space="preserve">на содержание племенного маточного поголовья </w:t>
      </w:r>
      <w:r w:rsidR="00CC4201">
        <w:rPr>
          <w:sz w:val="28"/>
          <w:szCs w:val="28"/>
        </w:rPr>
        <w:t>крупного рогатого скота мясного направления</w:t>
      </w:r>
      <w:r w:rsidR="00E053FD">
        <w:rPr>
          <w:sz w:val="28"/>
          <w:szCs w:val="28"/>
        </w:rPr>
        <w:t xml:space="preserve"> и на содержание племенных быков-производителей старше 16 месяцев. </w:t>
      </w:r>
      <w:proofErr w:type="gramStart"/>
      <w:r w:rsidR="00E053FD">
        <w:rPr>
          <w:sz w:val="28"/>
          <w:szCs w:val="28"/>
        </w:rPr>
        <w:t xml:space="preserve">В пояснительной записке к проекту постановления не приводится количественная оценка </w:t>
      </w:r>
      <w:r w:rsidR="00970455">
        <w:rPr>
          <w:sz w:val="28"/>
          <w:szCs w:val="28"/>
        </w:rPr>
        <w:t xml:space="preserve">и обоснование </w:t>
      </w:r>
      <w:r w:rsidR="00E053FD">
        <w:rPr>
          <w:sz w:val="28"/>
          <w:szCs w:val="28"/>
        </w:rPr>
        <w:t>предлагаемых изменений формул расчета субсиди</w:t>
      </w:r>
      <w:r w:rsidR="00970455">
        <w:rPr>
          <w:sz w:val="28"/>
          <w:szCs w:val="28"/>
        </w:rPr>
        <w:t xml:space="preserve">й, поэтому сделать вывод о положительном или отрицательном влиянии данного изменения на  предпринимательскую деятельность не представляется возможным, также и субъект предпринимательской деятельности не сможет спрогнозировать на какой размер субсидии он может рассчитывать при планировании своей хозяйственной деятельности. </w:t>
      </w:r>
      <w:proofErr w:type="gramEnd"/>
    </w:p>
    <w:p w:rsidR="003B5C19" w:rsidRDefault="008C6B3A" w:rsidP="0000007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проекту постановления в период с 26 февраля по 12 марта 2019 года проводились публичные консультации, при этом проект постановления был размещен на официальном сайте Министерства и адресно направлялся предпринимательским объединениям</w:t>
      </w:r>
      <w:r w:rsidR="003B5C19">
        <w:rPr>
          <w:sz w:val="28"/>
          <w:szCs w:val="28"/>
        </w:rPr>
        <w:t xml:space="preserve"> и Уполномоченному по защите прав предпринимателей в Забайкальском крае (далее –</w:t>
      </w:r>
      <w:r w:rsidR="00230FE5">
        <w:rPr>
          <w:sz w:val="28"/>
          <w:szCs w:val="28"/>
        </w:rPr>
        <w:t xml:space="preserve"> </w:t>
      </w:r>
      <w:r w:rsidR="003B5C19">
        <w:rPr>
          <w:sz w:val="28"/>
          <w:szCs w:val="28"/>
        </w:rPr>
        <w:t xml:space="preserve">Уполномоченный). </w:t>
      </w:r>
    </w:p>
    <w:p w:rsidR="008C6B3A" w:rsidRDefault="003B5C19" w:rsidP="0000007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B5C19">
        <w:rPr>
          <w:sz w:val="28"/>
          <w:szCs w:val="28"/>
        </w:rPr>
        <w:t>рамках</w:t>
      </w:r>
      <w:r w:rsidRPr="003B5C19">
        <w:t xml:space="preserve"> </w:t>
      </w:r>
      <w:r w:rsidRPr="003B5C19">
        <w:rPr>
          <w:sz w:val="28"/>
          <w:szCs w:val="28"/>
        </w:rPr>
        <w:t xml:space="preserve">проведения публичных консультаций </w:t>
      </w:r>
      <w:r>
        <w:rPr>
          <w:sz w:val="28"/>
          <w:szCs w:val="28"/>
        </w:rPr>
        <w:t xml:space="preserve">по проекту постановления от аппарата Уполномоченного </w:t>
      </w:r>
      <w:r w:rsidRPr="003B5C19">
        <w:rPr>
          <w:sz w:val="28"/>
          <w:szCs w:val="28"/>
        </w:rPr>
        <w:t>поступили замечания</w:t>
      </w:r>
      <w:r>
        <w:rPr>
          <w:sz w:val="28"/>
          <w:szCs w:val="28"/>
        </w:rPr>
        <w:t>, в числе которых следующие:</w:t>
      </w:r>
    </w:p>
    <w:p w:rsidR="003B5C19" w:rsidRDefault="003B5C19" w:rsidP="0000007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0FE5">
        <w:rPr>
          <w:sz w:val="28"/>
          <w:szCs w:val="28"/>
        </w:rPr>
        <w:t> </w:t>
      </w:r>
      <w:r>
        <w:rPr>
          <w:sz w:val="28"/>
          <w:szCs w:val="28"/>
        </w:rPr>
        <w:t xml:space="preserve">Уполномоченный считает нецелесообразными </w:t>
      </w:r>
      <w:r w:rsidR="00230FE5">
        <w:rPr>
          <w:sz w:val="28"/>
          <w:szCs w:val="28"/>
        </w:rPr>
        <w:t>корректировки</w:t>
      </w:r>
      <w:r>
        <w:rPr>
          <w:sz w:val="28"/>
          <w:szCs w:val="28"/>
        </w:rPr>
        <w:t xml:space="preserve">, указанные в </w:t>
      </w:r>
      <w:r w:rsidR="00230FE5">
        <w:rPr>
          <w:sz w:val="28"/>
          <w:szCs w:val="28"/>
        </w:rPr>
        <w:t>п</w:t>
      </w:r>
      <w:r>
        <w:rPr>
          <w:sz w:val="28"/>
          <w:szCs w:val="28"/>
        </w:rPr>
        <w:t xml:space="preserve">ункте 2 </w:t>
      </w:r>
      <w:r w:rsidR="00230FE5">
        <w:rPr>
          <w:sz w:val="28"/>
          <w:szCs w:val="28"/>
        </w:rPr>
        <w:t>части</w:t>
      </w:r>
      <w:r>
        <w:rPr>
          <w:sz w:val="28"/>
          <w:szCs w:val="28"/>
        </w:rPr>
        <w:t xml:space="preserve"> 2</w:t>
      </w:r>
      <w:r w:rsidR="00230FE5">
        <w:rPr>
          <w:sz w:val="28"/>
          <w:szCs w:val="28"/>
        </w:rPr>
        <w:t xml:space="preserve"> Изменений, утверждаемых</w:t>
      </w:r>
      <w:r>
        <w:rPr>
          <w:sz w:val="28"/>
          <w:szCs w:val="28"/>
        </w:rPr>
        <w:t xml:space="preserve"> проект</w:t>
      </w:r>
      <w:r w:rsidR="00230FE5">
        <w:rPr>
          <w:sz w:val="28"/>
          <w:szCs w:val="28"/>
        </w:rPr>
        <w:t>ом</w:t>
      </w:r>
      <w:r>
        <w:rPr>
          <w:sz w:val="28"/>
          <w:szCs w:val="28"/>
        </w:rPr>
        <w:t xml:space="preserve"> постановления</w:t>
      </w:r>
      <w:r w:rsidR="00230FE5">
        <w:rPr>
          <w:sz w:val="28"/>
          <w:szCs w:val="28"/>
        </w:rPr>
        <w:t xml:space="preserve"> (далее – Изменения)</w:t>
      </w:r>
      <w:r>
        <w:rPr>
          <w:sz w:val="28"/>
          <w:szCs w:val="28"/>
        </w:rPr>
        <w:t>, указав на существенное сокращение субсидируемых мероприятий Программы;</w:t>
      </w:r>
    </w:p>
    <w:p w:rsidR="003B5C19" w:rsidRDefault="003B5C19" w:rsidP="0000007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009D">
        <w:rPr>
          <w:sz w:val="28"/>
          <w:szCs w:val="28"/>
        </w:rPr>
        <w:t>с</w:t>
      </w:r>
      <w:r>
        <w:rPr>
          <w:sz w:val="28"/>
          <w:szCs w:val="28"/>
        </w:rPr>
        <w:t>ложная для восприятия бланкетная норма изложен</w:t>
      </w:r>
      <w:r w:rsidR="00230FE5">
        <w:rPr>
          <w:sz w:val="28"/>
          <w:szCs w:val="28"/>
        </w:rPr>
        <w:t>а</w:t>
      </w:r>
      <w:r>
        <w:rPr>
          <w:sz w:val="28"/>
          <w:szCs w:val="28"/>
        </w:rPr>
        <w:t xml:space="preserve"> в подпункте «в» </w:t>
      </w:r>
      <w:r w:rsidR="00230FE5">
        <w:rPr>
          <w:sz w:val="28"/>
          <w:szCs w:val="28"/>
        </w:rPr>
        <w:t xml:space="preserve">пункта 1 части 3 Изменений; </w:t>
      </w:r>
    </w:p>
    <w:p w:rsidR="002F009D" w:rsidRDefault="002F009D" w:rsidP="00000079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09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F009D">
        <w:rPr>
          <w:rFonts w:ascii="Times New Roman" w:hAnsi="Times New Roman" w:cs="Times New Roman"/>
          <w:sz w:val="28"/>
          <w:szCs w:val="28"/>
        </w:rPr>
        <w:t>роектом постановления предлагается утверждать ставки субсидий после окончания приема документов на субсидирование</w:t>
      </w:r>
      <w:r>
        <w:rPr>
          <w:rFonts w:ascii="Times New Roman" w:hAnsi="Times New Roman" w:cs="Times New Roman"/>
          <w:sz w:val="28"/>
          <w:szCs w:val="28"/>
        </w:rPr>
        <w:t xml:space="preserve">, данное изменение </w:t>
      </w:r>
      <w:r w:rsidR="00DF7551">
        <w:rPr>
          <w:rFonts w:ascii="Times New Roman" w:hAnsi="Times New Roman" w:cs="Times New Roman"/>
          <w:sz w:val="28"/>
          <w:szCs w:val="28"/>
        </w:rPr>
        <w:t>Уполномоченный считает</w:t>
      </w:r>
      <w:r>
        <w:rPr>
          <w:rFonts w:ascii="Times New Roman" w:hAnsi="Times New Roman" w:cs="Times New Roman"/>
          <w:sz w:val="28"/>
          <w:szCs w:val="28"/>
        </w:rPr>
        <w:t xml:space="preserve"> нецелесообразны</w:t>
      </w:r>
      <w:r w:rsidR="00DF755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поскольку</w:t>
      </w:r>
      <w:r w:rsidRPr="002F009D">
        <w:rPr>
          <w:rFonts w:ascii="Times New Roman" w:hAnsi="Times New Roman" w:cs="Times New Roman"/>
          <w:sz w:val="28"/>
          <w:szCs w:val="28"/>
        </w:rPr>
        <w:t xml:space="preserve"> субъекты предпринимательс</w:t>
      </w:r>
      <w:r>
        <w:rPr>
          <w:rFonts w:ascii="Times New Roman" w:hAnsi="Times New Roman" w:cs="Times New Roman"/>
          <w:sz w:val="28"/>
          <w:szCs w:val="28"/>
        </w:rPr>
        <w:t>кой деятельности</w:t>
      </w:r>
      <w:r w:rsidRPr="002F009D">
        <w:rPr>
          <w:rFonts w:ascii="Times New Roman" w:hAnsi="Times New Roman" w:cs="Times New Roman"/>
          <w:sz w:val="28"/>
          <w:szCs w:val="28"/>
        </w:rPr>
        <w:t>, обращаясь за предоставлением субсидии, должны обладать полной информацией в отношении субсидии, в том числе о ее ставках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0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F009D">
        <w:rPr>
          <w:rFonts w:ascii="Times New Roman" w:hAnsi="Times New Roman" w:cs="Times New Roman"/>
          <w:sz w:val="28"/>
          <w:szCs w:val="28"/>
        </w:rPr>
        <w:t>оэтому ставки субсидий должны утверждаться до начала приема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009D" w:rsidRDefault="002F009D" w:rsidP="00000079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 постановления существенно сокращает сроки </w:t>
      </w:r>
      <w:r w:rsidR="00FF33BD"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документов для получения субсидий</w:t>
      </w:r>
      <w:r w:rsidR="00000079">
        <w:rPr>
          <w:rFonts w:ascii="Times New Roman" w:hAnsi="Times New Roman" w:cs="Times New Roman"/>
          <w:sz w:val="28"/>
          <w:szCs w:val="28"/>
        </w:rPr>
        <w:t xml:space="preserve"> по ряду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009D" w:rsidRDefault="002F009D" w:rsidP="00000079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изменения</w:t>
      </w:r>
      <w:r w:rsidR="00FE042B">
        <w:rPr>
          <w:rFonts w:ascii="Times New Roman" w:hAnsi="Times New Roman" w:cs="Times New Roman"/>
          <w:sz w:val="28"/>
          <w:szCs w:val="28"/>
        </w:rPr>
        <w:t xml:space="preserve"> в части применения нового подхода для определения размера субсидий по мероприятию управление рисками в подотраслях растениеводства</w:t>
      </w:r>
      <w:r w:rsidR="00EC781B">
        <w:rPr>
          <w:rFonts w:ascii="Times New Roman" w:hAnsi="Times New Roman" w:cs="Times New Roman"/>
          <w:sz w:val="28"/>
          <w:szCs w:val="28"/>
        </w:rPr>
        <w:t xml:space="preserve"> при возмещении части затрат на уплату страховой премии, начисленной по договору сельскохозяйственного страхования, </w:t>
      </w:r>
      <w:r w:rsidR="00FE042B">
        <w:rPr>
          <w:rFonts w:ascii="Times New Roman" w:hAnsi="Times New Roman" w:cs="Times New Roman"/>
          <w:sz w:val="28"/>
          <w:szCs w:val="28"/>
        </w:rPr>
        <w:t xml:space="preserve">  не подкреплены в пояснительной записке расчетными данными, отвечающими на вопрос о целесообразности нового подхода;</w:t>
      </w:r>
    </w:p>
    <w:p w:rsidR="00FF33BD" w:rsidRDefault="00FF33BD" w:rsidP="00000079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12B1">
        <w:rPr>
          <w:rFonts w:ascii="Times New Roman" w:hAnsi="Times New Roman" w:cs="Times New Roman"/>
          <w:sz w:val="28"/>
          <w:szCs w:val="28"/>
        </w:rPr>
        <w:t xml:space="preserve"> в части регулирования предоставления субсидии </w:t>
      </w:r>
      <w:r w:rsidR="00DC12B1" w:rsidRPr="00DC12B1">
        <w:rPr>
          <w:rFonts w:ascii="Times New Roman" w:hAnsi="Times New Roman" w:cs="Times New Roman"/>
          <w:sz w:val="28"/>
          <w:szCs w:val="28"/>
        </w:rPr>
        <w:t xml:space="preserve">на содержание племенного маточного поголовья крупного рогатого скота мясного направления продуктивности сельскохозяйственным товаропроизводителям </w:t>
      </w:r>
      <w:r w:rsidR="00DC12B1">
        <w:rPr>
          <w:rFonts w:ascii="Times New Roman" w:hAnsi="Times New Roman" w:cs="Times New Roman"/>
          <w:sz w:val="28"/>
          <w:szCs w:val="28"/>
        </w:rPr>
        <w:t xml:space="preserve">пунктом 37 Порядка определяются условия предоставления таких субсидий. Проектом постановления предлагается исключить одно из </w:t>
      </w:r>
      <w:r w:rsidR="00000079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DC12B1">
        <w:rPr>
          <w:rFonts w:ascii="Times New Roman" w:hAnsi="Times New Roman" w:cs="Times New Roman"/>
          <w:sz w:val="28"/>
          <w:szCs w:val="28"/>
        </w:rPr>
        <w:t>условий</w:t>
      </w:r>
      <w:r w:rsidR="00000079">
        <w:rPr>
          <w:rFonts w:ascii="Times New Roman" w:hAnsi="Times New Roman" w:cs="Times New Roman"/>
          <w:sz w:val="28"/>
          <w:szCs w:val="28"/>
        </w:rPr>
        <w:t xml:space="preserve"> – «обеспечение прироста маточного поголовья не менее 3% в 2018 году, а с 2019 года – не менее 5%». Уполномоченный считает нецелесообразным данное изменение;</w:t>
      </w:r>
    </w:p>
    <w:p w:rsidR="00000079" w:rsidRDefault="00000079" w:rsidP="00000079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расчетов размера субсидий, указанных в пунктах 7,8,9, Приложения№1 к Порядку не обосновано соответствующими расчетными данными.</w:t>
      </w:r>
    </w:p>
    <w:p w:rsidR="00000079" w:rsidRPr="002F009D" w:rsidRDefault="00000079" w:rsidP="00000079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проведении публичных консультациях прилагается.</w:t>
      </w:r>
    </w:p>
    <w:p w:rsidR="005B61BC" w:rsidRPr="002C5699" w:rsidRDefault="005B61BC" w:rsidP="0000007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</w:t>
      </w:r>
      <w:r w:rsidR="00970455" w:rsidRPr="0097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</w:t>
      </w:r>
      <w:r w:rsidRPr="002C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сделан вывод о </w:t>
      </w:r>
      <w:r w:rsidR="0097045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r w:rsidRPr="002C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регулирующего воздействия</w:t>
      </w:r>
      <w:r w:rsidR="008C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постановления  в связи с наличием</w:t>
      </w:r>
      <w:r w:rsidRPr="002C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C6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r w:rsidRPr="002C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</w:t>
      </w:r>
      <w:proofErr w:type="gramEnd"/>
      <w:r w:rsidRPr="002C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6B3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изменяющих</w:t>
      </w:r>
      <w:r w:rsidRPr="002C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предусмотренные нормативными правовыми актами Забайкальского края </w:t>
      </w:r>
      <w:r w:rsidR="008C6B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и</w:t>
      </w:r>
      <w:r w:rsidRPr="002C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ограничения для субъектов предпринимательской деятельности</w:t>
      </w:r>
      <w:r w:rsidR="00155724" w:rsidRPr="002C5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AE2" w:rsidRPr="002C5699" w:rsidRDefault="00676AE2" w:rsidP="00000079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241" w:rsidRPr="002C5699" w:rsidRDefault="006A2241" w:rsidP="00000079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763" w:rsidRPr="002C5699" w:rsidRDefault="00BB7763" w:rsidP="00000079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49" w:rsidRPr="002C5699" w:rsidRDefault="00BB24E9" w:rsidP="000000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6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</w:t>
      </w:r>
      <w:r w:rsidR="00464849" w:rsidRPr="002C569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министра</w:t>
      </w:r>
    </w:p>
    <w:p w:rsidR="00464849" w:rsidRPr="002C5699" w:rsidRDefault="00464849" w:rsidP="0000007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69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155724" w:rsidRPr="002C5699" w:rsidRDefault="00464849" w:rsidP="00000079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6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</w:t>
      </w:r>
      <w:r w:rsidR="00AD0087" w:rsidRPr="002C5699">
        <w:rPr>
          <w:rFonts w:ascii="Times New Roman" w:eastAsia="Times New Roman" w:hAnsi="Times New Roman" w:cs="Times New Roman"/>
          <w:sz w:val="28"/>
          <w:szCs w:val="28"/>
          <w:lang w:eastAsia="ru-RU"/>
        </w:rPr>
        <w:t>йкальского края</w:t>
      </w:r>
      <w:r w:rsidR="00AD0087" w:rsidRPr="002C56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BB24E9" w:rsidRPr="002C569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И.П.Лизунова</w:t>
      </w:r>
      <w:proofErr w:type="spellEnd"/>
    </w:p>
    <w:p w:rsidR="00BB7763" w:rsidRPr="002C5699" w:rsidRDefault="00BB7763" w:rsidP="00000079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7763" w:rsidRPr="002C5699" w:rsidRDefault="00BB7763" w:rsidP="00000079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7763" w:rsidRPr="002C5699" w:rsidRDefault="00BB7763" w:rsidP="00000079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3251" w:rsidRDefault="008C6B3A" w:rsidP="00000079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Игнатьева Ольга Владимировна</w:t>
      </w:r>
    </w:p>
    <w:p w:rsidR="008C6B3A" w:rsidRDefault="008C6B3A" w:rsidP="00000079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(3022) 40-17-61</w:t>
      </w:r>
    </w:p>
    <w:p w:rsidR="0002688E" w:rsidRDefault="0002688E" w:rsidP="00000079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02688E" w:rsidRDefault="0002688E" w:rsidP="00000079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02688E" w:rsidRDefault="0002688E" w:rsidP="00000079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02688E" w:rsidRDefault="0002688E" w:rsidP="00000079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02688E" w:rsidRDefault="0002688E" w:rsidP="0002688E">
      <w:pPr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Приложение</w:t>
      </w:r>
      <w:bookmarkStart w:id="0" w:name="_GoBack"/>
      <w:bookmarkEnd w:id="0"/>
    </w:p>
    <w:p w:rsidR="0002688E" w:rsidRDefault="0002688E" w:rsidP="0002688E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688E" w:rsidRDefault="0002688E" w:rsidP="0002688E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688E" w:rsidRPr="0002688E" w:rsidRDefault="0002688E" w:rsidP="0002688E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688E">
        <w:rPr>
          <w:rFonts w:ascii="Times New Roman" w:eastAsia="Calibri" w:hAnsi="Times New Roman" w:cs="Times New Roman"/>
          <w:b/>
          <w:sz w:val="28"/>
          <w:szCs w:val="28"/>
        </w:rPr>
        <w:t>ОТЧЕТ</w:t>
      </w:r>
    </w:p>
    <w:p w:rsidR="0002688E" w:rsidRPr="0002688E" w:rsidRDefault="0002688E" w:rsidP="0002688E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688E">
        <w:rPr>
          <w:rFonts w:ascii="Times New Roman" w:eastAsia="Calibri" w:hAnsi="Times New Roman" w:cs="Times New Roman"/>
          <w:b/>
          <w:sz w:val="28"/>
          <w:szCs w:val="28"/>
        </w:rPr>
        <w:t xml:space="preserve"> о проведении публичных консультаций при проведении </w:t>
      </w:r>
    </w:p>
    <w:p w:rsidR="0002688E" w:rsidRPr="0002688E" w:rsidRDefault="0002688E" w:rsidP="0002688E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2688E">
        <w:rPr>
          <w:rFonts w:ascii="Times New Roman" w:eastAsia="Calibri" w:hAnsi="Times New Roman" w:cs="Times New Roman"/>
          <w:b/>
          <w:sz w:val="28"/>
          <w:szCs w:val="28"/>
        </w:rPr>
        <w:t>оценки регулирующего воздействия проекта постановления Правительства Забайкальского края «О внесении изменений в постановление Правительства Забайкальского края от 16 февраля 2017 года № 63 «О распределении и предоставлении субсидий из бюджета Забайкальского края, а также средств, поступивших из федерального бюджета в бюджет Забайкальского края на содействие достижению целевых показателей региональных программ развития агропромышленного комплекса»</w:t>
      </w:r>
      <w:proofErr w:type="gramEnd"/>
    </w:p>
    <w:tbl>
      <w:tblPr>
        <w:tblStyle w:val="ad"/>
        <w:tblpPr w:leftFromText="180" w:rightFromText="180" w:vertAnchor="text" w:horzAnchor="margin" w:tblpXSpec="center" w:tblpY="263"/>
        <w:tblW w:w="10598" w:type="dxa"/>
        <w:tblLook w:val="04A0" w:firstRow="1" w:lastRow="0" w:firstColumn="1" w:lastColumn="0" w:noHBand="0" w:noVBand="1"/>
      </w:tblPr>
      <w:tblGrid>
        <w:gridCol w:w="675"/>
        <w:gridCol w:w="3119"/>
        <w:gridCol w:w="6804"/>
      </w:tblGrid>
      <w:tr w:rsidR="0002688E" w:rsidRPr="0002688E" w:rsidTr="009B68D4">
        <w:trPr>
          <w:trHeight w:val="1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8E" w:rsidRPr="0002688E" w:rsidRDefault="0002688E" w:rsidP="0002688E">
            <w:pPr>
              <w:widowControl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688E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8E" w:rsidRPr="0002688E" w:rsidRDefault="0002688E" w:rsidP="00026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688E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8E" w:rsidRPr="0002688E" w:rsidRDefault="0002688E" w:rsidP="00026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688E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Общее содержание полученных замечаний и предложений</w:t>
            </w:r>
          </w:p>
        </w:tc>
      </w:tr>
      <w:tr w:rsidR="0002688E" w:rsidRPr="0002688E" w:rsidTr="009B68D4">
        <w:trPr>
          <w:trHeight w:val="1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8E" w:rsidRPr="0002688E" w:rsidRDefault="0002688E" w:rsidP="00026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88E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8E" w:rsidRPr="0002688E" w:rsidRDefault="0002688E" w:rsidP="0002688E">
            <w:pPr>
              <w:rPr>
                <w:rFonts w:ascii="Times New Roman" w:hAnsi="Times New Roman"/>
              </w:rPr>
            </w:pPr>
            <w:r w:rsidRPr="0002688E">
              <w:rPr>
                <w:rFonts w:ascii="Times New Roman" w:hAnsi="Times New Roman"/>
              </w:rPr>
              <w:t>Забайкальское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8E" w:rsidRPr="0002688E" w:rsidRDefault="0002688E" w:rsidP="00026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02688E">
              <w:rPr>
                <w:rFonts w:ascii="Times New Roman" w:eastAsia="Times New Roman" w:hAnsi="Times New Roman"/>
              </w:rPr>
              <w:t>Предложений не поступало</w:t>
            </w:r>
          </w:p>
          <w:p w:rsidR="0002688E" w:rsidRPr="0002688E" w:rsidRDefault="0002688E" w:rsidP="0002688E">
            <w:pPr>
              <w:tabs>
                <w:tab w:val="left" w:pos="1080"/>
              </w:tabs>
            </w:pPr>
          </w:p>
        </w:tc>
      </w:tr>
      <w:tr w:rsidR="0002688E" w:rsidRPr="0002688E" w:rsidTr="009B68D4">
        <w:trPr>
          <w:trHeight w:val="1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8E" w:rsidRPr="0002688E" w:rsidRDefault="0002688E" w:rsidP="00026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88E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8E" w:rsidRPr="0002688E" w:rsidRDefault="0002688E" w:rsidP="000268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2688E">
              <w:rPr>
                <w:rFonts w:ascii="Times New Roman" w:eastAsia="Times New Roman" w:hAnsi="Times New Roman"/>
              </w:rPr>
              <w:t>Союз Забайкальская  Торгово-промышленная палата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8E" w:rsidRPr="0002688E" w:rsidRDefault="0002688E" w:rsidP="00026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02688E">
              <w:rPr>
                <w:rFonts w:ascii="Times New Roman" w:eastAsia="Times New Roman" w:hAnsi="Times New Roman"/>
              </w:rPr>
              <w:t>Предложений не поступало</w:t>
            </w:r>
          </w:p>
        </w:tc>
      </w:tr>
      <w:tr w:rsidR="0002688E" w:rsidRPr="0002688E" w:rsidTr="009B68D4">
        <w:trPr>
          <w:trHeight w:val="1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8E" w:rsidRPr="0002688E" w:rsidRDefault="0002688E" w:rsidP="00026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88E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8E" w:rsidRPr="0002688E" w:rsidRDefault="0002688E" w:rsidP="000268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2688E">
              <w:rPr>
                <w:rFonts w:ascii="Times New Roman" w:eastAsia="Times New Roman" w:hAnsi="Times New Roman"/>
              </w:rPr>
              <w:t>Забайкальское региональное отделение общественной организации «Деловая Россия»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8E" w:rsidRPr="0002688E" w:rsidRDefault="0002688E" w:rsidP="00026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02688E">
              <w:rPr>
                <w:rFonts w:ascii="Times New Roman" w:eastAsia="Times New Roman" w:hAnsi="Times New Roman"/>
              </w:rPr>
              <w:t>Предложений не поступало</w:t>
            </w:r>
          </w:p>
        </w:tc>
      </w:tr>
      <w:tr w:rsidR="0002688E" w:rsidRPr="0002688E" w:rsidTr="009B68D4">
        <w:trPr>
          <w:trHeight w:val="1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8E" w:rsidRPr="0002688E" w:rsidRDefault="0002688E" w:rsidP="00026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88E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8E" w:rsidRPr="0002688E" w:rsidRDefault="0002688E" w:rsidP="0002688E">
            <w:pPr>
              <w:rPr>
                <w:rFonts w:ascii="Times New Roman" w:hAnsi="Times New Roman"/>
              </w:rPr>
            </w:pPr>
            <w:r w:rsidRPr="0002688E">
              <w:rPr>
                <w:rFonts w:ascii="Times New Roman" w:hAnsi="Times New Roman"/>
              </w:rPr>
              <w:t>Некоммерческое партнерство «Забайкальский союз предпринимателей»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8E" w:rsidRPr="0002688E" w:rsidRDefault="0002688E" w:rsidP="0002688E">
            <w:pPr>
              <w:jc w:val="center"/>
            </w:pPr>
            <w:r w:rsidRPr="0002688E">
              <w:rPr>
                <w:rFonts w:ascii="Times New Roman" w:hAnsi="Times New Roman"/>
              </w:rPr>
              <w:t>Предложений не поступало</w:t>
            </w:r>
          </w:p>
        </w:tc>
      </w:tr>
      <w:tr w:rsidR="0002688E" w:rsidRPr="0002688E" w:rsidTr="009B68D4">
        <w:trPr>
          <w:trHeight w:val="1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8E" w:rsidRPr="0002688E" w:rsidRDefault="0002688E" w:rsidP="00026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88E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8E" w:rsidRPr="0002688E" w:rsidRDefault="0002688E" w:rsidP="0002688E">
            <w:pPr>
              <w:rPr>
                <w:rFonts w:ascii="Times New Roman" w:hAnsi="Times New Roman"/>
              </w:rPr>
            </w:pPr>
            <w:r w:rsidRPr="0002688E">
              <w:rPr>
                <w:rFonts w:ascii="Times New Roman" w:hAnsi="Times New Roman"/>
              </w:rPr>
              <w:t>Забайкальская краевая общественная организация «Выпускники Президентской программы»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8E" w:rsidRPr="0002688E" w:rsidRDefault="0002688E" w:rsidP="0002688E">
            <w:pPr>
              <w:jc w:val="center"/>
            </w:pPr>
            <w:r w:rsidRPr="0002688E">
              <w:rPr>
                <w:rFonts w:ascii="Times New Roman" w:hAnsi="Times New Roman"/>
              </w:rPr>
              <w:t>Предложений не поступало</w:t>
            </w:r>
          </w:p>
        </w:tc>
      </w:tr>
      <w:tr w:rsidR="0002688E" w:rsidRPr="0002688E" w:rsidTr="009B68D4">
        <w:trPr>
          <w:trHeight w:val="1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8E" w:rsidRPr="0002688E" w:rsidRDefault="0002688E" w:rsidP="00026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02688E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8E" w:rsidRPr="0002688E" w:rsidRDefault="0002688E" w:rsidP="0002688E">
            <w:pPr>
              <w:rPr>
                <w:rFonts w:ascii="Times New Roman" w:hAnsi="Times New Roman"/>
              </w:rPr>
            </w:pPr>
            <w:r w:rsidRPr="0002688E">
              <w:rPr>
                <w:rFonts w:ascii="Times New Roman" w:hAnsi="Times New Roman"/>
              </w:rPr>
              <w:t>Уполномоченный по защите прав предпринимателей в Забайкальском крае и его рабочий аппарат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8E" w:rsidRPr="0002688E" w:rsidRDefault="0002688E" w:rsidP="0002688E">
            <w:pPr>
              <w:suppressAutoHyphens/>
              <w:autoSpaceDE w:val="0"/>
              <w:autoSpaceDN w:val="0"/>
              <w:adjustRightInd w:val="0"/>
              <w:ind w:firstLine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88E">
              <w:rPr>
                <w:rFonts w:ascii="Times New Roman" w:hAnsi="Times New Roman"/>
                <w:sz w:val="24"/>
                <w:szCs w:val="24"/>
              </w:rPr>
              <w:t>По тексту проекта постановления имеются следующие замечания.</w:t>
            </w:r>
          </w:p>
          <w:p w:rsidR="0002688E" w:rsidRPr="0002688E" w:rsidRDefault="0002688E" w:rsidP="0002688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88E">
              <w:rPr>
                <w:rFonts w:ascii="Times New Roman" w:hAnsi="Times New Roman"/>
                <w:sz w:val="24"/>
                <w:szCs w:val="24"/>
              </w:rPr>
              <w:t xml:space="preserve">1. В подпункте 2 пункта 2 Изменений предлагается исключить подпункты 2, 7 и 12 из пункта 3 Методики распределения средств. Указанные изменения существенно сократят круг мероприятий программы, на которые распределяется субсидия. Указанное изменение не обосновывается в пояснительной записке к проекту. Считаем данное изменение нецелесообразным. </w:t>
            </w:r>
          </w:p>
          <w:p w:rsidR="0002688E" w:rsidRPr="0002688E" w:rsidRDefault="0002688E" w:rsidP="0002688E">
            <w:pPr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88E">
              <w:rPr>
                <w:rFonts w:ascii="Times New Roman" w:hAnsi="Times New Roman"/>
                <w:sz w:val="24"/>
                <w:szCs w:val="24"/>
              </w:rPr>
              <w:t xml:space="preserve">2. Предложения, содержащиеся в подпункте 3 пункта 2 Изменений, также не обоснованы в пояснительной записке к проекту. Существенно изменяют порядок распределения субсидий. Считаем данные изменения нецелесообразными.      </w:t>
            </w:r>
          </w:p>
          <w:p w:rsidR="0002688E" w:rsidRPr="0002688E" w:rsidRDefault="0002688E" w:rsidP="0002688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88E">
              <w:rPr>
                <w:rFonts w:ascii="Times New Roman" w:hAnsi="Times New Roman"/>
                <w:sz w:val="24"/>
                <w:szCs w:val="24"/>
              </w:rPr>
              <w:t xml:space="preserve">3. Подпункт «в» подпункта 1 пункта 3 Изменений не обоснован в пояснительной записке к проекту, содержит бланкетную норму трудную для восприятия. Считаем данное изменение </w:t>
            </w:r>
            <w:r w:rsidRPr="0002688E">
              <w:rPr>
                <w:rFonts w:ascii="Times New Roman" w:hAnsi="Times New Roman"/>
                <w:sz w:val="24"/>
                <w:szCs w:val="24"/>
              </w:rPr>
              <w:lastRenderedPageBreak/>
              <w:t>нецелесообразным.</w:t>
            </w:r>
          </w:p>
          <w:p w:rsidR="0002688E" w:rsidRPr="0002688E" w:rsidRDefault="0002688E" w:rsidP="0002688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88E">
              <w:rPr>
                <w:rFonts w:ascii="Times New Roman" w:hAnsi="Times New Roman"/>
                <w:sz w:val="24"/>
                <w:szCs w:val="24"/>
              </w:rPr>
              <w:t xml:space="preserve">4. Подпункт «д» подпункта 1 пункта 3 Изменений существенно изменяет порядок утверждения ставок субсидий. Ставки предлагается утверждать уже после окончания приема документов. Считаем, что субъекты предпринимательства, обращаясь за предоставлением субсидии, должны обладать полной информацией в отношении субсидии, в том числе о ее ставках. Поэтому ставки субсидий должны утверждаться до начала приема документов. Считаем данные изменения не целесообразными. </w:t>
            </w:r>
          </w:p>
          <w:p w:rsidR="0002688E" w:rsidRPr="0002688E" w:rsidRDefault="0002688E" w:rsidP="0002688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88E">
              <w:rPr>
                <w:rFonts w:ascii="Times New Roman" w:hAnsi="Times New Roman"/>
                <w:sz w:val="24"/>
                <w:szCs w:val="24"/>
              </w:rPr>
              <w:t>5. Норма подпункта 2 пункта 3 Изменений не обоснована в пояснительной записке к проекту. Существенно сокращает срок направления документов для получения субсидии. Вполне возможно, что в  2019 году срок для предоставления документов истечет до принятия правового акта. Поэтому указанная норма может быть распространена только на 2020 год и последующие годы. Необходимы соответствующие нормы о порядке вступления указанного изменения в силу, однако, они в тексте проекта отсутствуют.   Считаем данные изменения не целесообразными.</w:t>
            </w:r>
          </w:p>
          <w:p w:rsidR="0002688E" w:rsidRPr="0002688E" w:rsidRDefault="0002688E" w:rsidP="0002688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88E">
              <w:rPr>
                <w:rFonts w:ascii="Times New Roman" w:hAnsi="Times New Roman"/>
                <w:sz w:val="24"/>
                <w:szCs w:val="24"/>
              </w:rPr>
              <w:t xml:space="preserve">6. Подпункт «б» подпункта 3 пункта 3 Изменений не обоснован в пояснительной записке к проекту. Не приложены расчеты того, каким образом изменится размер субсидии при применении нового подхода в определении ее размера. Если размер субсидии при применении нового подхода, предложенного проектом, уменьшается, считаем такие изменения нецелесообразными. </w:t>
            </w:r>
          </w:p>
          <w:p w:rsidR="0002688E" w:rsidRPr="0002688E" w:rsidRDefault="0002688E" w:rsidP="0002688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88E">
              <w:rPr>
                <w:rFonts w:ascii="Times New Roman" w:hAnsi="Times New Roman"/>
                <w:sz w:val="24"/>
                <w:szCs w:val="24"/>
              </w:rPr>
              <w:t>7. Подпункт «в» подпункта 3 пункта 3 Изменений не обоснован в пояснительной записке к проекту, существенно сокращает срок представления документов на получение субсидии. Считаем данные изменения не целесообразными.</w:t>
            </w:r>
          </w:p>
          <w:p w:rsidR="0002688E" w:rsidRPr="0002688E" w:rsidRDefault="0002688E" w:rsidP="0002688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88E">
              <w:rPr>
                <w:rFonts w:ascii="Times New Roman" w:hAnsi="Times New Roman"/>
                <w:sz w:val="24"/>
                <w:szCs w:val="24"/>
              </w:rPr>
              <w:t>8. Подпункт «б» подпункта 4 пункта 3 Изменений не обоснован пояснительной записке к проекту, существенно сокращает срок представления документов на получение субсидии.  Считаем данные изменения не целесообразными.</w:t>
            </w:r>
          </w:p>
          <w:p w:rsidR="0002688E" w:rsidRPr="0002688E" w:rsidRDefault="0002688E" w:rsidP="0002688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88E">
              <w:rPr>
                <w:rFonts w:ascii="Times New Roman" w:hAnsi="Times New Roman"/>
                <w:sz w:val="24"/>
                <w:szCs w:val="24"/>
              </w:rPr>
              <w:t>9. Абзац третий подпункта 5 пункта 3 Изменений менее конкретизирован по сравнению с действующей редакцией Порядка. Его содержание не понятно, что может привести к двоякому толкованию, нарушению прав субъектов предпринимательства. Считаем данные изменения не целесообразными.</w:t>
            </w:r>
          </w:p>
          <w:p w:rsidR="0002688E" w:rsidRPr="0002688E" w:rsidRDefault="0002688E" w:rsidP="0002688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88E">
              <w:rPr>
                <w:rFonts w:ascii="Times New Roman" w:hAnsi="Times New Roman"/>
                <w:sz w:val="24"/>
                <w:szCs w:val="24"/>
              </w:rPr>
              <w:t>10. Подпункт «б» подпункта 6 пункта 3 Изменений не обоснован в пояснительной записке к проекту, существенно сокращает срок представления документов на получение субсидии. Считаем данные изменения не целесообразными.</w:t>
            </w:r>
          </w:p>
          <w:p w:rsidR="0002688E" w:rsidRPr="0002688E" w:rsidRDefault="0002688E" w:rsidP="0002688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88E">
              <w:rPr>
                <w:rFonts w:ascii="Times New Roman" w:hAnsi="Times New Roman"/>
                <w:sz w:val="24"/>
                <w:szCs w:val="24"/>
              </w:rPr>
              <w:t xml:space="preserve">11. Подпункт 7 пункта 3 Изменений не обоснован в пояснительной записке к проекту. Отсутствует обоснование необходимости дополнения соответствующего перечня рапсом. </w:t>
            </w:r>
          </w:p>
          <w:p w:rsidR="0002688E" w:rsidRPr="0002688E" w:rsidRDefault="0002688E" w:rsidP="0002688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88E">
              <w:rPr>
                <w:rFonts w:ascii="Times New Roman" w:hAnsi="Times New Roman"/>
                <w:sz w:val="24"/>
                <w:szCs w:val="24"/>
              </w:rPr>
              <w:t>12. Подпункт «б» подпункта 8 пункта 3 Изменений не обоснован в пояснительной записке к проекту. Отсутствует обоснование необходимости существенного сокращения предъявляемых требований для получения субсидии. Считаем данные изменения не целесообразными.</w:t>
            </w:r>
          </w:p>
          <w:p w:rsidR="0002688E" w:rsidRPr="0002688E" w:rsidRDefault="0002688E" w:rsidP="0002688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88E">
              <w:rPr>
                <w:rFonts w:ascii="Times New Roman" w:hAnsi="Times New Roman"/>
                <w:sz w:val="24"/>
                <w:szCs w:val="24"/>
              </w:rPr>
              <w:lastRenderedPageBreak/>
              <w:t>13. Подпункт «в» подпункта 8 пункта 3 Изменений не обоснован в пояснительной записке к проекту, существенно сокращает срок представления документов на получение субсидии. Считаем данные изменения не целесообразными.</w:t>
            </w:r>
          </w:p>
          <w:p w:rsidR="0002688E" w:rsidRPr="0002688E" w:rsidRDefault="0002688E" w:rsidP="0002688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88E">
              <w:rPr>
                <w:rFonts w:ascii="Times New Roman" w:hAnsi="Times New Roman"/>
                <w:sz w:val="24"/>
                <w:szCs w:val="24"/>
              </w:rPr>
              <w:t>14. Абзац второй подпункта «б» подпункта 9 пункта 3 Изменений не обоснован в пояснительной записке к проекту. Отсутствует обоснование необходимости существенного сокращения предъявляемых требований для получения субсидии. Считаем данные изменения не целесообразными.</w:t>
            </w:r>
          </w:p>
          <w:p w:rsidR="0002688E" w:rsidRPr="0002688E" w:rsidRDefault="0002688E" w:rsidP="0002688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88E">
              <w:rPr>
                <w:rFonts w:ascii="Times New Roman" w:hAnsi="Times New Roman"/>
                <w:sz w:val="24"/>
                <w:szCs w:val="24"/>
              </w:rPr>
              <w:t>15. Подпункт «в» подпункта 9 пункта 3 Изменений не обоснован в пояснительной записке к проекту, существенно сокращает срок представления документов на получение субсидии. Считаем данные изменения не целесообразными.</w:t>
            </w:r>
          </w:p>
          <w:p w:rsidR="0002688E" w:rsidRPr="0002688E" w:rsidRDefault="0002688E" w:rsidP="0002688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88E">
              <w:rPr>
                <w:rFonts w:ascii="Times New Roman" w:hAnsi="Times New Roman"/>
                <w:sz w:val="24"/>
                <w:szCs w:val="24"/>
              </w:rPr>
              <w:t>16. Подпункт «б» подпункта 10 пункта 3 Изменений не обоснован в пояснительной записке к проекту, существенно сокращает срок представления документов на получение субсидии. Считаем данные изменения не целесообразными.</w:t>
            </w:r>
          </w:p>
          <w:p w:rsidR="0002688E" w:rsidRPr="0002688E" w:rsidRDefault="0002688E" w:rsidP="0002688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688E">
              <w:rPr>
                <w:rFonts w:ascii="Times New Roman" w:hAnsi="Times New Roman"/>
                <w:sz w:val="24"/>
                <w:szCs w:val="24"/>
              </w:rPr>
              <w:t xml:space="preserve">17. Подпункт 12 пункта 3 Изменений вносит изменения в порядок расчета соответствующей субсидии. В пояснительной записке к проекту не указано обоснование </w:t>
            </w:r>
            <w:proofErr w:type="gramStart"/>
            <w:r w:rsidRPr="0002688E">
              <w:rPr>
                <w:rFonts w:ascii="Times New Roman" w:hAnsi="Times New Roman"/>
                <w:sz w:val="24"/>
                <w:szCs w:val="24"/>
              </w:rPr>
              <w:t>необходимости изменения расчета размера субсидий</w:t>
            </w:r>
            <w:proofErr w:type="gramEnd"/>
            <w:r w:rsidRPr="0002688E">
              <w:rPr>
                <w:rFonts w:ascii="Times New Roman" w:hAnsi="Times New Roman"/>
                <w:sz w:val="24"/>
                <w:szCs w:val="24"/>
              </w:rPr>
              <w:t xml:space="preserve">. Необходимо представить расчеты, каким образом изменение порядка расчета субсидий повлияет на размер субсидий. Если в результате применения нового порядка расчета субсидий размер субсидий уменьшается, считаем указанные изменения нецелесообразными.  </w:t>
            </w:r>
          </w:p>
        </w:tc>
      </w:tr>
      <w:tr w:rsidR="0002688E" w:rsidRPr="0002688E" w:rsidTr="009B68D4">
        <w:trPr>
          <w:trHeight w:val="1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8E" w:rsidRPr="0002688E" w:rsidRDefault="0002688E" w:rsidP="00026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02688E">
              <w:rPr>
                <w:rFonts w:ascii="Times New Roman" w:eastAsia="Times New Roman" w:hAnsi="Times New Roman"/>
              </w:rPr>
              <w:lastRenderedPageBreak/>
              <w:t xml:space="preserve">.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8E" w:rsidRPr="0002688E" w:rsidRDefault="0002688E" w:rsidP="000268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2688E">
              <w:rPr>
                <w:rFonts w:ascii="Times New Roman" w:eastAsia="Times New Roman" w:hAnsi="Times New Roman"/>
              </w:rPr>
              <w:t>Читинский институт (филиал) федерального государственного бюджетного образовательного учреждения высшего профессионального образования «Байкальский государственный университет»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8E" w:rsidRPr="0002688E" w:rsidRDefault="0002688E" w:rsidP="0002688E">
            <w:pPr>
              <w:jc w:val="center"/>
            </w:pPr>
            <w:r w:rsidRPr="0002688E">
              <w:rPr>
                <w:rFonts w:ascii="Times New Roman" w:hAnsi="Times New Roman"/>
              </w:rPr>
              <w:t>Предложений не поступало</w:t>
            </w:r>
          </w:p>
        </w:tc>
      </w:tr>
      <w:tr w:rsidR="0002688E" w:rsidRPr="0002688E" w:rsidTr="009B68D4">
        <w:trPr>
          <w:trHeight w:val="1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8E" w:rsidRPr="0002688E" w:rsidRDefault="0002688E" w:rsidP="00026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02688E"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8E" w:rsidRPr="0002688E" w:rsidRDefault="0002688E" w:rsidP="000268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2688E">
              <w:rPr>
                <w:rFonts w:ascii="Times New Roman" w:eastAsia="Times New Roman" w:hAnsi="Times New Roman"/>
              </w:rPr>
              <w:t>Федеральное государственное бюджетное образовательное учреждение высшего профессионального образования «Забайкальский государственный университет»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8E" w:rsidRPr="0002688E" w:rsidRDefault="0002688E" w:rsidP="0002688E">
            <w:pPr>
              <w:jc w:val="center"/>
            </w:pPr>
            <w:r w:rsidRPr="0002688E">
              <w:rPr>
                <w:rFonts w:ascii="Times New Roman" w:hAnsi="Times New Roman"/>
              </w:rPr>
              <w:t>Предложений не поступало</w:t>
            </w:r>
          </w:p>
        </w:tc>
      </w:tr>
      <w:tr w:rsidR="0002688E" w:rsidRPr="0002688E" w:rsidTr="009B68D4">
        <w:trPr>
          <w:trHeight w:val="1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8E" w:rsidRPr="0002688E" w:rsidRDefault="0002688E" w:rsidP="00026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02688E"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8E" w:rsidRPr="0002688E" w:rsidRDefault="0002688E" w:rsidP="000268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2688E">
              <w:rPr>
                <w:rFonts w:ascii="Times New Roman" w:eastAsia="Times New Roman" w:hAnsi="Times New Roman"/>
              </w:rPr>
              <w:t>Ассоциация товаропроизводителей Забайкалья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8E" w:rsidRPr="0002688E" w:rsidRDefault="0002688E" w:rsidP="0002688E">
            <w:pPr>
              <w:jc w:val="center"/>
            </w:pPr>
            <w:r w:rsidRPr="0002688E">
              <w:rPr>
                <w:rFonts w:ascii="Times New Roman" w:hAnsi="Times New Roman"/>
              </w:rPr>
              <w:t>Предложений не поступало</w:t>
            </w:r>
          </w:p>
        </w:tc>
      </w:tr>
      <w:tr w:rsidR="0002688E" w:rsidRPr="0002688E" w:rsidTr="009B68D4">
        <w:trPr>
          <w:trHeight w:val="43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8E" w:rsidRPr="0002688E" w:rsidRDefault="0002688E" w:rsidP="00026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02688E">
              <w:rPr>
                <w:rFonts w:ascii="Times New Roman" w:eastAsia="Times New Roman" w:hAnsi="Times New Roman"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8E" w:rsidRPr="0002688E" w:rsidRDefault="0002688E" w:rsidP="000268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2688E">
              <w:rPr>
                <w:rFonts w:ascii="Times New Roman" w:eastAsia="Times New Roman" w:hAnsi="Times New Roman"/>
              </w:rPr>
              <w:t>Саморегулируемая организация Ассоциация инжиниринговых компаний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8E" w:rsidRPr="0002688E" w:rsidRDefault="0002688E" w:rsidP="0002688E">
            <w:pPr>
              <w:jc w:val="center"/>
            </w:pPr>
            <w:r w:rsidRPr="0002688E">
              <w:rPr>
                <w:rFonts w:ascii="Times New Roman" w:hAnsi="Times New Roman"/>
              </w:rPr>
              <w:t>Предложений не поступало</w:t>
            </w:r>
          </w:p>
        </w:tc>
      </w:tr>
    </w:tbl>
    <w:p w:rsidR="0002688E" w:rsidRPr="002C5699" w:rsidRDefault="0002688E" w:rsidP="00000079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sectPr w:rsidR="0002688E" w:rsidRPr="002C5699" w:rsidSect="006A75B5">
      <w:headerReference w:type="default" r:id="rId9"/>
      <w:pgSz w:w="11906" w:h="16838"/>
      <w:pgMar w:top="142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551" w:rsidRDefault="00DF7551" w:rsidP="00C2596D">
      <w:pPr>
        <w:spacing w:after="0" w:line="240" w:lineRule="auto"/>
      </w:pPr>
      <w:r>
        <w:separator/>
      </w:r>
    </w:p>
  </w:endnote>
  <w:endnote w:type="continuationSeparator" w:id="0">
    <w:p w:rsidR="00DF7551" w:rsidRDefault="00DF7551" w:rsidP="00C2596D">
      <w:pPr>
        <w:spacing w:after="0" w:line="240" w:lineRule="auto"/>
      </w:pPr>
      <w:r>
        <w:continuationSeparator/>
      </w:r>
    </w:p>
  </w:endnote>
  <w:endnote w:type="continuationNotice" w:id="1">
    <w:p w:rsidR="00DF7551" w:rsidRDefault="00DF75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??§ЮЎм§Ў?Ўм§А?§Ю???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551" w:rsidRDefault="00DF7551" w:rsidP="00C2596D">
      <w:pPr>
        <w:spacing w:after="0" w:line="240" w:lineRule="auto"/>
      </w:pPr>
      <w:r>
        <w:separator/>
      </w:r>
    </w:p>
  </w:footnote>
  <w:footnote w:type="continuationSeparator" w:id="0">
    <w:p w:rsidR="00DF7551" w:rsidRDefault="00DF7551" w:rsidP="00C2596D">
      <w:pPr>
        <w:spacing w:after="0" w:line="240" w:lineRule="auto"/>
      </w:pPr>
      <w:r>
        <w:continuationSeparator/>
      </w:r>
    </w:p>
  </w:footnote>
  <w:footnote w:type="continuationNotice" w:id="1">
    <w:p w:rsidR="00DF7551" w:rsidRDefault="00DF75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152667"/>
      <w:docPartObj>
        <w:docPartGallery w:val="Page Numbers (Top of Page)"/>
        <w:docPartUnique/>
      </w:docPartObj>
    </w:sdtPr>
    <w:sdtEndPr/>
    <w:sdtContent>
      <w:p w:rsidR="00DF7551" w:rsidRDefault="00DF75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88E">
          <w:rPr>
            <w:noProof/>
          </w:rPr>
          <w:t>6</w:t>
        </w:r>
        <w:r>
          <w:fldChar w:fldCharType="end"/>
        </w:r>
      </w:p>
    </w:sdtContent>
  </w:sdt>
  <w:p w:rsidR="00DF7551" w:rsidRDefault="00DF75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360"/>
    <w:multiLevelType w:val="hybridMultilevel"/>
    <w:tmpl w:val="8D1E58C4"/>
    <w:lvl w:ilvl="0" w:tplc="04B60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E2E1E"/>
    <w:multiLevelType w:val="hybridMultilevel"/>
    <w:tmpl w:val="DB70F272"/>
    <w:lvl w:ilvl="0" w:tplc="E7900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41545"/>
    <w:multiLevelType w:val="hybridMultilevel"/>
    <w:tmpl w:val="BF722272"/>
    <w:lvl w:ilvl="0" w:tplc="94A60E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A660A8F"/>
    <w:multiLevelType w:val="hybridMultilevel"/>
    <w:tmpl w:val="A63A77E4"/>
    <w:lvl w:ilvl="0" w:tplc="AB2065A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C8621D6"/>
    <w:multiLevelType w:val="hybridMultilevel"/>
    <w:tmpl w:val="88964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753A29"/>
    <w:multiLevelType w:val="hybridMultilevel"/>
    <w:tmpl w:val="369C4AB4"/>
    <w:lvl w:ilvl="0" w:tplc="434E8A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D476E"/>
    <w:multiLevelType w:val="hybridMultilevel"/>
    <w:tmpl w:val="BE4C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1C79"/>
    <w:multiLevelType w:val="hybridMultilevel"/>
    <w:tmpl w:val="3C585B2E"/>
    <w:lvl w:ilvl="0" w:tplc="9ECEB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88521B"/>
    <w:multiLevelType w:val="hybridMultilevel"/>
    <w:tmpl w:val="601CA698"/>
    <w:lvl w:ilvl="0" w:tplc="234A35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93701"/>
    <w:multiLevelType w:val="hybridMultilevel"/>
    <w:tmpl w:val="89667F4A"/>
    <w:lvl w:ilvl="0" w:tplc="A7109AB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FF49B4"/>
    <w:multiLevelType w:val="hybridMultilevel"/>
    <w:tmpl w:val="CDBE8440"/>
    <w:lvl w:ilvl="0" w:tplc="5030966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DB24BC0"/>
    <w:multiLevelType w:val="hybridMultilevel"/>
    <w:tmpl w:val="93D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35E7D"/>
    <w:multiLevelType w:val="hybridMultilevel"/>
    <w:tmpl w:val="FD40079A"/>
    <w:lvl w:ilvl="0" w:tplc="CC28C6E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4">
    <w:nsid w:val="51DA683C"/>
    <w:multiLevelType w:val="hybridMultilevel"/>
    <w:tmpl w:val="06B6C4E2"/>
    <w:lvl w:ilvl="0" w:tplc="434E8A0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12431C0"/>
    <w:multiLevelType w:val="hybridMultilevel"/>
    <w:tmpl w:val="8E443284"/>
    <w:lvl w:ilvl="0" w:tplc="4C8CE4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77B93BEC"/>
    <w:multiLevelType w:val="hybridMultilevel"/>
    <w:tmpl w:val="75A4ACC0"/>
    <w:lvl w:ilvl="0" w:tplc="A9B64D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0B5D70"/>
    <w:multiLevelType w:val="hybridMultilevel"/>
    <w:tmpl w:val="62328766"/>
    <w:lvl w:ilvl="0" w:tplc="EA7E7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9"/>
  </w:num>
  <w:num w:numId="5">
    <w:abstractNumId w:val="4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7"/>
  </w:num>
  <w:num w:numId="11">
    <w:abstractNumId w:val="0"/>
  </w:num>
  <w:num w:numId="12">
    <w:abstractNumId w:val="7"/>
  </w:num>
  <w:num w:numId="13">
    <w:abstractNumId w:val="11"/>
  </w:num>
  <w:num w:numId="14">
    <w:abstractNumId w:val="3"/>
  </w:num>
  <w:num w:numId="15">
    <w:abstractNumId w:val="15"/>
  </w:num>
  <w:num w:numId="16">
    <w:abstractNumId w:val="13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79"/>
    <w:rsid w:val="00000079"/>
    <w:rsid w:val="00002E09"/>
    <w:rsid w:val="00015496"/>
    <w:rsid w:val="0002064E"/>
    <w:rsid w:val="0002688E"/>
    <w:rsid w:val="00035203"/>
    <w:rsid w:val="00044C6B"/>
    <w:rsid w:val="000528FC"/>
    <w:rsid w:val="00056675"/>
    <w:rsid w:val="000579D5"/>
    <w:rsid w:val="00070389"/>
    <w:rsid w:val="000760AE"/>
    <w:rsid w:val="00077067"/>
    <w:rsid w:val="000927A1"/>
    <w:rsid w:val="000950B4"/>
    <w:rsid w:val="00095A06"/>
    <w:rsid w:val="000B3A61"/>
    <w:rsid w:val="000C321A"/>
    <w:rsid w:val="000D22DF"/>
    <w:rsid w:val="000D64F9"/>
    <w:rsid w:val="000D73AB"/>
    <w:rsid w:val="000E0661"/>
    <w:rsid w:val="000E5B93"/>
    <w:rsid w:val="000F55CC"/>
    <w:rsid w:val="00111AAA"/>
    <w:rsid w:val="00155724"/>
    <w:rsid w:val="001703EB"/>
    <w:rsid w:val="001715E9"/>
    <w:rsid w:val="00171BD6"/>
    <w:rsid w:val="00182DD9"/>
    <w:rsid w:val="001831EB"/>
    <w:rsid w:val="0019293C"/>
    <w:rsid w:val="001A464A"/>
    <w:rsid w:val="001B132D"/>
    <w:rsid w:val="001B3581"/>
    <w:rsid w:val="001B4766"/>
    <w:rsid w:val="001D316C"/>
    <w:rsid w:val="001E1D79"/>
    <w:rsid w:val="001E60BD"/>
    <w:rsid w:val="001F0889"/>
    <w:rsid w:val="001F1340"/>
    <w:rsid w:val="001F355D"/>
    <w:rsid w:val="00202416"/>
    <w:rsid w:val="0020467E"/>
    <w:rsid w:val="002064E2"/>
    <w:rsid w:val="00207CA0"/>
    <w:rsid w:val="00210621"/>
    <w:rsid w:val="002167D6"/>
    <w:rsid w:val="0022652A"/>
    <w:rsid w:val="00230FE5"/>
    <w:rsid w:val="00232BF2"/>
    <w:rsid w:val="00233218"/>
    <w:rsid w:val="00234A9B"/>
    <w:rsid w:val="002360AB"/>
    <w:rsid w:val="00254B62"/>
    <w:rsid w:val="00256479"/>
    <w:rsid w:val="0026234D"/>
    <w:rsid w:val="00265A94"/>
    <w:rsid w:val="00270B92"/>
    <w:rsid w:val="00271BB1"/>
    <w:rsid w:val="002769DD"/>
    <w:rsid w:val="002B404D"/>
    <w:rsid w:val="002C231F"/>
    <w:rsid w:val="002C5699"/>
    <w:rsid w:val="002F009D"/>
    <w:rsid w:val="002F2A72"/>
    <w:rsid w:val="002F5913"/>
    <w:rsid w:val="0031645D"/>
    <w:rsid w:val="003222D2"/>
    <w:rsid w:val="00342386"/>
    <w:rsid w:val="00342E6E"/>
    <w:rsid w:val="00356531"/>
    <w:rsid w:val="003574FC"/>
    <w:rsid w:val="00396070"/>
    <w:rsid w:val="003A15CB"/>
    <w:rsid w:val="003B5C19"/>
    <w:rsid w:val="003C655D"/>
    <w:rsid w:val="003F765D"/>
    <w:rsid w:val="0043712C"/>
    <w:rsid w:val="00457D79"/>
    <w:rsid w:val="00464849"/>
    <w:rsid w:val="00475763"/>
    <w:rsid w:val="004859E6"/>
    <w:rsid w:val="00485BDD"/>
    <w:rsid w:val="00490007"/>
    <w:rsid w:val="00492958"/>
    <w:rsid w:val="00495ECE"/>
    <w:rsid w:val="00497EA0"/>
    <w:rsid w:val="004A58A2"/>
    <w:rsid w:val="004B3801"/>
    <w:rsid w:val="004B4C3E"/>
    <w:rsid w:val="00516A43"/>
    <w:rsid w:val="005203BE"/>
    <w:rsid w:val="00525CD6"/>
    <w:rsid w:val="005408B4"/>
    <w:rsid w:val="00542DCA"/>
    <w:rsid w:val="00563DC5"/>
    <w:rsid w:val="005757EA"/>
    <w:rsid w:val="005808B9"/>
    <w:rsid w:val="00585080"/>
    <w:rsid w:val="005B09F7"/>
    <w:rsid w:val="005B49C7"/>
    <w:rsid w:val="005B61BC"/>
    <w:rsid w:val="005C0537"/>
    <w:rsid w:val="005D1CFF"/>
    <w:rsid w:val="005E19BE"/>
    <w:rsid w:val="006077D7"/>
    <w:rsid w:val="00610079"/>
    <w:rsid w:val="00612D42"/>
    <w:rsid w:val="006249EB"/>
    <w:rsid w:val="00631948"/>
    <w:rsid w:val="006443D4"/>
    <w:rsid w:val="006479D2"/>
    <w:rsid w:val="006613B9"/>
    <w:rsid w:val="006637A8"/>
    <w:rsid w:val="00663AEC"/>
    <w:rsid w:val="00667DA4"/>
    <w:rsid w:val="00670F8E"/>
    <w:rsid w:val="00671E7F"/>
    <w:rsid w:val="00676AE2"/>
    <w:rsid w:val="00685FC5"/>
    <w:rsid w:val="006A2241"/>
    <w:rsid w:val="006A75B5"/>
    <w:rsid w:val="006C3018"/>
    <w:rsid w:val="006D6568"/>
    <w:rsid w:val="006E7DCB"/>
    <w:rsid w:val="006F37AF"/>
    <w:rsid w:val="006F778A"/>
    <w:rsid w:val="00702824"/>
    <w:rsid w:val="007028C1"/>
    <w:rsid w:val="00703251"/>
    <w:rsid w:val="00714DA0"/>
    <w:rsid w:val="0072286C"/>
    <w:rsid w:val="00730D27"/>
    <w:rsid w:val="00733A50"/>
    <w:rsid w:val="00734582"/>
    <w:rsid w:val="00740186"/>
    <w:rsid w:val="00740681"/>
    <w:rsid w:val="00742181"/>
    <w:rsid w:val="00751ADE"/>
    <w:rsid w:val="007572CB"/>
    <w:rsid w:val="00762B28"/>
    <w:rsid w:val="007707E6"/>
    <w:rsid w:val="00773BED"/>
    <w:rsid w:val="00777334"/>
    <w:rsid w:val="0078083F"/>
    <w:rsid w:val="00786A7D"/>
    <w:rsid w:val="007A23B3"/>
    <w:rsid w:val="007A2BB1"/>
    <w:rsid w:val="007D7CBC"/>
    <w:rsid w:val="007E3C58"/>
    <w:rsid w:val="007F08FB"/>
    <w:rsid w:val="00804EC9"/>
    <w:rsid w:val="008054B1"/>
    <w:rsid w:val="00821D77"/>
    <w:rsid w:val="00837A53"/>
    <w:rsid w:val="0085062B"/>
    <w:rsid w:val="00864F04"/>
    <w:rsid w:val="00874A64"/>
    <w:rsid w:val="0089110B"/>
    <w:rsid w:val="008A0EE9"/>
    <w:rsid w:val="008C1CA0"/>
    <w:rsid w:val="008C1E80"/>
    <w:rsid w:val="008C6B3A"/>
    <w:rsid w:val="008F3582"/>
    <w:rsid w:val="00901119"/>
    <w:rsid w:val="009069F3"/>
    <w:rsid w:val="00916D50"/>
    <w:rsid w:val="00945B02"/>
    <w:rsid w:val="00963E0F"/>
    <w:rsid w:val="009641C5"/>
    <w:rsid w:val="0096596E"/>
    <w:rsid w:val="00966895"/>
    <w:rsid w:val="00970455"/>
    <w:rsid w:val="00973C48"/>
    <w:rsid w:val="009835E7"/>
    <w:rsid w:val="009A5148"/>
    <w:rsid w:val="009A5D95"/>
    <w:rsid w:val="009C28DE"/>
    <w:rsid w:val="009F08C1"/>
    <w:rsid w:val="009F5675"/>
    <w:rsid w:val="009F6116"/>
    <w:rsid w:val="009F6FC4"/>
    <w:rsid w:val="00A01B05"/>
    <w:rsid w:val="00A1363C"/>
    <w:rsid w:val="00A26390"/>
    <w:rsid w:val="00A66DB9"/>
    <w:rsid w:val="00A732B4"/>
    <w:rsid w:val="00A854B0"/>
    <w:rsid w:val="00A93B22"/>
    <w:rsid w:val="00AA04E5"/>
    <w:rsid w:val="00AA6253"/>
    <w:rsid w:val="00AA626F"/>
    <w:rsid w:val="00AD0087"/>
    <w:rsid w:val="00AE6D3B"/>
    <w:rsid w:val="00AF001D"/>
    <w:rsid w:val="00B13D13"/>
    <w:rsid w:val="00B2200A"/>
    <w:rsid w:val="00B33288"/>
    <w:rsid w:val="00B35B08"/>
    <w:rsid w:val="00B46FC8"/>
    <w:rsid w:val="00B55648"/>
    <w:rsid w:val="00B61356"/>
    <w:rsid w:val="00B61E3E"/>
    <w:rsid w:val="00B7255A"/>
    <w:rsid w:val="00B74637"/>
    <w:rsid w:val="00B74F47"/>
    <w:rsid w:val="00B8347C"/>
    <w:rsid w:val="00B84DF7"/>
    <w:rsid w:val="00B90950"/>
    <w:rsid w:val="00B94ACF"/>
    <w:rsid w:val="00BA65B1"/>
    <w:rsid w:val="00BB24E9"/>
    <w:rsid w:val="00BB267B"/>
    <w:rsid w:val="00BB3ABC"/>
    <w:rsid w:val="00BB4853"/>
    <w:rsid w:val="00BB7763"/>
    <w:rsid w:val="00BC10FE"/>
    <w:rsid w:val="00BC62FB"/>
    <w:rsid w:val="00BE49FC"/>
    <w:rsid w:val="00C03562"/>
    <w:rsid w:val="00C0639E"/>
    <w:rsid w:val="00C0798F"/>
    <w:rsid w:val="00C258E0"/>
    <w:rsid w:val="00C2596D"/>
    <w:rsid w:val="00C30ADF"/>
    <w:rsid w:val="00C3624C"/>
    <w:rsid w:val="00C44725"/>
    <w:rsid w:val="00C512C9"/>
    <w:rsid w:val="00C529F6"/>
    <w:rsid w:val="00C577F5"/>
    <w:rsid w:val="00C60E5F"/>
    <w:rsid w:val="00C65B13"/>
    <w:rsid w:val="00C67B53"/>
    <w:rsid w:val="00C81D98"/>
    <w:rsid w:val="00C94175"/>
    <w:rsid w:val="00C951E0"/>
    <w:rsid w:val="00CB4A5F"/>
    <w:rsid w:val="00CC1534"/>
    <w:rsid w:val="00CC4201"/>
    <w:rsid w:val="00CD69FB"/>
    <w:rsid w:val="00CF7BD7"/>
    <w:rsid w:val="00D15854"/>
    <w:rsid w:val="00D267CF"/>
    <w:rsid w:val="00D3694B"/>
    <w:rsid w:val="00D401FF"/>
    <w:rsid w:val="00D5223C"/>
    <w:rsid w:val="00D53057"/>
    <w:rsid w:val="00D5492C"/>
    <w:rsid w:val="00D70482"/>
    <w:rsid w:val="00D83856"/>
    <w:rsid w:val="00D8611C"/>
    <w:rsid w:val="00D92D27"/>
    <w:rsid w:val="00DA04B1"/>
    <w:rsid w:val="00DA0567"/>
    <w:rsid w:val="00DA3DE6"/>
    <w:rsid w:val="00DC12B1"/>
    <w:rsid w:val="00DE6367"/>
    <w:rsid w:val="00DF7551"/>
    <w:rsid w:val="00E008AB"/>
    <w:rsid w:val="00E0318B"/>
    <w:rsid w:val="00E0378F"/>
    <w:rsid w:val="00E053FD"/>
    <w:rsid w:val="00E06CE8"/>
    <w:rsid w:val="00E23007"/>
    <w:rsid w:val="00E42171"/>
    <w:rsid w:val="00E42B15"/>
    <w:rsid w:val="00E478C0"/>
    <w:rsid w:val="00E56BE5"/>
    <w:rsid w:val="00E61315"/>
    <w:rsid w:val="00E61E0E"/>
    <w:rsid w:val="00E65715"/>
    <w:rsid w:val="00E6721E"/>
    <w:rsid w:val="00E72624"/>
    <w:rsid w:val="00E82C7A"/>
    <w:rsid w:val="00E90B42"/>
    <w:rsid w:val="00E90EF4"/>
    <w:rsid w:val="00E92A0A"/>
    <w:rsid w:val="00EA38EB"/>
    <w:rsid w:val="00EC4080"/>
    <w:rsid w:val="00EC781B"/>
    <w:rsid w:val="00EE55ED"/>
    <w:rsid w:val="00F0238D"/>
    <w:rsid w:val="00F036B8"/>
    <w:rsid w:val="00F0445E"/>
    <w:rsid w:val="00F05196"/>
    <w:rsid w:val="00F158A3"/>
    <w:rsid w:val="00F16F9F"/>
    <w:rsid w:val="00F25CA1"/>
    <w:rsid w:val="00F53A76"/>
    <w:rsid w:val="00F574DC"/>
    <w:rsid w:val="00F767A9"/>
    <w:rsid w:val="00F82FED"/>
    <w:rsid w:val="00FA29AD"/>
    <w:rsid w:val="00FC0392"/>
    <w:rsid w:val="00FC160B"/>
    <w:rsid w:val="00FE042B"/>
    <w:rsid w:val="00FE4A96"/>
    <w:rsid w:val="00FF33BD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paragraph" w:styleId="1">
    <w:name w:val="heading 1"/>
    <w:basedOn w:val="a"/>
    <w:next w:val="a"/>
    <w:link w:val="10"/>
    <w:uiPriority w:val="99"/>
    <w:qFormat/>
    <w:rsid w:val="00751A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rsid w:val="00B35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1ADE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182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268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paragraph" w:styleId="1">
    <w:name w:val="heading 1"/>
    <w:basedOn w:val="a"/>
    <w:next w:val="a"/>
    <w:link w:val="10"/>
    <w:uiPriority w:val="99"/>
    <w:qFormat/>
    <w:rsid w:val="00751A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rsid w:val="00B35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1ADE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182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268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F1DC5-B66F-4015-8323-9571E0C3C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8</Pages>
  <Words>2972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Sibeleva</dc:creator>
  <cp:lastModifiedBy>Наталья Цирендоржиева</cp:lastModifiedBy>
  <cp:revision>9</cp:revision>
  <cp:lastPrinted>2019-03-21T00:38:00Z</cp:lastPrinted>
  <dcterms:created xsi:type="dcterms:W3CDTF">2019-03-20T04:48:00Z</dcterms:created>
  <dcterms:modified xsi:type="dcterms:W3CDTF">2019-03-24T23:52:00Z</dcterms:modified>
</cp:coreProperties>
</file>