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757753" w:rsidRDefault="00E941ED" w:rsidP="0075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753">
              <w:rPr>
                <w:rFonts w:ascii="Times New Roman" w:hAnsi="Times New Roman" w:cs="Times New Roman"/>
                <w:b/>
              </w:rPr>
              <w:t xml:space="preserve">ПЕРЕЧЕНЬ ВОПРОСОВ </w:t>
            </w:r>
          </w:p>
          <w:p w:rsidR="003A2414" w:rsidRPr="00757753" w:rsidRDefault="00E941ED" w:rsidP="0075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753">
              <w:rPr>
                <w:rFonts w:ascii="Times New Roman" w:hAnsi="Times New Roman" w:cs="Times New Roman"/>
                <w:b/>
              </w:rPr>
              <w:t xml:space="preserve">В РАМКАХ ПРОВЕДЕНИЯ ПУБЛИЧНЫХ КОНСУЛЬТАЦИЙ </w:t>
            </w:r>
            <w:proofErr w:type="gramStart"/>
            <w:r w:rsidRPr="00757753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7577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7753" w:rsidRDefault="00757753" w:rsidP="007577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проекта закона Забайкальского края «Об установлении максимальных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 на выполнение на территории </w:t>
            </w: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Забайкальского края работ по установлению на местности границ земельных участков, предоставленных в безвозмездное пользование в соответствии </w:t>
            </w:r>
            <w:proofErr w:type="gramStart"/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</w:p>
          <w:p w:rsidR="00757753" w:rsidRPr="00757753" w:rsidRDefault="00757753" w:rsidP="007577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Федеральным законом </w:t>
            </w: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 особенностях предоставления гражданам земельных участков, находящихся в государственной или муниципальной собственности и располож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енных на территориях субъектов </w:t>
            </w: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Федерации, входящих в состав Дальневосточного</w:t>
            </w:r>
          </w:p>
          <w:p w:rsidR="00757753" w:rsidRPr="00757753" w:rsidRDefault="00757753" w:rsidP="007577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федерального округа, и о внесении изменений </w:t>
            </w:r>
            <w:proofErr w:type="gramStart"/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отдельные</w:t>
            </w:r>
          </w:p>
          <w:p w:rsidR="00757753" w:rsidRPr="00757753" w:rsidRDefault="00757753" w:rsidP="007577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законодательные акты Российской Федерации»</w:t>
            </w:r>
          </w:p>
          <w:p w:rsidR="004B1ABC" w:rsidRPr="00A47CFB" w:rsidRDefault="00655E5C" w:rsidP="0075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753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  <w:bookmarkStart w:id="0" w:name="_GoBack"/>
            <w:bookmarkEnd w:id="0"/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5E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57753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2019-03-07T02:46:00Z</cp:lastPrinted>
  <dcterms:created xsi:type="dcterms:W3CDTF">2019-03-27T04:50:00Z</dcterms:created>
  <dcterms:modified xsi:type="dcterms:W3CDTF">2019-03-27T04:50:00Z</dcterms:modified>
</cp:coreProperties>
</file>