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6" w:rsidRPr="00F062B4" w:rsidRDefault="00351132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32FD3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D9F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A32FD3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A76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C6D9F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A76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F0198" w:rsidRPr="00F062B4" w:rsidRDefault="006F0198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76" w:rsidRPr="00F062B4" w:rsidRDefault="00F53A7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F0198" w:rsidRPr="00F062B4" w:rsidRDefault="00C03562" w:rsidP="00D704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0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F0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на </w:t>
      </w:r>
      <w:r w:rsidR="00DC6D9F" w:rsidRPr="00F0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 Правительства Забайкальского края «О внесении изменений в  Порядок  предоставления  в 2016 – 2018 годах субсидий из бюджета Забайкальского края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водоотведения, утвержденного постановлением Правительства Забайкальского края от 30 октября 2015 года № 544»</w:t>
      </w:r>
      <w:proofErr w:type="gramEnd"/>
    </w:p>
    <w:p w:rsidR="00DC6D9F" w:rsidRPr="00F062B4" w:rsidRDefault="00DC6D9F" w:rsidP="00D7048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76" w:rsidRPr="00F062B4" w:rsidRDefault="00F53A76" w:rsidP="002769DD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DC6D9F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Правительства Забайкальского края «О внесении изменений в  Порядок  предоставления  в 2016 – 2018 годах субсидий из бюджета Забайкальского края юридическим лицам (за исключением государственных (муниципальных</w:t>
      </w:r>
      <w:proofErr w:type="gramEnd"/>
      <w:r w:rsidR="00DC6D9F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учреждений), индивидуальным предпринимателям, оказывающим услуги теплоснабжения, водоснабжения и водоотведения, утвержденного постановлением Правительства Забайкальского края от 30 октября 2015 года № 544»</w:t>
      </w:r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 постановления).</w:t>
      </w:r>
    </w:p>
    <w:p w:rsidR="00F53A76" w:rsidRPr="00F062B4" w:rsidRDefault="00F53A76" w:rsidP="00F574D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постановления является </w:t>
      </w:r>
      <w:r w:rsidR="001F1340" w:rsidRPr="00F062B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95ECE" w:rsidRPr="00F062B4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1F1340" w:rsidRPr="00F062B4">
        <w:rPr>
          <w:rFonts w:ascii="Times New Roman" w:hAnsi="Times New Roman" w:cs="Times New Roman"/>
          <w:sz w:val="28"/>
          <w:szCs w:val="28"/>
        </w:rPr>
        <w:t xml:space="preserve"> </w:t>
      </w:r>
      <w:r w:rsidR="009835E7" w:rsidRPr="00F062B4">
        <w:rPr>
          <w:rFonts w:ascii="Times New Roman" w:hAnsi="Times New Roman" w:cs="Times New Roman"/>
          <w:sz w:val="28"/>
          <w:szCs w:val="28"/>
        </w:rPr>
        <w:t>Забайкальского края.</w:t>
      </w:r>
    </w:p>
    <w:p w:rsidR="00C512C9" w:rsidRPr="00F062B4" w:rsidRDefault="00734D57" w:rsidP="00C512C9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приведения нормативной правовой базы Забайкальского края в соответствие с </w:t>
      </w:r>
      <w:r w:rsidR="00E56B60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E56B60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007" w:rsidRPr="00F062B4" w:rsidRDefault="00F53A76" w:rsidP="002769DD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проекта постановления распро</w:t>
      </w:r>
      <w:r w:rsidR="00C65B13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страняется на </w:t>
      </w:r>
      <w:r w:rsidR="00D5492C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(за исключением государственных (муниципальных) учреждений), </w:t>
      </w:r>
      <w:r w:rsidR="001F1340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="00DA0567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оказывающих услуги теплоснабжения, водоснабжения и водоотведения</w:t>
      </w:r>
      <w:r w:rsidR="005E19BE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proofErr w:type="spellStart"/>
      <w:r w:rsidR="001D627E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="001D627E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167D6" w:rsidRPr="00F062B4" w:rsidRDefault="00490007" w:rsidP="00E42171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соответствии </w:t>
      </w:r>
      <w:r w:rsidR="00BA65B1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78 Бюджетного кодекса Российской Федерации</w:t>
      </w:r>
      <w:r w:rsidR="00C258E0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</w:t>
      </w:r>
      <w:r w:rsidR="00C258E0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от 06 сентября 2016 года № 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</w:t>
      </w:r>
      <w:r w:rsidR="00E55B74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физическим лицам </w:t>
      </w:r>
      <w:r w:rsidR="0026234D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производителям товаров, работ, услуг</w:t>
      </w:r>
      <w:r w:rsidR="00C258E0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11D4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1C2B5B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11D4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06 сентября 2016 года № 887)</w:t>
      </w:r>
      <w:r w:rsidR="0026234D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A50" w:rsidRPr="00F062B4" w:rsidRDefault="00837A53" w:rsidP="002769DD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</w:t>
      </w:r>
      <w:r w:rsidR="00955552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AD1BB8" w:rsidRPr="00F062B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55552" w:rsidRPr="00F062B4">
        <w:rPr>
          <w:rFonts w:ascii="Times New Roman" w:hAnsi="Times New Roman" w:cs="Times New Roman"/>
          <w:sz w:val="28"/>
          <w:szCs w:val="28"/>
        </w:rPr>
        <w:t>в 2016 – 2018 годах субсидий из б</w:t>
      </w:r>
      <w:r w:rsidR="00AD1BB8" w:rsidRPr="00F062B4">
        <w:rPr>
          <w:rFonts w:ascii="Times New Roman" w:hAnsi="Times New Roman" w:cs="Times New Roman"/>
          <w:sz w:val="28"/>
          <w:szCs w:val="28"/>
        </w:rPr>
        <w:t>юджета Забайкальского края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</w:r>
      <w:r w:rsidR="00351132" w:rsidRPr="00351132">
        <w:rPr>
          <w:rFonts w:ascii="Times New Roman" w:hAnsi="Times New Roman" w:cs="Times New Roman"/>
          <w:sz w:val="28"/>
          <w:szCs w:val="28"/>
        </w:rPr>
        <w:t>, утвержденн</w:t>
      </w:r>
      <w:r w:rsidR="00351132">
        <w:rPr>
          <w:rFonts w:ascii="Times New Roman" w:hAnsi="Times New Roman" w:cs="Times New Roman"/>
          <w:sz w:val="28"/>
          <w:szCs w:val="28"/>
        </w:rPr>
        <w:t>ый</w:t>
      </w:r>
      <w:r w:rsidR="00351132" w:rsidRPr="0035113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Забайкальского края от 30 октября 2015 года № 544</w:t>
      </w:r>
      <w:r w:rsidR="00733A50" w:rsidRPr="00F062B4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955552" w:rsidRPr="00F062B4">
        <w:rPr>
          <w:rFonts w:ascii="Times New Roman" w:hAnsi="Times New Roman" w:cs="Times New Roman"/>
          <w:sz w:val="28"/>
          <w:szCs w:val="28"/>
        </w:rPr>
        <w:t>, изложив его в новой редакции.</w:t>
      </w:r>
    </w:p>
    <w:p w:rsidR="007D1786" w:rsidRPr="00F062B4" w:rsidRDefault="007D1786" w:rsidP="007D1786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2B4">
        <w:rPr>
          <w:rFonts w:ascii="Times New Roman" w:hAnsi="Times New Roman" w:cs="Times New Roman"/>
          <w:sz w:val="28"/>
          <w:szCs w:val="28"/>
        </w:rPr>
        <w:t xml:space="preserve">Рассматриваемый </w:t>
      </w:r>
      <w:r w:rsidR="00733A50" w:rsidRPr="00F062B4">
        <w:rPr>
          <w:rFonts w:ascii="Times New Roman" w:hAnsi="Times New Roman" w:cs="Times New Roman"/>
          <w:sz w:val="28"/>
          <w:szCs w:val="28"/>
        </w:rPr>
        <w:t>Поряд</w:t>
      </w:r>
      <w:r w:rsidR="009641C5" w:rsidRPr="00F062B4">
        <w:rPr>
          <w:rFonts w:ascii="Times New Roman" w:hAnsi="Times New Roman" w:cs="Times New Roman"/>
          <w:sz w:val="28"/>
          <w:szCs w:val="28"/>
        </w:rPr>
        <w:t>ок</w:t>
      </w:r>
      <w:r w:rsidR="00DA04B1" w:rsidRPr="00F062B4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Pr="00F062B4">
        <w:rPr>
          <w:rFonts w:ascii="Times New Roman" w:hAnsi="Times New Roman" w:cs="Times New Roman"/>
          <w:sz w:val="28"/>
          <w:szCs w:val="28"/>
        </w:rPr>
        <w:t xml:space="preserve"> категории  </w:t>
      </w:r>
      <w:proofErr w:type="spellStart"/>
      <w:r w:rsidR="00351132">
        <w:rPr>
          <w:rFonts w:ascii="Times New Roman" w:hAnsi="Times New Roman" w:cs="Times New Roman"/>
          <w:sz w:val="28"/>
          <w:szCs w:val="28"/>
        </w:rPr>
        <w:t>ресуроснабжающих</w:t>
      </w:r>
      <w:proofErr w:type="spellEnd"/>
      <w:r w:rsidR="0035113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F062B4">
        <w:rPr>
          <w:rFonts w:ascii="Times New Roman" w:hAnsi="Times New Roman" w:cs="Times New Roman"/>
          <w:sz w:val="28"/>
          <w:szCs w:val="28"/>
        </w:rPr>
        <w:t xml:space="preserve">, имеющих право на получение субсидий, цели, условия и порядок предоставления из бюджета Забайкальского края субсидий </w:t>
      </w:r>
      <w:proofErr w:type="spellStart"/>
      <w:r w:rsidRPr="00F062B4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F062B4">
        <w:rPr>
          <w:rFonts w:ascii="Times New Roman" w:hAnsi="Times New Roman" w:cs="Times New Roman"/>
          <w:sz w:val="28"/>
          <w:szCs w:val="28"/>
        </w:rPr>
        <w:t xml:space="preserve"> организациям, в связи с государственным регулированием тарифов (далее – субсидии), порядок возврата субсидий в бюджет Забайкальского края в случае нарушения условий, установленных при их предоставлении, случаи и порядок возврата в текущем финансовом году получателем субсидий остатков  субсидий, предоставленных в</w:t>
      </w:r>
      <w:proofErr w:type="gramEnd"/>
      <w:r w:rsidRPr="00F062B4">
        <w:rPr>
          <w:rFonts w:ascii="Times New Roman" w:hAnsi="Times New Roman" w:cs="Times New Roman"/>
          <w:sz w:val="28"/>
          <w:szCs w:val="28"/>
        </w:rPr>
        <w:t xml:space="preserve"> целях финансового обеспечения затрат, не использованных в отчетном финансовом году, также регламентирует положения об обязательной проверке Министерством территориального развития Забайкальского края, являющимся главным распорядителем средств краевого бюджета, предоставляющим субсидию (далее - </w:t>
      </w:r>
      <w:r w:rsidR="00E2000F" w:rsidRPr="00F062B4">
        <w:rPr>
          <w:rFonts w:ascii="Times New Roman" w:hAnsi="Times New Roman" w:cs="Times New Roman"/>
          <w:sz w:val="28"/>
          <w:szCs w:val="28"/>
        </w:rPr>
        <w:t>Уполномоченный орган</w:t>
      </w:r>
      <w:proofErr w:type="gramStart"/>
      <w:r w:rsidR="00E2000F" w:rsidRPr="00F062B4">
        <w:rPr>
          <w:rFonts w:ascii="Times New Roman" w:hAnsi="Times New Roman" w:cs="Times New Roman"/>
          <w:sz w:val="28"/>
          <w:szCs w:val="28"/>
        </w:rPr>
        <w:t xml:space="preserve">  </w:t>
      </w:r>
      <w:r w:rsidRPr="00F062B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062B4">
        <w:rPr>
          <w:rFonts w:ascii="Times New Roman" w:hAnsi="Times New Roman" w:cs="Times New Roman"/>
          <w:sz w:val="28"/>
          <w:szCs w:val="28"/>
        </w:rPr>
        <w:t>, и органом государственного (муниципального) финансового контроля Забайкальского края соблюдения условий, целей и порядка предоставления субсидий их получателями.</w:t>
      </w:r>
    </w:p>
    <w:p w:rsidR="001E60BD" w:rsidRPr="00F062B4" w:rsidRDefault="00FB47C3" w:rsidP="007D1786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предусматривается, что с</w:t>
      </w:r>
      <w:r w:rsidR="00916D50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из бюджета Забайкальского края </w:t>
      </w:r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</w:t>
      </w:r>
      <w:r w:rsidR="00916D50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r w:rsidR="00B962E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bookmarkStart w:id="0" w:name="_GoBack"/>
      <w:bookmarkEnd w:id="0"/>
      <w:r w:rsidR="00916D50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E2000F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 </w:t>
      </w:r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в установленном порядке  как получателю бюджетных средств лимитов бюджетных обязательств на соответствующий финансовый год (соответствующий финансовый год и плановый период)</w:t>
      </w:r>
      <w:r w:rsidR="00E25D78" w:rsidRPr="00F062B4">
        <w:rPr>
          <w:rFonts w:ascii="Times New Roman" w:hAnsi="Times New Roman" w:cs="Times New Roman"/>
          <w:sz w:val="28"/>
          <w:szCs w:val="28"/>
        </w:rPr>
        <w:t xml:space="preserve"> в </w:t>
      </w:r>
      <w:r w:rsidR="00916D50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целях:</w:t>
      </w:r>
    </w:p>
    <w:p w:rsidR="00FB47C3" w:rsidRPr="00F062B4" w:rsidRDefault="00FB47C3" w:rsidP="00FB47C3">
      <w:pPr>
        <w:pStyle w:val="ab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 возмещения недополученных доходов за текущий финансовый год, вызванных государственным регулированием тарифов на тепловую энергию (мощность), теплоноситель, горячее водоснабжение, холодное водоснабжение, водоотведение (далее – субсидия на возмещение недополученных доходов 1) и (или) финансового обеспечения (возмещения) затрат </w:t>
      </w:r>
      <w:proofErr w:type="spellStart"/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связи с производством (реализацией) и передачей тепловой энергии, холодной воды, горячей воды и водоотведением (далее – субсидия на финансовое обеспечение (возмещение) затрат 1);</w:t>
      </w:r>
      <w:proofErr w:type="gramEnd"/>
    </w:p>
    <w:p w:rsidR="00FB47C3" w:rsidRPr="00F062B4" w:rsidRDefault="00FB47C3" w:rsidP="00FB47C3">
      <w:pPr>
        <w:pStyle w:val="ab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возмещения недополученных доходов за текущий финансовый год, вызванных применением для группы потребителей «население» нормативов потребления тепловой энергии на нужды отопления, не соответствующих фактическим нормативам потребления  (далее – субсидия на возмещение недополученных доходов 2) и (или)  финансового обеспечения (возмещения) затрат </w:t>
      </w:r>
      <w:proofErr w:type="spellStart"/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связи с производством (реализацией) и передачей тепловой энергии, холодной воды, горячей воды и водоотведением (далее – субсидия на финансовое</w:t>
      </w:r>
      <w:proofErr w:type="gramEnd"/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(возмещение) затрат 2).</w:t>
      </w:r>
    </w:p>
    <w:p w:rsidR="00FB47C3" w:rsidRPr="00F062B4" w:rsidRDefault="00CE4F3A" w:rsidP="00FB47C3">
      <w:pPr>
        <w:pStyle w:val="ab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проектом постановления предлагается</w:t>
      </w:r>
      <w:r w:rsidR="00630412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</w:t>
      </w:r>
      <w:r w:rsidR="00895E50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на </w:t>
      </w:r>
      <w:r w:rsidR="00630412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на финансовое обеспечение (возмещение) затрат</w:t>
      </w:r>
      <w:r w:rsidR="00945309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7C3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2 </w:t>
      </w:r>
      <w:r w:rsidR="00945309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84D82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412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784D82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сложного финансового положения </w:t>
      </w:r>
      <w:proofErr w:type="spellStart"/>
      <w:r w:rsidR="00784D82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D0303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4D82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2AD9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84D82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рсоснабжающей</w:t>
      </w:r>
      <w:proofErr w:type="spellEnd"/>
      <w:r w:rsidR="00784D82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FB47C3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(наличия задолженности у потребителей за потребленные одной коммунальной  услуги  в размере, превышающей сумму двух месячных размеров платы за коммунальную  услугу, исчисленных в соответствии с действующим законодательством  в сфере жилищно-коммунального хозяйства и наличия у </w:t>
      </w:r>
      <w:proofErr w:type="spellStart"/>
      <w:r w:rsidR="00FB47C3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proofErr w:type="gramEnd"/>
      <w:r w:rsidR="00FB47C3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 просроченной задолженности за потребленные  топливно-энергетические ресурсы,  по выплате заработной платы) в целях оперативного решения задач по поставке топливно-энергетических ресурсов, необходимых для прохождения отопительного периода и  предупреждения ситуации, которые могут привести к нарушению  функционирования объектов жизнеобеспечения населения на территории Забайкальского края.</w:t>
      </w:r>
    </w:p>
    <w:p w:rsidR="00DA4358" w:rsidRPr="00F062B4" w:rsidRDefault="00DA4358" w:rsidP="00FB47C3">
      <w:pPr>
        <w:pStyle w:val="ab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</w:t>
      </w:r>
      <w:r w:rsidR="00107661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предусматривается, что получателями субсидий </w:t>
      </w:r>
      <w:r w:rsidR="007C4C46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являться </w:t>
      </w:r>
      <w:proofErr w:type="spellStart"/>
      <w:r w:rsidR="00107661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="00107661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оказывающие услуги теплоснабжения, водоснабжения и водоотведения,  в соответствии с требованиями действующего законодательства в сфере теплоснабжения, водоснабжения и водоотведения, с использованием объектов теплоснабжения, водоснабжения и водоотведения,  в том числе централизованных систем горячего водоснабжения, холодного водоснабжения и (или) водоотведения, отдельных объектов таких систем (далее – объекты коммунальной инфраструктуры), эксплуатируемых на законных основаниях, при</w:t>
      </w:r>
      <w:proofErr w:type="gramEnd"/>
      <w:r w:rsidR="00107661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7661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 w:rsidR="00107661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107661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107661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организаций в текущем финансовом году недополученных доходов, сложившихся в результате государственного регулирования,</w:t>
      </w:r>
      <w:r w:rsidR="0061733F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661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подтвержденных заключениями Региональной службой по тарифам и ценообразованию Забайкальского края (далее – Службы).</w:t>
      </w:r>
    </w:p>
    <w:p w:rsidR="007D7CBC" w:rsidRPr="00F062B4" w:rsidRDefault="001D627E" w:rsidP="00C57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2B4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F062B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D7CBC" w:rsidRPr="00F062B4">
        <w:rPr>
          <w:rFonts w:ascii="Times New Roman" w:hAnsi="Times New Roman" w:cs="Times New Roman"/>
          <w:sz w:val="28"/>
          <w:szCs w:val="28"/>
        </w:rPr>
        <w:t xml:space="preserve">, </w:t>
      </w:r>
      <w:r w:rsidR="005676E7" w:rsidRPr="00F062B4">
        <w:rPr>
          <w:rFonts w:ascii="Times New Roman" w:hAnsi="Times New Roman" w:cs="Times New Roman"/>
          <w:sz w:val="28"/>
          <w:szCs w:val="28"/>
        </w:rPr>
        <w:t xml:space="preserve">имеющие право на получение субсидий, должны соответствовать следующим требованиям </w:t>
      </w:r>
      <w:r w:rsidR="00095A06" w:rsidRPr="00F062B4">
        <w:rPr>
          <w:rFonts w:ascii="Times New Roman" w:hAnsi="Times New Roman" w:cs="Times New Roman"/>
          <w:sz w:val="28"/>
          <w:szCs w:val="28"/>
        </w:rPr>
        <w:t xml:space="preserve">на 1-е число месяца, предшествующего месяцу, в котором планируется заключение договора </w:t>
      </w:r>
      <w:r w:rsidR="005676E7" w:rsidRPr="00F062B4">
        <w:rPr>
          <w:rFonts w:ascii="Times New Roman" w:hAnsi="Times New Roman" w:cs="Times New Roman"/>
          <w:sz w:val="28"/>
          <w:szCs w:val="28"/>
        </w:rPr>
        <w:t>на</w:t>
      </w:r>
      <w:r w:rsidR="00095A06" w:rsidRPr="00F062B4">
        <w:rPr>
          <w:rFonts w:ascii="Times New Roman" w:hAnsi="Times New Roman" w:cs="Times New Roman"/>
          <w:sz w:val="28"/>
          <w:szCs w:val="28"/>
        </w:rPr>
        <w:t xml:space="preserve"> предоставление субсидии в соответствующем финансовом году:</w:t>
      </w:r>
    </w:p>
    <w:p w:rsidR="005676E7" w:rsidRPr="00F062B4" w:rsidRDefault="005676E7" w:rsidP="00994A25">
      <w:pPr>
        <w:pStyle w:val="ab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1D627E" w:rsidRPr="00F062B4">
        <w:rPr>
          <w:rFonts w:ascii="Times New Roman" w:hAnsi="Times New Roman" w:cs="Times New Roman"/>
          <w:sz w:val="28"/>
          <w:szCs w:val="28"/>
        </w:rPr>
        <w:t>ресурсоснабжающи</w:t>
      </w:r>
      <w:r w:rsidRPr="00F062B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D627E" w:rsidRPr="00F062B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F062B4">
        <w:rPr>
          <w:rFonts w:ascii="Times New Roman" w:hAnsi="Times New Roman" w:cs="Times New Roman"/>
          <w:sz w:val="28"/>
          <w:szCs w:val="28"/>
        </w:rPr>
        <w:t>й</w:t>
      </w:r>
      <w:r w:rsidR="001D627E" w:rsidRPr="00F062B4">
        <w:rPr>
          <w:rFonts w:ascii="Times New Roman" w:hAnsi="Times New Roman" w:cs="Times New Roman"/>
          <w:sz w:val="28"/>
          <w:szCs w:val="28"/>
        </w:rPr>
        <w:t xml:space="preserve"> </w:t>
      </w:r>
      <w:r w:rsidR="0089110B" w:rsidRPr="00F062B4">
        <w:rPr>
          <w:rFonts w:ascii="Times New Roman" w:hAnsi="Times New Roman" w:cs="Times New Roman"/>
          <w:sz w:val="28"/>
          <w:szCs w:val="28"/>
        </w:rPr>
        <w:t>должн</w:t>
      </w:r>
      <w:r w:rsidRPr="00F062B4">
        <w:rPr>
          <w:rFonts w:ascii="Times New Roman" w:hAnsi="Times New Roman" w:cs="Times New Roman"/>
          <w:sz w:val="28"/>
          <w:szCs w:val="28"/>
        </w:rPr>
        <w:t xml:space="preserve">а отсутствовать неисполненная обязанность по уплате налогов, сборов, страховых взносов, </w:t>
      </w:r>
      <w:r w:rsidRPr="00F062B4">
        <w:rPr>
          <w:rFonts w:ascii="Times New Roman" w:hAnsi="Times New Roman" w:cs="Times New Roman"/>
          <w:sz w:val="28"/>
          <w:szCs w:val="28"/>
        </w:rPr>
        <w:lastRenderedPageBreak/>
        <w:t>пеней, штрафов, процентов, подлежащих уплате в соответствии с законодательством Российской Федерации о налогах и сборах;</w:t>
      </w:r>
    </w:p>
    <w:p w:rsidR="005676E7" w:rsidRPr="00F062B4" w:rsidRDefault="0089110B" w:rsidP="00994A25">
      <w:pPr>
        <w:pStyle w:val="ab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6E7" w:rsidRPr="00F062B4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5676E7" w:rsidRPr="00F062B4">
        <w:rPr>
          <w:rFonts w:ascii="Times New Roman" w:hAnsi="Times New Roman" w:cs="Times New Roman"/>
          <w:sz w:val="28"/>
          <w:szCs w:val="28"/>
        </w:rPr>
        <w:t xml:space="preserve"> организации – юридические лица  не должны </w:t>
      </w:r>
      <w:r w:rsidRPr="00F062B4">
        <w:rPr>
          <w:rFonts w:ascii="Times New Roman" w:hAnsi="Times New Roman" w:cs="Times New Roman"/>
          <w:sz w:val="28"/>
          <w:szCs w:val="28"/>
        </w:rPr>
        <w:t>находиться в процессе реорганизации, ликвидации, банкротства</w:t>
      </w:r>
      <w:r w:rsidR="005676E7" w:rsidRPr="00F062B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5676E7" w:rsidRPr="00F062B4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5676E7" w:rsidRPr="00F062B4">
        <w:rPr>
          <w:rFonts w:ascii="Times New Roman" w:hAnsi="Times New Roman" w:cs="Times New Roman"/>
          <w:sz w:val="28"/>
          <w:szCs w:val="28"/>
        </w:rPr>
        <w:t xml:space="preserve"> организации – индивидуальные предприниматели не должны прекращать деятельность в качестве индивидуального предпринимателя;</w:t>
      </w:r>
    </w:p>
    <w:p w:rsidR="00994A25" w:rsidRPr="00F062B4" w:rsidRDefault="005676E7" w:rsidP="00994A25">
      <w:pPr>
        <w:pStyle w:val="ab"/>
        <w:numPr>
          <w:ilvl w:val="0"/>
          <w:numId w:val="11"/>
        </w:numPr>
        <w:tabs>
          <w:tab w:val="left" w:pos="-241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062B4">
        <w:rPr>
          <w:rFonts w:ascii="Times New Roman" w:hAnsi="Times New Roman" w:cs="Times New Roman"/>
          <w:sz w:val="28"/>
          <w:szCs w:val="28"/>
        </w:rPr>
        <w:t>ре</w:t>
      </w:r>
      <w:r w:rsidR="001D627E" w:rsidRPr="00F062B4">
        <w:rPr>
          <w:rFonts w:ascii="Times New Roman" w:hAnsi="Times New Roman" w:cs="Times New Roman"/>
          <w:sz w:val="28"/>
          <w:szCs w:val="28"/>
        </w:rPr>
        <w:t>сурсоснабжающие</w:t>
      </w:r>
      <w:proofErr w:type="spellEnd"/>
      <w:r w:rsidR="001D627E" w:rsidRPr="00F062B4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F062B4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062B4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5676E7" w:rsidRPr="00F062B4" w:rsidRDefault="00994A25" w:rsidP="00994A25">
      <w:pPr>
        <w:pStyle w:val="ab"/>
        <w:numPr>
          <w:ilvl w:val="0"/>
          <w:numId w:val="11"/>
        </w:numPr>
        <w:tabs>
          <w:tab w:val="left" w:pos="-241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2B4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F062B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676E7" w:rsidRPr="00F062B4">
        <w:rPr>
          <w:rFonts w:ascii="Times New Roman" w:hAnsi="Times New Roman" w:cs="Times New Roman"/>
          <w:sz w:val="28"/>
          <w:szCs w:val="28"/>
        </w:rPr>
        <w:t xml:space="preserve"> не должны получать средства из бюджета Забайкальского края, бюджетов муниципальных образований Забайкальского края на основании  иных нормативных правовых актов или муниципальных правовых актов на цели, указанные в пункте 2 настоящего Порядка.</w:t>
      </w:r>
    </w:p>
    <w:p w:rsidR="00B6475B" w:rsidRPr="00F062B4" w:rsidRDefault="00B6475B" w:rsidP="00B6475B">
      <w:pPr>
        <w:pStyle w:val="ab"/>
        <w:tabs>
          <w:tab w:val="left" w:pos="-241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351132">
        <w:rPr>
          <w:rFonts w:ascii="Times New Roman" w:hAnsi="Times New Roman" w:cs="Times New Roman"/>
          <w:sz w:val="28"/>
          <w:szCs w:val="28"/>
        </w:rPr>
        <w:t>изменяются</w:t>
      </w:r>
      <w:r w:rsidRPr="00F062B4">
        <w:rPr>
          <w:rFonts w:ascii="Times New Roman" w:hAnsi="Times New Roman" w:cs="Times New Roman"/>
          <w:sz w:val="28"/>
          <w:szCs w:val="28"/>
        </w:rPr>
        <w:t xml:space="preserve"> сроки предоставления в </w:t>
      </w:r>
      <w:r w:rsidR="0061733F" w:rsidRPr="00F062B4">
        <w:rPr>
          <w:rFonts w:ascii="Times New Roman" w:hAnsi="Times New Roman" w:cs="Times New Roman"/>
          <w:sz w:val="28"/>
          <w:szCs w:val="28"/>
        </w:rPr>
        <w:t>У</w:t>
      </w:r>
      <w:r w:rsidRPr="00F062B4">
        <w:rPr>
          <w:rFonts w:ascii="Times New Roman" w:hAnsi="Times New Roman" w:cs="Times New Roman"/>
          <w:sz w:val="28"/>
          <w:szCs w:val="28"/>
        </w:rPr>
        <w:t>полномоченный орган заявок по утверждаемым им формам:</w:t>
      </w:r>
    </w:p>
    <w:p w:rsidR="00B6475B" w:rsidRPr="00F062B4" w:rsidRDefault="00B6475B" w:rsidP="00B6475B">
      <w:pPr>
        <w:pStyle w:val="ab"/>
        <w:tabs>
          <w:tab w:val="left" w:pos="-241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 xml:space="preserve">1) на получение  </w:t>
      </w:r>
      <w:proofErr w:type="gramStart"/>
      <w:r w:rsidRPr="00F062B4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F062B4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1, субсидии на возмещение недополученных доходов 2 за I – III кварталы текущего года – ежеквартально не позднее 20-го числа месяца, следующего за отчетным кварталом;</w:t>
      </w:r>
    </w:p>
    <w:p w:rsidR="00B6475B" w:rsidRPr="00F062B4" w:rsidRDefault="00B6475B" w:rsidP="00B6475B">
      <w:pPr>
        <w:pStyle w:val="ab"/>
        <w:tabs>
          <w:tab w:val="left" w:pos="-241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 xml:space="preserve">2) на получение </w:t>
      </w:r>
      <w:proofErr w:type="gramStart"/>
      <w:r w:rsidRPr="00F062B4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F062B4">
        <w:rPr>
          <w:rFonts w:ascii="Times New Roman" w:hAnsi="Times New Roman" w:cs="Times New Roman"/>
          <w:sz w:val="28"/>
          <w:szCs w:val="28"/>
        </w:rPr>
        <w:t xml:space="preserve"> на финансовое обеспечение (возмещение) затрат 1, субсидии на финансовое обеспечение (возмещение) затрат 2 – ежемесячно не позднее 20-го числа месяца, следующего за отчетным месяцем, а за IV квартал текущего года – не позднее 20-го октября текущего года.</w:t>
      </w:r>
    </w:p>
    <w:p w:rsidR="004B2B1B" w:rsidRPr="00F062B4" w:rsidRDefault="00500FEF" w:rsidP="004B2B1B">
      <w:pPr>
        <w:pStyle w:val="ab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>Проектом п</w:t>
      </w:r>
      <w:r w:rsidR="00E065B3" w:rsidRPr="00F062B4">
        <w:rPr>
          <w:rFonts w:ascii="Times New Roman" w:hAnsi="Times New Roman" w:cs="Times New Roman"/>
          <w:sz w:val="28"/>
          <w:szCs w:val="28"/>
        </w:rPr>
        <w:t xml:space="preserve">остановления  предлагается изменить и дополнить необходимый перечень документов, который прилагается к заявке </w:t>
      </w:r>
      <w:r w:rsidR="004B2B1B" w:rsidRPr="00F062B4">
        <w:rPr>
          <w:rFonts w:ascii="Times New Roman" w:hAnsi="Times New Roman" w:cs="Times New Roman"/>
          <w:sz w:val="28"/>
          <w:szCs w:val="28"/>
        </w:rPr>
        <w:t xml:space="preserve">и ежегодно </w:t>
      </w:r>
      <w:r w:rsidR="00E065B3" w:rsidRPr="00F062B4">
        <w:rPr>
          <w:rFonts w:ascii="Times New Roman" w:hAnsi="Times New Roman" w:cs="Times New Roman"/>
          <w:sz w:val="28"/>
          <w:szCs w:val="28"/>
        </w:rPr>
        <w:t>предоставля</w:t>
      </w:r>
      <w:r w:rsidR="004B2B1B" w:rsidRPr="00F062B4">
        <w:rPr>
          <w:rFonts w:ascii="Times New Roman" w:hAnsi="Times New Roman" w:cs="Times New Roman"/>
          <w:sz w:val="28"/>
          <w:szCs w:val="28"/>
        </w:rPr>
        <w:t>е</w:t>
      </w:r>
      <w:r w:rsidR="00E065B3" w:rsidRPr="00F062B4">
        <w:rPr>
          <w:rFonts w:ascii="Times New Roman" w:hAnsi="Times New Roman" w:cs="Times New Roman"/>
          <w:sz w:val="28"/>
          <w:szCs w:val="28"/>
        </w:rPr>
        <w:t>тся</w:t>
      </w:r>
      <w:r w:rsidR="004B2B1B" w:rsidRPr="00F06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B1B" w:rsidRPr="00F062B4">
        <w:rPr>
          <w:rFonts w:ascii="Times New Roman" w:hAnsi="Times New Roman" w:cs="Times New Roman"/>
          <w:sz w:val="28"/>
          <w:szCs w:val="28"/>
        </w:rPr>
        <w:t>ресурсонабжающими</w:t>
      </w:r>
      <w:proofErr w:type="spellEnd"/>
      <w:r w:rsidR="00E065B3" w:rsidRPr="00F062B4">
        <w:rPr>
          <w:rFonts w:ascii="Times New Roman" w:hAnsi="Times New Roman" w:cs="Times New Roman"/>
          <w:sz w:val="28"/>
          <w:szCs w:val="28"/>
        </w:rPr>
        <w:t xml:space="preserve"> </w:t>
      </w:r>
      <w:r w:rsidR="000C672B" w:rsidRPr="00F062B4">
        <w:rPr>
          <w:rFonts w:ascii="Times New Roman" w:hAnsi="Times New Roman" w:cs="Times New Roman"/>
          <w:sz w:val="28"/>
          <w:szCs w:val="28"/>
        </w:rPr>
        <w:t xml:space="preserve">при первичном обращении за </w:t>
      </w:r>
      <w:r w:rsidR="004A58A2" w:rsidRPr="00F062B4">
        <w:rPr>
          <w:rFonts w:ascii="Times New Roman" w:hAnsi="Times New Roman" w:cs="Times New Roman"/>
          <w:sz w:val="28"/>
          <w:szCs w:val="28"/>
        </w:rPr>
        <w:t>получени</w:t>
      </w:r>
      <w:r w:rsidR="000C672B" w:rsidRPr="00F062B4">
        <w:rPr>
          <w:rFonts w:ascii="Times New Roman" w:hAnsi="Times New Roman" w:cs="Times New Roman"/>
          <w:sz w:val="28"/>
          <w:szCs w:val="28"/>
        </w:rPr>
        <w:t>ем</w:t>
      </w:r>
      <w:r w:rsidR="004A58A2" w:rsidRPr="00F062B4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1D627E" w:rsidRPr="00F062B4">
        <w:rPr>
          <w:rFonts w:ascii="Times New Roman" w:hAnsi="Times New Roman" w:cs="Times New Roman"/>
          <w:sz w:val="28"/>
          <w:szCs w:val="28"/>
        </w:rPr>
        <w:t xml:space="preserve"> </w:t>
      </w:r>
      <w:r w:rsidR="004B2B1B" w:rsidRPr="00F062B4">
        <w:rPr>
          <w:rFonts w:ascii="Times New Roman" w:hAnsi="Times New Roman" w:cs="Times New Roman"/>
          <w:sz w:val="28"/>
          <w:szCs w:val="28"/>
        </w:rPr>
        <w:t>в Уполномоченный орган,</w:t>
      </w:r>
      <w:r w:rsidR="00351132">
        <w:rPr>
          <w:rFonts w:ascii="Times New Roman" w:hAnsi="Times New Roman" w:cs="Times New Roman"/>
          <w:sz w:val="28"/>
          <w:szCs w:val="28"/>
        </w:rPr>
        <w:t xml:space="preserve"> в</w:t>
      </w:r>
      <w:r w:rsidR="004B2B1B" w:rsidRPr="00F062B4">
        <w:rPr>
          <w:rFonts w:ascii="Times New Roman" w:hAnsi="Times New Roman" w:cs="Times New Roman"/>
          <w:sz w:val="28"/>
          <w:szCs w:val="28"/>
        </w:rPr>
        <w:t xml:space="preserve">  частности:</w:t>
      </w:r>
    </w:p>
    <w:p w:rsidR="004B2B1B" w:rsidRPr="00F062B4" w:rsidRDefault="00C45B87" w:rsidP="004B2B1B">
      <w:pPr>
        <w:pStyle w:val="ab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>д</w:t>
      </w:r>
      <w:r w:rsidR="004B2B1B" w:rsidRPr="00F062B4">
        <w:rPr>
          <w:rFonts w:ascii="Times New Roman" w:hAnsi="Times New Roman" w:cs="Times New Roman"/>
          <w:sz w:val="28"/>
          <w:szCs w:val="28"/>
        </w:rPr>
        <w:t xml:space="preserve">ополнить перечень заключением Службы  по расчету тарифов на коммунальные ресурсы, поставляемые </w:t>
      </w:r>
      <w:proofErr w:type="spellStart"/>
      <w:r w:rsidR="004B2B1B" w:rsidRPr="00F062B4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4B2B1B" w:rsidRPr="00F062B4">
        <w:rPr>
          <w:rFonts w:ascii="Times New Roman" w:hAnsi="Times New Roman" w:cs="Times New Roman"/>
          <w:sz w:val="28"/>
          <w:szCs w:val="28"/>
        </w:rPr>
        <w:t xml:space="preserve"> организацией в  текущем финансовом году;</w:t>
      </w:r>
    </w:p>
    <w:p w:rsidR="00C45B87" w:rsidRPr="00F062B4" w:rsidRDefault="00C45B87" w:rsidP="004B2B1B">
      <w:pPr>
        <w:pStyle w:val="ab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>из перечня необходимых документов для предоставления юридическими лицами исключить копию свидетельства о государственной регистрации юридического лица;</w:t>
      </w:r>
    </w:p>
    <w:p w:rsidR="004B2B1B" w:rsidRPr="00F062B4" w:rsidRDefault="00C45B87" w:rsidP="00DB74F1">
      <w:pPr>
        <w:pStyle w:val="ab"/>
        <w:tabs>
          <w:tab w:val="left" w:pos="-3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lastRenderedPageBreak/>
        <w:t xml:space="preserve">в перечне необходимых документов для предоставления индивидуальными предпринимателями </w:t>
      </w:r>
      <w:r w:rsidR="00B67474" w:rsidRPr="00F062B4">
        <w:rPr>
          <w:rFonts w:ascii="Times New Roman" w:hAnsi="Times New Roman" w:cs="Times New Roman"/>
          <w:sz w:val="28"/>
          <w:szCs w:val="28"/>
        </w:rPr>
        <w:t>заменить</w:t>
      </w:r>
      <w:r w:rsidRPr="00F062B4">
        <w:rPr>
          <w:rFonts w:ascii="Times New Roman" w:hAnsi="Times New Roman" w:cs="Times New Roman"/>
          <w:sz w:val="28"/>
          <w:szCs w:val="28"/>
        </w:rPr>
        <w:t xml:space="preserve"> копию документа, </w:t>
      </w:r>
      <w:r w:rsidR="00B67474" w:rsidRPr="00F062B4">
        <w:rPr>
          <w:rFonts w:ascii="Times New Roman" w:hAnsi="Times New Roman" w:cs="Times New Roman"/>
          <w:sz w:val="28"/>
          <w:szCs w:val="28"/>
        </w:rPr>
        <w:t xml:space="preserve">удостоверяющего личность физического лица, являющего индивидуальным предпринимателем на копию паспорта с </w:t>
      </w:r>
      <w:proofErr w:type="spellStart"/>
      <w:r w:rsidR="00B67474" w:rsidRPr="00F062B4">
        <w:rPr>
          <w:rFonts w:ascii="Times New Roman" w:hAnsi="Times New Roman" w:cs="Times New Roman"/>
          <w:sz w:val="28"/>
          <w:szCs w:val="28"/>
        </w:rPr>
        <w:t>личнмыми</w:t>
      </w:r>
      <w:proofErr w:type="spellEnd"/>
      <w:r w:rsidR="00B67474" w:rsidRPr="00F062B4">
        <w:rPr>
          <w:rFonts w:ascii="Times New Roman" w:hAnsi="Times New Roman" w:cs="Times New Roman"/>
          <w:sz w:val="28"/>
          <w:szCs w:val="28"/>
        </w:rPr>
        <w:t xml:space="preserve"> данными, фотографией местом регистрации с предоставлением оригинала  или копии указанных страниц паспорта, заверенные </w:t>
      </w:r>
      <w:proofErr w:type="spellStart"/>
      <w:r w:rsidR="00B67474" w:rsidRPr="00F062B4">
        <w:rPr>
          <w:rFonts w:ascii="Times New Roman" w:hAnsi="Times New Roman" w:cs="Times New Roman"/>
          <w:sz w:val="28"/>
          <w:szCs w:val="28"/>
        </w:rPr>
        <w:t>ноториально</w:t>
      </w:r>
      <w:proofErr w:type="spellEnd"/>
      <w:r w:rsidR="00DB74F1" w:rsidRPr="00F062B4">
        <w:rPr>
          <w:rFonts w:ascii="Times New Roman" w:hAnsi="Times New Roman" w:cs="Times New Roman"/>
          <w:sz w:val="28"/>
          <w:szCs w:val="28"/>
        </w:rPr>
        <w:t>.</w:t>
      </w:r>
    </w:p>
    <w:p w:rsidR="00E2533F" w:rsidRPr="00F062B4" w:rsidRDefault="003F1038" w:rsidP="00963E0F">
      <w:pPr>
        <w:pStyle w:val="ab"/>
        <w:widowControl w:val="0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>Проектом постановления предлагается изменить</w:t>
      </w:r>
      <w:r w:rsidR="00E4722B" w:rsidRPr="00F062B4">
        <w:rPr>
          <w:rFonts w:ascii="Times New Roman" w:hAnsi="Times New Roman" w:cs="Times New Roman"/>
          <w:sz w:val="28"/>
          <w:szCs w:val="28"/>
        </w:rPr>
        <w:t xml:space="preserve"> и дополнить</w:t>
      </w:r>
      <w:r w:rsidRPr="00F062B4">
        <w:rPr>
          <w:rFonts w:ascii="Times New Roman" w:hAnsi="Times New Roman" w:cs="Times New Roman"/>
          <w:sz w:val="28"/>
          <w:szCs w:val="28"/>
        </w:rPr>
        <w:t xml:space="preserve"> основания для о</w:t>
      </w:r>
      <w:r w:rsidR="00EC75E8" w:rsidRPr="00F062B4">
        <w:rPr>
          <w:rFonts w:ascii="Times New Roman" w:hAnsi="Times New Roman" w:cs="Times New Roman"/>
          <w:sz w:val="28"/>
          <w:szCs w:val="28"/>
        </w:rPr>
        <w:t xml:space="preserve">тказа </w:t>
      </w:r>
      <w:r w:rsidRPr="00F062B4">
        <w:rPr>
          <w:rFonts w:ascii="Times New Roman" w:hAnsi="Times New Roman" w:cs="Times New Roman"/>
          <w:sz w:val="28"/>
          <w:szCs w:val="28"/>
        </w:rPr>
        <w:t>в предоставлении субсидии</w:t>
      </w:r>
      <w:r w:rsidR="00E4722B" w:rsidRPr="00F062B4">
        <w:rPr>
          <w:rFonts w:ascii="Times New Roman" w:hAnsi="Times New Roman" w:cs="Times New Roman"/>
          <w:sz w:val="28"/>
          <w:szCs w:val="28"/>
        </w:rPr>
        <w:t>:</w:t>
      </w:r>
    </w:p>
    <w:p w:rsidR="0061733F" w:rsidRPr="00F062B4" w:rsidRDefault="0061733F" w:rsidP="0061733F">
      <w:pPr>
        <w:pStyle w:val="ab"/>
        <w:widowControl w:val="0"/>
        <w:tabs>
          <w:tab w:val="left" w:pos="-311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proofErr w:type="spellStart"/>
      <w:r w:rsidRPr="00F062B4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062B4">
        <w:rPr>
          <w:rFonts w:ascii="Times New Roman" w:hAnsi="Times New Roman" w:cs="Times New Roman"/>
          <w:sz w:val="28"/>
          <w:szCs w:val="28"/>
        </w:rPr>
        <w:t xml:space="preserve"> организации категориям получателей субсидий, установленных пунктом 5 Порядка;</w:t>
      </w:r>
    </w:p>
    <w:p w:rsidR="0061733F" w:rsidRPr="00F062B4" w:rsidRDefault="0061733F" w:rsidP="0061733F">
      <w:pPr>
        <w:pStyle w:val="ab"/>
        <w:widowControl w:val="0"/>
        <w:tabs>
          <w:tab w:val="left" w:pos="-311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>2) непредставление в сроки, установленные пунктом 7 Порядка, либо предоставление не в полном объеме документов, предусмотренных пунктами 8 и 9 Порядка;</w:t>
      </w:r>
    </w:p>
    <w:p w:rsidR="0061733F" w:rsidRPr="00F062B4" w:rsidRDefault="00E4722B" w:rsidP="0061733F">
      <w:pPr>
        <w:pStyle w:val="ab"/>
        <w:widowControl w:val="0"/>
        <w:tabs>
          <w:tab w:val="left" w:pos="-311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>3</w:t>
      </w:r>
      <w:r w:rsidR="0061733F" w:rsidRPr="00F062B4">
        <w:rPr>
          <w:rFonts w:ascii="Times New Roman" w:hAnsi="Times New Roman" w:cs="Times New Roman"/>
          <w:sz w:val="28"/>
          <w:szCs w:val="28"/>
        </w:rPr>
        <w:t>) отсутствие лимитов бюджетных обязательств на момент подачи заявки на получение субсидий.</w:t>
      </w:r>
    </w:p>
    <w:p w:rsidR="00EC75E8" w:rsidRPr="00F062B4" w:rsidRDefault="003F1038" w:rsidP="0061733F">
      <w:pPr>
        <w:pStyle w:val="ab"/>
        <w:widowControl w:val="0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>А также срок направления уведомления об отказе в предоставлении субсидии изменен с 3-х дней до 5-ти.</w:t>
      </w:r>
    </w:p>
    <w:p w:rsidR="001A464A" w:rsidRPr="00F062B4" w:rsidRDefault="00E13CDC" w:rsidP="00963E0F">
      <w:pPr>
        <w:pStyle w:val="ab"/>
        <w:widowControl w:val="0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 xml:space="preserve">Кроме того, проектом постановления предлагается </w:t>
      </w:r>
      <w:proofErr w:type="spellStart"/>
      <w:r w:rsidRPr="00F062B4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F062B4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0C672B" w:rsidRPr="00F062B4">
        <w:rPr>
          <w:rFonts w:ascii="Times New Roman" w:hAnsi="Times New Roman" w:cs="Times New Roman"/>
          <w:sz w:val="28"/>
          <w:szCs w:val="28"/>
        </w:rPr>
        <w:t xml:space="preserve"> не</w:t>
      </w:r>
      <w:r w:rsidR="000E0661" w:rsidRPr="00F062B4">
        <w:rPr>
          <w:rFonts w:ascii="Times New Roman" w:hAnsi="Times New Roman" w:cs="Times New Roman"/>
          <w:sz w:val="28"/>
          <w:szCs w:val="28"/>
        </w:rPr>
        <w:t xml:space="preserve"> позднее 20-го числа месяца, следующего за отчетным кварталом, представля</w:t>
      </w:r>
      <w:r w:rsidR="000C672B" w:rsidRPr="00F062B4">
        <w:rPr>
          <w:rFonts w:ascii="Times New Roman" w:hAnsi="Times New Roman" w:cs="Times New Roman"/>
          <w:sz w:val="28"/>
          <w:szCs w:val="28"/>
        </w:rPr>
        <w:t>ть</w:t>
      </w:r>
      <w:r w:rsidR="001A464A" w:rsidRPr="00F062B4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525CD6" w:rsidRPr="00F062B4">
        <w:rPr>
          <w:rFonts w:ascii="Times New Roman" w:hAnsi="Times New Roman" w:cs="Times New Roman"/>
          <w:sz w:val="28"/>
          <w:szCs w:val="28"/>
        </w:rPr>
        <w:t>:</w:t>
      </w:r>
      <w:r w:rsidR="001A464A" w:rsidRPr="00F062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65FA" w:rsidRPr="00F062B4" w:rsidRDefault="001065FA" w:rsidP="001065FA">
      <w:pPr>
        <w:pStyle w:val="ab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>1) по утвержденной  им форме  информацию о фактических объемах производства  и отпуска потребителям тепловой энергии, горячей воды, холодной воды, приема сточных вод, согласованную со Службой;</w:t>
      </w:r>
    </w:p>
    <w:p w:rsidR="00B643E1" w:rsidRPr="00F062B4" w:rsidRDefault="001065FA" w:rsidP="001065FA">
      <w:pPr>
        <w:pStyle w:val="ab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2B4">
        <w:rPr>
          <w:rFonts w:ascii="Times New Roman" w:hAnsi="Times New Roman" w:cs="Times New Roman"/>
          <w:sz w:val="28"/>
          <w:szCs w:val="28"/>
        </w:rPr>
        <w:t xml:space="preserve">2) справку, подтверждающую отсутствие у </w:t>
      </w:r>
      <w:proofErr w:type="spellStart"/>
      <w:r w:rsidRPr="00F062B4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062B4">
        <w:rPr>
          <w:rFonts w:ascii="Times New Roman" w:hAnsi="Times New Roman" w:cs="Times New Roman"/>
          <w:sz w:val="28"/>
          <w:szCs w:val="28"/>
        </w:rPr>
        <w:t xml:space="preserve">  организации неисполненной обязанности по уплате налогов, сборов, страховых взносов, пеней, штрафов, процентов, подлежащих уплате на момент представления заявки на получение субсидии  в соответствии с законодательством Российской Федерации о налогах и сборах или обязательство о погашении неисполненной обязанности по уплате налогов, сборов, страховых взносов, пеней, штрафов, процентов, подлежащих уплате на момент представления заявки на получение</w:t>
      </w:r>
      <w:proofErr w:type="gramEnd"/>
      <w:r w:rsidRPr="00F062B4">
        <w:rPr>
          <w:rFonts w:ascii="Times New Roman" w:hAnsi="Times New Roman" w:cs="Times New Roman"/>
          <w:sz w:val="28"/>
          <w:szCs w:val="28"/>
        </w:rPr>
        <w:t xml:space="preserve"> субсидии  в соответствии с законодательством Российской Федерации о налогах и сборах в течение 90 календарных дней со дня получения субсидии (в случае наличия у </w:t>
      </w:r>
      <w:proofErr w:type="spellStart"/>
      <w:r w:rsidRPr="00F062B4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062B4">
        <w:rPr>
          <w:rFonts w:ascii="Times New Roman" w:hAnsi="Times New Roman" w:cs="Times New Roman"/>
          <w:sz w:val="28"/>
          <w:szCs w:val="28"/>
        </w:rPr>
        <w:t xml:space="preserve">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сборах).</w:t>
      </w:r>
    </w:p>
    <w:p w:rsidR="00AA544B" w:rsidRPr="00F062B4" w:rsidRDefault="00AA544B" w:rsidP="00D867CF">
      <w:pPr>
        <w:pStyle w:val="ab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 xml:space="preserve">Проектом постановления предусматривается, что при принятии решения о предоставлении субсидии размер субсидии определяется Уполномоченным органом исходя из размера лимитов бюджетных обязательств, предусмотренных в кассовом плане на цели, указанные </w:t>
      </w:r>
      <w:r w:rsidR="005D64C4" w:rsidRPr="00F062B4">
        <w:rPr>
          <w:rFonts w:ascii="Times New Roman" w:hAnsi="Times New Roman" w:cs="Times New Roman"/>
          <w:sz w:val="28"/>
          <w:szCs w:val="28"/>
        </w:rPr>
        <w:t>в пункте 2 Порядка.</w:t>
      </w:r>
    </w:p>
    <w:p w:rsidR="00047D63" w:rsidRPr="00F062B4" w:rsidRDefault="00047D63" w:rsidP="00047D63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2B4">
        <w:rPr>
          <w:rFonts w:ascii="Times New Roman" w:hAnsi="Times New Roman" w:cs="Times New Roman"/>
          <w:sz w:val="28"/>
          <w:szCs w:val="28"/>
        </w:rPr>
        <w:t xml:space="preserve">Проектом постановления  предлагается основанием для перечисления субсидии на возмещение недополученных доходов 1 и (или) 2  установить </w:t>
      </w:r>
      <w:r w:rsidRPr="00F062B4">
        <w:rPr>
          <w:rFonts w:ascii="Times New Roman" w:hAnsi="Times New Roman" w:cs="Times New Roman"/>
          <w:sz w:val="28"/>
          <w:szCs w:val="28"/>
        </w:rPr>
        <w:lastRenderedPageBreak/>
        <w:t>договор о предоставлении субсидии на возмещение недополученных доходов (далее - договор на возмещение недополученных доходов), основанием для перечисления субсидии на финансовое обеспечение (возмещение) затрат 1 и (или) 2  договор о предоставлении субсидии на финансовое обеспечение (возмещение) затрат  (далее -  договор на финансовое обеспечение (возмещение) затрат).</w:t>
      </w:r>
      <w:proofErr w:type="gramEnd"/>
    </w:p>
    <w:p w:rsidR="00047D63" w:rsidRPr="00F062B4" w:rsidRDefault="00047D63" w:rsidP="00047D63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 xml:space="preserve">Договор на возмещение недополученных доходов или договор на финансовое обеспечение (возмещение) затрат заключаются между Уполномоченным органом и </w:t>
      </w:r>
      <w:proofErr w:type="spellStart"/>
      <w:r w:rsidRPr="00F062B4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062B4">
        <w:rPr>
          <w:rFonts w:ascii="Times New Roman" w:hAnsi="Times New Roman" w:cs="Times New Roman"/>
          <w:sz w:val="28"/>
          <w:szCs w:val="28"/>
        </w:rPr>
        <w:t xml:space="preserve"> организацией по форме, утверждаемой Министерством финансов Забайкальского края, в течение 10 рабочих дней со дня принятия решения о предоставлении субсидии.</w:t>
      </w:r>
    </w:p>
    <w:p w:rsidR="00047D63" w:rsidRPr="00F062B4" w:rsidRDefault="00047D63" w:rsidP="00047D63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 рабочих дней со дня принятия решения о предоставлении субсидии на возмещение недополученных доходов или  субсидии на финансовое обеспечение (возмещение) затрат 1 и (или) 2 направляет </w:t>
      </w:r>
      <w:proofErr w:type="spellStart"/>
      <w:r w:rsidRPr="00F062B4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062B4">
        <w:rPr>
          <w:rFonts w:ascii="Times New Roman" w:hAnsi="Times New Roman" w:cs="Times New Roman"/>
          <w:sz w:val="28"/>
          <w:szCs w:val="28"/>
        </w:rPr>
        <w:t xml:space="preserve"> организации указанный договор на возмещение недополученных доходов или договор на финансовое обеспечение (возмещение) затрат.</w:t>
      </w:r>
    </w:p>
    <w:p w:rsidR="00047D63" w:rsidRPr="00F062B4" w:rsidRDefault="00047D63" w:rsidP="00047D63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2B4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F062B4">
        <w:rPr>
          <w:rFonts w:ascii="Times New Roman" w:hAnsi="Times New Roman" w:cs="Times New Roman"/>
          <w:sz w:val="28"/>
          <w:szCs w:val="28"/>
        </w:rPr>
        <w:t xml:space="preserve"> организация в течение 3 рабочих дней со дня получения договора подписывает его и возвращает Уполномоченному органу. </w:t>
      </w:r>
    </w:p>
    <w:p w:rsidR="00047D63" w:rsidRPr="00F062B4" w:rsidRDefault="00047D63" w:rsidP="00047D63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>В договоре на возмещение недополученных доходов предусматриваются:</w:t>
      </w:r>
    </w:p>
    <w:p w:rsidR="00047D63" w:rsidRPr="00F062B4" w:rsidRDefault="00047D63" w:rsidP="00047D63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>1) обязательные условия предоставления субсидий, установленные статьей 78 Бюджетного кодекса Российской Федерации;</w:t>
      </w:r>
    </w:p>
    <w:p w:rsidR="00047D63" w:rsidRPr="00F062B4" w:rsidRDefault="00047D63" w:rsidP="00047D63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>2) право уполномоченного органа и органов финансового контроля Забайкальского края проводить обязательную проверку соблюдения  условий, целей и порядка предоставления субсидий получателями субсидий в установленном законодательством порядке.</w:t>
      </w:r>
    </w:p>
    <w:p w:rsidR="00047D63" w:rsidRPr="00F062B4" w:rsidRDefault="00047D63" w:rsidP="00047D63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>В договоре на финансовое обеспечение (возмещение)  затрат предусматриваются:</w:t>
      </w:r>
    </w:p>
    <w:p w:rsidR="00047D63" w:rsidRPr="00F062B4" w:rsidRDefault="00047D63" w:rsidP="00047D63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>1) обязательные условия предоставления субсидий, установленные статьей 78 Бюджетного кодекса Российской Федерации;</w:t>
      </w:r>
    </w:p>
    <w:p w:rsidR="00047D63" w:rsidRPr="00F062B4" w:rsidRDefault="00047D63" w:rsidP="00047D63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>2) право уполномоченного органа и органов финансового контроля Забайкальского края проводить обязательную проверку соблюдения  условий, целей и порядка предоставления субсидий получателями субсидий.</w:t>
      </w:r>
    </w:p>
    <w:p w:rsidR="00047D63" w:rsidRPr="00F062B4" w:rsidRDefault="00047D63" w:rsidP="00047D63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>3) требование о порядке и сроках предоставления отчета об осуществлении расходов, источником финансового обеспечения которых является субсидия;</w:t>
      </w:r>
    </w:p>
    <w:p w:rsidR="00047D63" w:rsidRPr="00F062B4" w:rsidRDefault="00047D63" w:rsidP="00047D63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2B4">
        <w:rPr>
          <w:rFonts w:ascii="Times New Roman" w:hAnsi="Times New Roman" w:cs="Times New Roman"/>
          <w:sz w:val="28"/>
          <w:szCs w:val="28"/>
        </w:rPr>
        <w:t xml:space="preserve">4) запрет приобретения за счет полученных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</w:t>
      </w:r>
      <w:r w:rsidRPr="00F062B4">
        <w:rPr>
          <w:rFonts w:ascii="Times New Roman" w:hAnsi="Times New Roman" w:cs="Times New Roman"/>
          <w:sz w:val="28"/>
          <w:szCs w:val="28"/>
        </w:rPr>
        <w:lastRenderedPageBreak/>
        <w:t>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974B6C" w:rsidRPr="00F062B4" w:rsidRDefault="00166F33" w:rsidP="00974B6C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 xml:space="preserve">После перечисления средств субсидий на открытые </w:t>
      </w:r>
      <w:proofErr w:type="spellStart"/>
      <w:r w:rsidRPr="00F062B4">
        <w:rPr>
          <w:rFonts w:ascii="Times New Roman" w:hAnsi="Times New Roman" w:cs="Times New Roman"/>
          <w:sz w:val="28"/>
          <w:szCs w:val="28"/>
        </w:rPr>
        <w:t>корреспондентсике</w:t>
      </w:r>
      <w:proofErr w:type="spellEnd"/>
      <w:r w:rsidRPr="00F062B4">
        <w:rPr>
          <w:rFonts w:ascii="Times New Roman" w:hAnsi="Times New Roman" w:cs="Times New Roman"/>
          <w:sz w:val="28"/>
          <w:szCs w:val="28"/>
        </w:rPr>
        <w:t xml:space="preserve"> счета получателей субсидий, п</w:t>
      </w:r>
      <w:r w:rsidR="00974B6C" w:rsidRPr="00F062B4">
        <w:rPr>
          <w:rFonts w:ascii="Times New Roman" w:hAnsi="Times New Roman" w:cs="Times New Roman"/>
          <w:sz w:val="28"/>
          <w:szCs w:val="28"/>
        </w:rPr>
        <w:t xml:space="preserve">роектом постановления </w:t>
      </w:r>
      <w:r w:rsidR="00A80EC2" w:rsidRPr="00F062B4">
        <w:rPr>
          <w:rFonts w:ascii="Times New Roman" w:hAnsi="Times New Roman" w:cs="Times New Roman"/>
          <w:sz w:val="28"/>
          <w:szCs w:val="28"/>
        </w:rPr>
        <w:t xml:space="preserve">предлагается установить обязанность для </w:t>
      </w:r>
      <w:proofErr w:type="spellStart"/>
      <w:r w:rsidR="00A80EC2" w:rsidRPr="00F062B4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A80EC2" w:rsidRPr="00F062B4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351132">
        <w:rPr>
          <w:rFonts w:ascii="Times New Roman" w:hAnsi="Times New Roman" w:cs="Times New Roman"/>
          <w:sz w:val="28"/>
          <w:szCs w:val="28"/>
        </w:rPr>
        <w:t>по</w:t>
      </w:r>
      <w:r w:rsidR="00A80EC2" w:rsidRPr="00F062B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51132">
        <w:rPr>
          <w:rFonts w:ascii="Times New Roman" w:hAnsi="Times New Roman" w:cs="Times New Roman"/>
          <w:sz w:val="28"/>
          <w:szCs w:val="28"/>
        </w:rPr>
        <w:t>ю</w:t>
      </w:r>
      <w:r w:rsidR="00A80EC2" w:rsidRPr="00F062B4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 w:rsidR="00974B6C" w:rsidRPr="00F062B4">
        <w:rPr>
          <w:rFonts w:ascii="Times New Roman" w:hAnsi="Times New Roman" w:cs="Times New Roman"/>
          <w:sz w:val="28"/>
          <w:szCs w:val="28"/>
        </w:rPr>
        <w:t xml:space="preserve"> </w:t>
      </w:r>
      <w:r w:rsidR="00A80EC2" w:rsidRPr="00F062B4">
        <w:rPr>
          <w:rFonts w:ascii="Times New Roman" w:hAnsi="Times New Roman" w:cs="Times New Roman"/>
          <w:sz w:val="28"/>
          <w:szCs w:val="28"/>
        </w:rPr>
        <w:t>следующих видов отчетности:</w:t>
      </w:r>
      <w:r w:rsidR="00974B6C" w:rsidRPr="00F06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B6C" w:rsidRPr="00F062B4" w:rsidRDefault="00974B6C" w:rsidP="00974B6C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2B4">
        <w:rPr>
          <w:rFonts w:ascii="Times New Roman" w:hAnsi="Times New Roman" w:cs="Times New Roman"/>
          <w:sz w:val="28"/>
          <w:szCs w:val="28"/>
        </w:rPr>
        <w:t>1) ежемесячно не позднее 20 числа месяца, следующего за отчетным, по утверждаемым им формам следующие отчеты:</w:t>
      </w:r>
      <w:proofErr w:type="gramEnd"/>
    </w:p>
    <w:p w:rsidR="00974B6C" w:rsidRPr="00F062B4" w:rsidRDefault="00974B6C" w:rsidP="00974B6C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 xml:space="preserve">а) отчет об итогах осуществления расходов, источником финансового обеспечения которых является субсидия; </w:t>
      </w:r>
    </w:p>
    <w:p w:rsidR="00974B6C" w:rsidRPr="00F062B4" w:rsidRDefault="00974B6C" w:rsidP="00974B6C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>б) отчет об использовании средств субсидий;</w:t>
      </w:r>
    </w:p>
    <w:p w:rsidR="00974B6C" w:rsidRPr="00F062B4" w:rsidRDefault="00974B6C" w:rsidP="00974B6C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>2) документы, подтверждающие выполнение принятого в соответствии с подпунктом 2 пункта 9 Порядка обязательства по уплате в установленные сроки неисполненной обязанности по уплате налогов, сборов, страховых взносов, пеней, штрафов, процентов.</w:t>
      </w:r>
    </w:p>
    <w:p w:rsidR="00974B6C" w:rsidRPr="00F062B4" w:rsidRDefault="00166F33" w:rsidP="00974B6C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 xml:space="preserve">Пунктом 27 Порядка </w:t>
      </w:r>
      <w:r w:rsidR="006F2B69" w:rsidRPr="00F062B4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F062B4">
        <w:rPr>
          <w:rFonts w:ascii="Times New Roman" w:hAnsi="Times New Roman" w:cs="Times New Roman"/>
          <w:sz w:val="28"/>
          <w:szCs w:val="28"/>
        </w:rPr>
        <w:t xml:space="preserve"> </w:t>
      </w:r>
      <w:r w:rsidR="006F2B69" w:rsidRPr="00F062B4">
        <w:rPr>
          <w:rFonts w:ascii="Times New Roman" w:hAnsi="Times New Roman" w:cs="Times New Roman"/>
          <w:sz w:val="28"/>
          <w:szCs w:val="28"/>
        </w:rPr>
        <w:t xml:space="preserve">случаи, </w:t>
      </w:r>
      <w:r w:rsidR="006A178E" w:rsidRPr="00F062B4">
        <w:rPr>
          <w:rFonts w:ascii="Times New Roman" w:hAnsi="Times New Roman" w:cs="Times New Roman"/>
          <w:sz w:val="28"/>
          <w:szCs w:val="28"/>
        </w:rPr>
        <w:t>вследствие</w:t>
      </w:r>
      <w:r w:rsidR="006F2B69" w:rsidRPr="00F062B4">
        <w:rPr>
          <w:rFonts w:ascii="Times New Roman" w:hAnsi="Times New Roman" w:cs="Times New Roman"/>
          <w:sz w:val="28"/>
          <w:szCs w:val="28"/>
        </w:rPr>
        <w:t xml:space="preserve"> наступления которых предоставленная </w:t>
      </w:r>
      <w:proofErr w:type="spellStart"/>
      <w:r w:rsidR="006F2B69" w:rsidRPr="00F062B4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6F2B69" w:rsidRPr="00F062B4">
        <w:rPr>
          <w:rFonts w:ascii="Times New Roman" w:hAnsi="Times New Roman" w:cs="Times New Roman"/>
          <w:sz w:val="28"/>
          <w:szCs w:val="28"/>
        </w:rPr>
        <w:t xml:space="preserve"> </w:t>
      </w:r>
      <w:r w:rsidR="006A178E" w:rsidRPr="00F062B4">
        <w:rPr>
          <w:rFonts w:ascii="Times New Roman" w:hAnsi="Times New Roman" w:cs="Times New Roman"/>
          <w:sz w:val="28"/>
          <w:szCs w:val="28"/>
        </w:rPr>
        <w:t>организации</w:t>
      </w:r>
      <w:r w:rsidRPr="00F062B4">
        <w:rPr>
          <w:rFonts w:ascii="Times New Roman" w:hAnsi="Times New Roman" w:cs="Times New Roman"/>
          <w:sz w:val="28"/>
          <w:szCs w:val="28"/>
        </w:rPr>
        <w:t xml:space="preserve"> </w:t>
      </w:r>
      <w:r w:rsidR="006F2B69" w:rsidRPr="00F062B4">
        <w:rPr>
          <w:rFonts w:ascii="Times New Roman" w:hAnsi="Times New Roman" w:cs="Times New Roman"/>
          <w:sz w:val="28"/>
          <w:szCs w:val="28"/>
        </w:rPr>
        <w:t xml:space="preserve"> </w:t>
      </w:r>
      <w:r w:rsidR="006A178E" w:rsidRPr="00F062B4">
        <w:rPr>
          <w:rFonts w:ascii="Times New Roman" w:hAnsi="Times New Roman" w:cs="Times New Roman"/>
          <w:sz w:val="28"/>
          <w:szCs w:val="28"/>
        </w:rPr>
        <w:t>субсидия подлежит возврату в краевой бюджет</w:t>
      </w:r>
      <w:r w:rsidRPr="00F062B4">
        <w:rPr>
          <w:rFonts w:ascii="Times New Roman" w:hAnsi="Times New Roman" w:cs="Times New Roman"/>
          <w:sz w:val="28"/>
          <w:szCs w:val="28"/>
        </w:rPr>
        <w:t>:</w:t>
      </w:r>
      <w:r w:rsidR="00974B6C" w:rsidRPr="00F062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4B6C" w:rsidRPr="00F062B4" w:rsidRDefault="00974B6C" w:rsidP="00974B6C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>1) установление фактов нарушения, установленных при их предоставлении, выявленного по фактам проверок, проведенных уполномоченным органом  и (или) органами финансового контроля Забайкальского края;</w:t>
      </w:r>
    </w:p>
    <w:p w:rsidR="00974B6C" w:rsidRPr="00F062B4" w:rsidRDefault="00974B6C" w:rsidP="00974B6C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>2) установление фактов представления недостоверных сведений в целях получения субсидий;</w:t>
      </w:r>
    </w:p>
    <w:p w:rsidR="00974B6C" w:rsidRPr="00F062B4" w:rsidRDefault="00974B6C" w:rsidP="00974B6C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>3) наличи</w:t>
      </w:r>
      <w:r w:rsidR="006A178E" w:rsidRPr="00F062B4">
        <w:rPr>
          <w:rFonts w:ascii="Times New Roman" w:hAnsi="Times New Roman" w:cs="Times New Roman"/>
          <w:sz w:val="28"/>
          <w:szCs w:val="28"/>
        </w:rPr>
        <w:t>е</w:t>
      </w:r>
      <w:r w:rsidRPr="00F062B4">
        <w:rPr>
          <w:rFonts w:ascii="Times New Roman" w:hAnsi="Times New Roman" w:cs="Times New Roman"/>
          <w:sz w:val="28"/>
          <w:szCs w:val="28"/>
        </w:rPr>
        <w:t xml:space="preserve">  остатков субсидий, предоставленных в целях финансового обеспечения, не использованных в отчетном финансовом году;</w:t>
      </w:r>
    </w:p>
    <w:p w:rsidR="00974B6C" w:rsidRPr="00F062B4" w:rsidRDefault="00974B6C" w:rsidP="00974B6C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F062B4">
        <w:rPr>
          <w:rFonts w:ascii="Times New Roman" w:hAnsi="Times New Roman" w:cs="Times New Roman"/>
          <w:sz w:val="28"/>
          <w:szCs w:val="28"/>
        </w:rPr>
        <w:t>не исполнени</w:t>
      </w:r>
      <w:r w:rsidR="006A178E" w:rsidRPr="00F062B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062B4">
        <w:rPr>
          <w:rFonts w:ascii="Times New Roman" w:hAnsi="Times New Roman" w:cs="Times New Roman"/>
          <w:sz w:val="28"/>
          <w:szCs w:val="28"/>
        </w:rPr>
        <w:t xml:space="preserve"> в установленные сроки  обязанностей по уплате налогов, сборов, страховых взносов, пеней, штрафов, процентов в соответствии  с подпунктом 2 пункта 9 Порядка.</w:t>
      </w:r>
    </w:p>
    <w:p w:rsidR="006A178E" w:rsidRPr="00F062B4" w:rsidRDefault="006A178E" w:rsidP="00974B6C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 xml:space="preserve">А также проектом постановления устанавливается порядок возврата  субсидий в краевой бюджет </w:t>
      </w:r>
      <w:r w:rsidR="00434698" w:rsidRPr="00F062B4">
        <w:rPr>
          <w:rFonts w:ascii="Times New Roman" w:hAnsi="Times New Roman" w:cs="Times New Roman"/>
          <w:sz w:val="28"/>
          <w:szCs w:val="28"/>
        </w:rPr>
        <w:t>после наступления вышеперечисленных случаев возврата субсидий:</w:t>
      </w:r>
    </w:p>
    <w:p w:rsidR="00434698" w:rsidRPr="00F062B4" w:rsidRDefault="00434698" w:rsidP="00434698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 xml:space="preserve">1) Уполномоченный орган в течение 5 рабочих дней со дня установления таких фактов направляет </w:t>
      </w:r>
      <w:proofErr w:type="spellStart"/>
      <w:r w:rsidRPr="00F062B4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062B4">
        <w:rPr>
          <w:rFonts w:ascii="Times New Roman" w:hAnsi="Times New Roman" w:cs="Times New Roman"/>
          <w:sz w:val="28"/>
          <w:szCs w:val="28"/>
        </w:rPr>
        <w:t xml:space="preserve">  организации  письменное уведомление о возврате полученной субсидии;</w:t>
      </w:r>
    </w:p>
    <w:p w:rsidR="00434698" w:rsidRPr="00F062B4" w:rsidRDefault="00434698" w:rsidP="00434698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062B4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F062B4">
        <w:rPr>
          <w:rFonts w:ascii="Times New Roman" w:hAnsi="Times New Roman" w:cs="Times New Roman"/>
          <w:sz w:val="28"/>
          <w:szCs w:val="28"/>
        </w:rPr>
        <w:t xml:space="preserve"> организация производит возврат субсидии в объеме выявленных нарушений в течение 15 рабочих дней со дня получения письменного уведомления уполномоченного органа о возврате субсидии;</w:t>
      </w:r>
    </w:p>
    <w:p w:rsidR="00434698" w:rsidRPr="00F062B4" w:rsidRDefault="00434698" w:rsidP="00434698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062B4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F062B4">
        <w:rPr>
          <w:rFonts w:ascii="Times New Roman" w:hAnsi="Times New Roman" w:cs="Times New Roman"/>
          <w:sz w:val="28"/>
          <w:szCs w:val="28"/>
        </w:rPr>
        <w:t xml:space="preserve"> организация производит возврат остатков субсидий, предоставленных в целях финансового обеспечения затрат, не использованных в отчетном финансовом году,  в течение первых 15 рабочих дней текущего финансового года;</w:t>
      </w:r>
    </w:p>
    <w:p w:rsidR="00434698" w:rsidRPr="00F062B4" w:rsidRDefault="00434698" w:rsidP="00434698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 xml:space="preserve">4) при нарушении </w:t>
      </w:r>
      <w:proofErr w:type="spellStart"/>
      <w:r w:rsidRPr="00F062B4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F062B4">
        <w:rPr>
          <w:rFonts w:ascii="Times New Roman" w:hAnsi="Times New Roman" w:cs="Times New Roman"/>
          <w:sz w:val="28"/>
          <w:szCs w:val="28"/>
        </w:rPr>
        <w:t xml:space="preserve"> организацией срока возврата субсидии уполномоченный орган в течение 30 календарных дней принимает </w:t>
      </w:r>
      <w:r w:rsidRPr="00F062B4">
        <w:rPr>
          <w:rFonts w:ascii="Times New Roman" w:hAnsi="Times New Roman" w:cs="Times New Roman"/>
          <w:sz w:val="28"/>
          <w:szCs w:val="28"/>
        </w:rPr>
        <w:lastRenderedPageBreak/>
        <w:t>меры по взысканию указанных сре</w:t>
      </w:r>
      <w:proofErr w:type="gramStart"/>
      <w:r w:rsidRPr="00F062B4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F062B4">
        <w:rPr>
          <w:rFonts w:ascii="Times New Roman" w:hAnsi="Times New Roman" w:cs="Times New Roman"/>
          <w:sz w:val="28"/>
          <w:szCs w:val="28"/>
        </w:rPr>
        <w:t>оход краевого бюджета в порядке, установленном действующим  законодательством.</w:t>
      </w:r>
    </w:p>
    <w:p w:rsidR="007156FB" w:rsidRPr="00F062B4" w:rsidRDefault="00CA4BA9" w:rsidP="00CA4BA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B4">
        <w:rPr>
          <w:rFonts w:ascii="Times New Roman" w:hAnsi="Times New Roman" w:cs="Times New Roman"/>
          <w:sz w:val="28"/>
          <w:szCs w:val="28"/>
        </w:rPr>
        <w:t xml:space="preserve">В рамках проведения оценки регулирующего воздействия проекта постановления Министерством были проведены публичные консультации с </w:t>
      </w:r>
      <w:r w:rsidR="003E52EF" w:rsidRPr="00F062B4">
        <w:rPr>
          <w:rFonts w:ascii="Times New Roman" w:hAnsi="Times New Roman" w:cs="Times New Roman"/>
          <w:sz w:val="28"/>
          <w:szCs w:val="28"/>
        </w:rPr>
        <w:t>17</w:t>
      </w:r>
      <w:r w:rsidRPr="00F062B4">
        <w:rPr>
          <w:rFonts w:ascii="Times New Roman" w:hAnsi="Times New Roman" w:cs="Times New Roman"/>
          <w:sz w:val="28"/>
          <w:szCs w:val="28"/>
        </w:rPr>
        <w:t xml:space="preserve"> </w:t>
      </w:r>
      <w:r w:rsidR="003E52EF" w:rsidRPr="00F062B4">
        <w:rPr>
          <w:rFonts w:ascii="Times New Roman" w:hAnsi="Times New Roman" w:cs="Times New Roman"/>
          <w:sz w:val="28"/>
          <w:szCs w:val="28"/>
        </w:rPr>
        <w:t>апреля</w:t>
      </w:r>
      <w:r w:rsidRPr="00F062B4">
        <w:rPr>
          <w:rFonts w:ascii="Times New Roman" w:hAnsi="Times New Roman" w:cs="Times New Roman"/>
          <w:sz w:val="28"/>
          <w:szCs w:val="28"/>
        </w:rPr>
        <w:t xml:space="preserve"> по </w:t>
      </w:r>
      <w:r w:rsidR="003E52EF" w:rsidRPr="00F062B4">
        <w:rPr>
          <w:rFonts w:ascii="Times New Roman" w:hAnsi="Times New Roman" w:cs="Times New Roman"/>
          <w:sz w:val="28"/>
          <w:szCs w:val="28"/>
        </w:rPr>
        <w:t>28</w:t>
      </w:r>
      <w:r w:rsidRPr="00F062B4">
        <w:rPr>
          <w:rFonts w:ascii="Times New Roman" w:hAnsi="Times New Roman" w:cs="Times New Roman"/>
          <w:sz w:val="28"/>
          <w:szCs w:val="28"/>
        </w:rPr>
        <w:t xml:space="preserve"> </w:t>
      </w:r>
      <w:r w:rsidR="003E52EF" w:rsidRPr="00F062B4">
        <w:rPr>
          <w:rFonts w:ascii="Times New Roman" w:hAnsi="Times New Roman" w:cs="Times New Roman"/>
          <w:sz w:val="28"/>
          <w:szCs w:val="28"/>
        </w:rPr>
        <w:t>апреля</w:t>
      </w:r>
      <w:r w:rsidRPr="00F062B4">
        <w:rPr>
          <w:rFonts w:ascii="Times New Roman" w:hAnsi="Times New Roman" w:cs="Times New Roman"/>
          <w:sz w:val="28"/>
          <w:szCs w:val="28"/>
        </w:rPr>
        <w:t xml:space="preserve"> 201</w:t>
      </w:r>
      <w:r w:rsidR="003E52EF" w:rsidRPr="00F062B4">
        <w:rPr>
          <w:rFonts w:ascii="Times New Roman" w:hAnsi="Times New Roman" w:cs="Times New Roman"/>
          <w:sz w:val="28"/>
          <w:szCs w:val="28"/>
        </w:rPr>
        <w:t>8</w:t>
      </w:r>
      <w:r w:rsidRPr="00F062B4">
        <w:rPr>
          <w:rFonts w:ascii="Times New Roman" w:hAnsi="Times New Roman" w:cs="Times New Roman"/>
          <w:sz w:val="28"/>
          <w:szCs w:val="28"/>
        </w:rPr>
        <w:t xml:space="preserve"> года, по </w:t>
      </w:r>
      <w:proofErr w:type="gramStart"/>
      <w:r w:rsidR="003E52EF" w:rsidRPr="00F062B4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F062B4">
        <w:rPr>
          <w:rFonts w:ascii="Times New Roman" w:hAnsi="Times New Roman" w:cs="Times New Roman"/>
          <w:sz w:val="28"/>
          <w:szCs w:val="28"/>
        </w:rPr>
        <w:t xml:space="preserve"> которых Уполномоченный по правам предпринимателей в Забайкальском крае представил следующие замечания и предложения по проекту постановления:</w:t>
      </w:r>
    </w:p>
    <w:p w:rsidR="002D5955" w:rsidRPr="00351132" w:rsidRDefault="002D5955" w:rsidP="00351132">
      <w:pPr>
        <w:pStyle w:val="ab"/>
        <w:widowControl w:val="0"/>
        <w:numPr>
          <w:ilvl w:val="0"/>
          <w:numId w:val="2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32">
        <w:rPr>
          <w:rFonts w:ascii="Times New Roman" w:hAnsi="Times New Roman" w:cs="Times New Roman"/>
          <w:sz w:val="28"/>
          <w:szCs w:val="28"/>
        </w:rPr>
        <w:t xml:space="preserve">Проект постановления изложен достаточно сложно. Согласно принципу достаточности и непротиворечивости правового регулирования, сформулированному Конституционным Судом Российской Федерации в постановлениях от 06 апреля 2004 года № 7-П и от 14 апреля 2008 года </w:t>
      </w:r>
      <w:r w:rsidRPr="00351132">
        <w:rPr>
          <w:rFonts w:ascii="Times New Roman" w:hAnsi="Times New Roman" w:cs="Times New Roman"/>
          <w:sz w:val="28"/>
          <w:szCs w:val="28"/>
        </w:rPr>
        <w:br/>
        <w:t xml:space="preserve">№ 7-П, правовые нормы должны быть определенными, ясными, недвусмысленными и согласованными с системой действующего правового регулирования. Исходя из этого принципа,  правовые нормы должны быть сформулированными с достаточной степенью точности, позволяющей гражданину сообразовывать с ними свое поведение, как запрещенное, так и дозволенное. Непонятное и противоречивое правовое регулирование порождает произвольное </w:t>
      </w:r>
      <w:proofErr w:type="spellStart"/>
      <w:r w:rsidRPr="00351132"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 w:rsidRPr="00351132">
        <w:rPr>
          <w:rFonts w:ascii="Times New Roman" w:hAnsi="Times New Roman" w:cs="Times New Roman"/>
          <w:sz w:val="28"/>
          <w:szCs w:val="28"/>
        </w:rPr>
        <w:t xml:space="preserve">, нарушающее этот конституционный принцип. </w:t>
      </w:r>
    </w:p>
    <w:p w:rsidR="002D5955" w:rsidRPr="00351132" w:rsidRDefault="002D5955" w:rsidP="00351132">
      <w:pPr>
        <w:pStyle w:val="ab"/>
        <w:widowControl w:val="0"/>
        <w:numPr>
          <w:ilvl w:val="0"/>
          <w:numId w:val="2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32">
        <w:rPr>
          <w:rFonts w:ascii="Times New Roman" w:hAnsi="Times New Roman" w:cs="Times New Roman"/>
          <w:sz w:val="28"/>
          <w:szCs w:val="28"/>
        </w:rPr>
        <w:t>В приложенных к проекту постановления материалах не приводится обоснование необходимости существенного изменения действующего Порядка и изложения его в новой редакции. Нестабильность правого регулирования в сфере предоставления средств из бюджета, в том числе в виде субсидий, является одним из факторов, отрицательно влияющих на экономическую ситуацию в крае. Осуществляя экономическую деятельность, субъект предпринимательской деятельности должен быть уверен в стабильности законодательства, регламентирующего его права и обязанности.</w:t>
      </w:r>
    </w:p>
    <w:p w:rsidR="005F12FE" w:rsidRPr="00351132" w:rsidRDefault="005F12FE" w:rsidP="00351132">
      <w:pPr>
        <w:pStyle w:val="ab"/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132">
        <w:rPr>
          <w:rFonts w:ascii="Times New Roman" w:eastAsia="Times New Roman" w:hAnsi="Times New Roman" w:cs="Times New Roman"/>
          <w:sz w:val="28"/>
          <w:szCs w:val="28"/>
        </w:rPr>
        <w:t xml:space="preserve">В пункте 3 Порядка применяется термин «сложное финансовое положение </w:t>
      </w:r>
      <w:proofErr w:type="spellStart"/>
      <w:r w:rsidRPr="00351132">
        <w:rPr>
          <w:rFonts w:ascii="Times New Roman" w:eastAsia="Times New Roman" w:hAnsi="Times New Roman" w:cs="Times New Roman"/>
          <w:sz w:val="28"/>
          <w:szCs w:val="28"/>
        </w:rPr>
        <w:t>ресурсоснабжающей</w:t>
      </w:r>
      <w:proofErr w:type="spellEnd"/>
      <w:r w:rsidRPr="0035113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организации». При этом раскрытие определения данного термина не достаточно конкретизировано. </w:t>
      </w:r>
    </w:p>
    <w:p w:rsidR="005F12FE" w:rsidRPr="005F12FE" w:rsidRDefault="005F12FE" w:rsidP="00351132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FE">
        <w:rPr>
          <w:rFonts w:ascii="Times New Roman" w:eastAsia="Times New Roman" w:hAnsi="Times New Roman" w:cs="Times New Roman"/>
          <w:sz w:val="28"/>
          <w:szCs w:val="28"/>
        </w:rPr>
        <w:t xml:space="preserve">Пунктом 5 Порядка существенно ограничивается круг лиц, имеющих право на получение субсидий, поскольку таким правом обладают </w:t>
      </w:r>
      <w:proofErr w:type="spellStart"/>
      <w:r w:rsidRPr="005F12FE">
        <w:rPr>
          <w:rFonts w:ascii="Times New Roman" w:eastAsia="Times New Roman" w:hAnsi="Times New Roman" w:cs="Times New Roman"/>
          <w:sz w:val="28"/>
          <w:szCs w:val="28"/>
        </w:rPr>
        <w:t>ресурсоснабжающие</w:t>
      </w:r>
      <w:proofErr w:type="spellEnd"/>
      <w:r w:rsidRPr="005F12FE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имеющих недополученные доходы только в текущем году. Предприниматели, имеющие недополученные доходы в предыдущие годы и не  получившие субсидию, в том числе,  по независящим от них обстоятельствам (например, в связи с отсутствием средств бюджета края), исключаются из круга лиц, имеющих право на субсидию. </w:t>
      </w:r>
    </w:p>
    <w:p w:rsidR="005F12FE" w:rsidRPr="005F12FE" w:rsidRDefault="00351132" w:rsidP="0035113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 пунктах</w:t>
      </w:r>
      <w:r w:rsidR="005F12FE" w:rsidRPr="005F12FE">
        <w:rPr>
          <w:rFonts w:ascii="Times New Roman" w:eastAsia="Times New Roman" w:hAnsi="Times New Roman" w:cs="Times New Roman"/>
          <w:sz w:val="28"/>
          <w:szCs w:val="28"/>
        </w:rPr>
        <w:t xml:space="preserve"> 5, 8, 9 Порядка говорится о «заключениях Службы», о «согласованиях Службы». Предлагается конкретизировать, что это за правовые акты, и в каком порядке они принимаются. Кроме того, в целях противодействия коррупционным проявлениям рекомендуется по возможности отказаться от всякого рода предварительных согласований и заключений в том случае, если отсутствуют правовые нормы, </w:t>
      </w:r>
      <w:r w:rsidR="005F12FE" w:rsidRPr="005F12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регламентирующие соответствующие процедуры.  </w:t>
      </w:r>
    </w:p>
    <w:p w:rsidR="005F12FE" w:rsidRPr="00351132" w:rsidRDefault="005F12FE" w:rsidP="00351132">
      <w:pPr>
        <w:pStyle w:val="ab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132">
        <w:rPr>
          <w:rFonts w:ascii="Times New Roman" w:eastAsia="Times New Roman" w:hAnsi="Times New Roman" w:cs="Times New Roman"/>
          <w:sz w:val="28"/>
          <w:szCs w:val="28"/>
        </w:rPr>
        <w:t xml:space="preserve">Абзац первый пункта 6 Порядка нуждается в конкретизации. Поскольку, исходя из сроков рассмотрения и принятия решений по субсидиям, закрепленных Порядком, установить месяц, в котором планируется получить субсидию, становится затруднительным. </w:t>
      </w:r>
    </w:p>
    <w:p w:rsidR="005F12FE" w:rsidRPr="005F12FE" w:rsidRDefault="005F12FE" w:rsidP="00351132">
      <w:pPr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FE">
        <w:rPr>
          <w:rFonts w:ascii="Times New Roman" w:eastAsia="Times New Roman" w:hAnsi="Times New Roman" w:cs="Times New Roman"/>
          <w:sz w:val="28"/>
          <w:szCs w:val="28"/>
        </w:rPr>
        <w:t xml:space="preserve">Нормой пункта 7 Порядка предлагается существенно изменить срок направления </w:t>
      </w:r>
      <w:proofErr w:type="spellStart"/>
      <w:r w:rsidRPr="005F12FE">
        <w:rPr>
          <w:rFonts w:ascii="Times New Roman" w:eastAsia="Times New Roman" w:hAnsi="Times New Roman" w:cs="Times New Roman"/>
          <w:sz w:val="28"/>
          <w:szCs w:val="28"/>
        </w:rPr>
        <w:t>ресурсоснабжающими</w:t>
      </w:r>
      <w:proofErr w:type="spellEnd"/>
      <w:r w:rsidRPr="005F12F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заявок на получение субсидий (с 5-го числа, как это указано в существующем порядке, до 20-го числа по новому Порядку). При этом обоснование необходимости такого изменения не приводится. </w:t>
      </w:r>
    </w:p>
    <w:p w:rsidR="005F12FE" w:rsidRPr="00351132" w:rsidRDefault="005F12FE" w:rsidP="00351132">
      <w:pPr>
        <w:pStyle w:val="ab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132">
        <w:rPr>
          <w:rFonts w:ascii="Times New Roman" w:eastAsia="Times New Roman" w:hAnsi="Times New Roman" w:cs="Times New Roman"/>
          <w:sz w:val="28"/>
          <w:szCs w:val="28"/>
        </w:rPr>
        <w:t xml:space="preserve">В пункте 8 Порядка: </w:t>
      </w:r>
    </w:p>
    <w:p w:rsidR="005F12FE" w:rsidRPr="005F12FE" w:rsidRDefault="005F12FE" w:rsidP="0035113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FE">
        <w:rPr>
          <w:rFonts w:ascii="Times New Roman" w:eastAsia="Times New Roman" w:hAnsi="Times New Roman" w:cs="Times New Roman"/>
          <w:sz w:val="28"/>
          <w:szCs w:val="28"/>
        </w:rPr>
        <w:t xml:space="preserve">- в подпункте 1 не указано, в какой форме должна составляться </w:t>
      </w:r>
      <w:proofErr w:type="gramStart"/>
      <w:r w:rsidRPr="005F12FE">
        <w:rPr>
          <w:rFonts w:ascii="Times New Roman" w:eastAsia="Times New Roman" w:hAnsi="Times New Roman" w:cs="Times New Roman"/>
          <w:sz w:val="28"/>
          <w:szCs w:val="28"/>
        </w:rPr>
        <w:t>справка</w:t>
      </w:r>
      <w:proofErr w:type="gramEnd"/>
      <w:r w:rsidRPr="005F12FE">
        <w:rPr>
          <w:rFonts w:ascii="Times New Roman" w:eastAsia="Times New Roman" w:hAnsi="Times New Roman" w:cs="Times New Roman"/>
          <w:sz w:val="28"/>
          <w:szCs w:val="28"/>
        </w:rPr>
        <w:t xml:space="preserve"> – описание и </w:t>
      </w:r>
      <w:proofErr w:type="gramStart"/>
      <w:r w:rsidRPr="005F12FE">
        <w:rPr>
          <w:rFonts w:ascii="Times New Roman" w:eastAsia="Times New Roman" w:hAnsi="Times New Roman" w:cs="Times New Roman"/>
          <w:sz w:val="28"/>
          <w:szCs w:val="28"/>
        </w:rPr>
        <w:t>какая</w:t>
      </w:r>
      <w:proofErr w:type="gramEnd"/>
      <w:r w:rsidRPr="005F12FE">
        <w:rPr>
          <w:rFonts w:ascii="Times New Roman" w:eastAsia="Times New Roman" w:hAnsi="Times New Roman" w:cs="Times New Roman"/>
          <w:sz w:val="28"/>
          <w:szCs w:val="28"/>
        </w:rPr>
        <w:t xml:space="preserve"> информация в ней должна содержаться;</w:t>
      </w:r>
    </w:p>
    <w:p w:rsidR="005F12FE" w:rsidRPr="005F12FE" w:rsidRDefault="005F12FE" w:rsidP="0035113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FE">
        <w:rPr>
          <w:rFonts w:ascii="Times New Roman" w:eastAsia="Times New Roman" w:hAnsi="Times New Roman" w:cs="Times New Roman"/>
          <w:sz w:val="28"/>
          <w:szCs w:val="28"/>
        </w:rPr>
        <w:t xml:space="preserve">- подпункты 4 и 5 предлагаем из текста Порядка исключить либо указать на то, что указанная информация может быть получена </w:t>
      </w:r>
      <w:r w:rsidR="0035113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F12FE">
        <w:rPr>
          <w:rFonts w:ascii="Times New Roman" w:eastAsia="Times New Roman" w:hAnsi="Times New Roman" w:cs="Times New Roman"/>
          <w:sz w:val="28"/>
          <w:szCs w:val="28"/>
        </w:rPr>
        <w:t>полномоченным органом самостоятельно по системе межведомственного взаимодействия;</w:t>
      </w:r>
    </w:p>
    <w:p w:rsidR="005F12FE" w:rsidRPr="005F12FE" w:rsidRDefault="005F12FE" w:rsidP="0035113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2FE">
        <w:rPr>
          <w:rFonts w:ascii="Times New Roman" w:eastAsia="Times New Roman" w:hAnsi="Times New Roman" w:cs="Times New Roman"/>
          <w:sz w:val="28"/>
          <w:szCs w:val="28"/>
        </w:rPr>
        <w:t xml:space="preserve">- из подпунктов 6 и 7 исключить документы, которые могут быть получены </w:t>
      </w:r>
      <w:r w:rsidR="0035113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F12FE">
        <w:rPr>
          <w:rFonts w:ascii="Times New Roman" w:eastAsia="Times New Roman" w:hAnsi="Times New Roman" w:cs="Times New Roman"/>
          <w:sz w:val="28"/>
          <w:szCs w:val="28"/>
        </w:rPr>
        <w:t xml:space="preserve">полномоченным органом по системе межведомственного взаимодействия либо указать, что указанные документы могут быть получены </w:t>
      </w:r>
      <w:r w:rsidR="0035113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F12FE">
        <w:rPr>
          <w:rFonts w:ascii="Times New Roman" w:eastAsia="Times New Roman" w:hAnsi="Times New Roman" w:cs="Times New Roman"/>
          <w:sz w:val="28"/>
          <w:szCs w:val="28"/>
        </w:rPr>
        <w:t xml:space="preserve">полномоченным органом самостоятельно в установленном порядке.    </w:t>
      </w:r>
    </w:p>
    <w:p w:rsidR="005F12FE" w:rsidRPr="00351132" w:rsidRDefault="005F12FE" w:rsidP="00351132">
      <w:pPr>
        <w:pStyle w:val="ab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132">
        <w:rPr>
          <w:rFonts w:ascii="Times New Roman" w:eastAsia="Times New Roman" w:hAnsi="Times New Roman" w:cs="Times New Roman"/>
          <w:sz w:val="28"/>
          <w:szCs w:val="28"/>
        </w:rPr>
        <w:t xml:space="preserve">Пунктом 9 Порядка вводятся дополнительные обязанности для </w:t>
      </w:r>
      <w:proofErr w:type="spellStart"/>
      <w:r w:rsidRPr="00351132">
        <w:rPr>
          <w:rFonts w:ascii="Times New Roman" w:eastAsia="Times New Roman" w:hAnsi="Times New Roman" w:cs="Times New Roman"/>
          <w:sz w:val="28"/>
          <w:szCs w:val="28"/>
        </w:rPr>
        <w:t>ресурсоснабжающих</w:t>
      </w:r>
      <w:proofErr w:type="spellEnd"/>
      <w:r w:rsidRPr="00351132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по предоставлению соответствующей отчетности. При этом обоснование введения этих обязанностей не приводится. Предлагается исключить данную норму, поскольку обязанность по предоставлению отчетности установлена нормой пункта 25 </w:t>
      </w:r>
      <w:proofErr w:type="gramStart"/>
      <w:r w:rsidRPr="00351132">
        <w:rPr>
          <w:rFonts w:ascii="Times New Roman" w:eastAsia="Times New Roman" w:hAnsi="Times New Roman" w:cs="Times New Roman"/>
          <w:sz w:val="28"/>
          <w:szCs w:val="28"/>
        </w:rPr>
        <w:t>Порядка</w:t>
      </w:r>
      <w:proofErr w:type="gramEnd"/>
      <w:r w:rsidRPr="00351132">
        <w:rPr>
          <w:rFonts w:ascii="Times New Roman" w:eastAsia="Times New Roman" w:hAnsi="Times New Roman" w:cs="Times New Roman"/>
          <w:sz w:val="28"/>
          <w:szCs w:val="28"/>
        </w:rPr>
        <w:t xml:space="preserve"> и дублирование отчетности может рассматриваться как необоснованное административное давление на бизнес. </w:t>
      </w:r>
    </w:p>
    <w:p w:rsidR="005F12FE" w:rsidRPr="00351132" w:rsidRDefault="005F12FE" w:rsidP="00351132">
      <w:pPr>
        <w:pStyle w:val="ab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132">
        <w:rPr>
          <w:rFonts w:ascii="Times New Roman" w:eastAsia="Times New Roman" w:hAnsi="Times New Roman" w:cs="Times New Roman"/>
          <w:sz w:val="28"/>
          <w:szCs w:val="28"/>
        </w:rPr>
        <w:t xml:space="preserve">Указанные в рассматриваемом пункте сроки не  согласованы со сроками, предусмотренными в пункте 7 Порядка. При этом не понятно, с какой целью предприниматель должен </w:t>
      </w:r>
      <w:proofErr w:type="gramStart"/>
      <w:r w:rsidRPr="00351132">
        <w:rPr>
          <w:rFonts w:ascii="Times New Roman" w:eastAsia="Times New Roman" w:hAnsi="Times New Roman" w:cs="Times New Roman"/>
          <w:sz w:val="28"/>
          <w:szCs w:val="28"/>
        </w:rPr>
        <w:t>предоставлять справку</w:t>
      </w:r>
      <w:proofErr w:type="gramEnd"/>
      <w:r w:rsidRPr="00351132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предусмотренную подпунктом 2 пункта 9 Порядка. Если он при предоставлении субсидии соответствовал условиям, закрепленным в пункте 6 Порядка, то предоставление указанной справки является нецелесообразным. </w:t>
      </w:r>
    </w:p>
    <w:p w:rsidR="005F12FE" w:rsidRPr="00351132" w:rsidRDefault="005F12FE" w:rsidP="00351132">
      <w:pPr>
        <w:pStyle w:val="ab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132">
        <w:rPr>
          <w:rFonts w:ascii="Times New Roman" w:eastAsia="Times New Roman" w:hAnsi="Times New Roman" w:cs="Times New Roman"/>
          <w:sz w:val="28"/>
          <w:szCs w:val="28"/>
        </w:rPr>
        <w:t xml:space="preserve">В пункте 11 Порядка необходимо конкретизировать об </w:t>
      </w:r>
      <w:proofErr w:type="gramStart"/>
      <w:r w:rsidRPr="00351132">
        <w:rPr>
          <w:rFonts w:ascii="Times New Roman" w:eastAsia="Times New Roman" w:hAnsi="Times New Roman" w:cs="Times New Roman"/>
          <w:sz w:val="28"/>
          <w:szCs w:val="28"/>
        </w:rPr>
        <w:t>изменениях</w:t>
      </w:r>
      <w:proofErr w:type="gramEnd"/>
      <w:r w:rsidRPr="00351132">
        <w:rPr>
          <w:rFonts w:ascii="Times New Roman" w:eastAsia="Times New Roman" w:hAnsi="Times New Roman" w:cs="Times New Roman"/>
          <w:sz w:val="28"/>
          <w:szCs w:val="28"/>
        </w:rPr>
        <w:t xml:space="preserve"> каких документов идет речь.</w:t>
      </w:r>
    </w:p>
    <w:p w:rsidR="005F12FE" w:rsidRPr="00351132" w:rsidRDefault="005F12FE" w:rsidP="00351132">
      <w:pPr>
        <w:pStyle w:val="ab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132">
        <w:rPr>
          <w:rFonts w:ascii="Times New Roman" w:eastAsia="Times New Roman" w:hAnsi="Times New Roman" w:cs="Times New Roman"/>
          <w:sz w:val="28"/>
          <w:szCs w:val="28"/>
        </w:rPr>
        <w:t xml:space="preserve">В пункте 12 Порядка необходимо закрепить срок рассмотрения заявок на получение субсидий на предмет их соответствия требованиям Порядка. </w:t>
      </w:r>
    </w:p>
    <w:p w:rsidR="005F12FE" w:rsidRPr="00351132" w:rsidRDefault="005F12FE" w:rsidP="00351132">
      <w:pPr>
        <w:pStyle w:val="ab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132">
        <w:rPr>
          <w:rFonts w:ascii="Times New Roman" w:eastAsia="Times New Roman" w:hAnsi="Times New Roman" w:cs="Times New Roman"/>
          <w:sz w:val="28"/>
          <w:szCs w:val="28"/>
        </w:rPr>
        <w:t>В пункте 13 Порядка предлагаем указать, как направляется уведомление (по почте с уведомлением о вручении, по электронным каналам связи и др.).</w:t>
      </w:r>
    </w:p>
    <w:p w:rsidR="005F12FE" w:rsidRPr="00351132" w:rsidRDefault="005F12FE" w:rsidP="00351132">
      <w:pPr>
        <w:pStyle w:val="ab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1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Подпункт 5 пункта 14 Порядка предлагается исключить либо закрепить в Порядке ситуацию, когда на момент подачи заявки на получение субсидий лимиты бюджетных обязательств отсутствовали, но впоследствии лимиты бюджетных обязательств были увеличены в текущем бюджетом году. Каким образом в этом случае субсидия предоставляется </w:t>
      </w:r>
      <w:proofErr w:type="spellStart"/>
      <w:r w:rsidRPr="00351132">
        <w:rPr>
          <w:rFonts w:ascii="Times New Roman" w:eastAsia="Times New Roman" w:hAnsi="Times New Roman" w:cs="Times New Roman"/>
          <w:sz w:val="28"/>
          <w:szCs w:val="28"/>
        </w:rPr>
        <w:t>ресурсоснабжающим</w:t>
      </w:r>
      <w:proofErr w:type="spellEnd"/>
      <w:r w:rsidRPr="00351132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организациям, чьи заявки о предоставлении субсидий соответствовали требованиям Порядка и были отклонены по рассматриваемому основанию.</w:t>
      </w:r>
    </w:p>
    <w:p w:rsidR="005F12FE" w:rsidRPr="00351132" w:rsidRDefault="005F12FE" w:rsidP="00351132">
      <w:pPr>
        <w:pStyle w:val="ab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132">
        <w:rPr>
          <w:rFonts w:ascii="Times New Roman" w:eastAsia="Times New Roman" w:hAnsi="Times New Roman" w:cs="Times New Roman"/>
          <w:sz w:val="28"/>
          <w:szCs w:val="28"/>
        </w:rPr>
        <w:t>Пункты 4 и 15 Порядка носят коррупционный характер. Поскольку отсутствует конкретизация порядка определения конкретного размера субсидии.</w:t>
      </w:r>
    </w:p>
    <w:p w:rsidR="005F12FE" w:rsidRPr="00351132" w:rsidRDefault="005F12FE" w:rsidP="00351132">
      <w:pPr>
        <w:pStyle w:val="ab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132">
        <w:rPr>
          <w:rFonts w:ascii="Times New Roman" w:eastAsia="Times New Roman" w:hAnsi="Times New Roman" w:cs="Times New Roman"/>
          <w:sz w:val="28"/>
          <w:szCs w:val="28"/>
        </w:rPr>
        <w:t xml:space="preserve">Подпункты 3 и 4 пункта 27 Порядка предлагается исключить. Так как наличие остатков субсидий является основанием для возврата этих остатков, а не всей субсидии. А неисполнение обязанностей по уплате обязательных платежей является основанием для отказа в предоставлении субсидий в другой период. Поскольку при предоставлении субсидий </w:t>
      </w:r>
      <w:proofErr w:type="spellStart"/>
      <w:r w:rsidRPr="00351132">
        <w:rPr>
          <w:rFonts w:ascii="Times New Roman" w:eastAsia="Times New Roman" w:hAnsi="Times New Roman" w:cs="Times New Roman"/>
          <w:sz w:val="28"/>
          <w:szCs w:val="28"/>
        </w:rPr>
        <w:t>ресурсоснабжающая</w:t>
      </w:r>
      <w:proofErr w:type="spellEnd"/>
      <w:r w:rsidRPr="00351132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соответствовала предъявляемым требованиям об отсутствии соответствующей задолженности. </w:t>
      </w:r>
    </w:p>
    <w:p w:rsidR="005F12FE" w:rsidRPr="00351132" w:rsidRDefault="005F12FE" w:rsidP="00351132">
      <w:pPr>
        <w:pStyle w:val="ab"/>
        <w:widowControl w:val="0"/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132">
        <w:rPr>
          <w:rFonts w:ascii="Times New Roman" w:eastAsia="Times New Roman" w:hAnsi="Times New Roman" w:cs="Times New Roman"/>
          <w:sz w:val="28"/>
          <w:szCs w:val="28"/>
        </w:rPr>
        <w:t>В пункте 28 Порядка:</w:t>
      </w:r>
    </w:p>
    <w:p w:rsidR="005F12FE" w:rsidRPr="00351132" w:rsidRDefault="005F12FE" w:rsidP="00351132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132">
        <w:rPr>
          <w:rFonts w:ascii="Times New Roman" w:eastAsia="Times New Roman" w:hAnsi="Times New Roman" w:cs="Times New Roman"/>
          <w:sz w:val="28"/>
          <w:szCs w:val="28"/>
        </w:rPr>
        <w:t>-  в абзаце первом слова «пунктом 26» подлежат корректировке</w:t>
      </w:r>
      <w:r w:rsidR="00433C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1132">
        <w:rPr>
          <w:rFonts w:ascii="Times New Roman" w:eastAsia="Times New Roman" w:hAnsi="Times New Roman" w:cs="Times New Roman"/>
          <w:sz w:val="28"/>
          <w:szCs w:val="28"/>
        </w:rPr>
        <w:t xml:space="preserve"> так как в пункте 26 Порядка соответствующая информация не содержится;</w:t>
      </w:r>
    </w:p>
    <w:p w:rsidR="005F12FE" w:rsidRPr="00351132" w:rsidRDefault="005F12FE" w:rsidP="00351132">
      <w:pPr>
        <w:pStyle w:val="ab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132">
        <w:rPr>
          <w:rFonts w:ascii="Times New Roman" w:eastAsia="Times New Roman" w:hAnsi="Times New Roman" w:cs="Times New Roman"/>
          <w:sz w:val="28"/>
          <w:szCs w:val="28"/>
        </w:rPr>
        <w:t>- в подпункте 1 предлагается уточнить, каким образом направляется данное уведомление (по почте с уведомлением о вручении, по электронным каналам связи и др.);</w:t>
      </w:r>
    </w:p>
    <w:p w:rsidR="005F12FE" w:rsidRPr="00351132" w:rsidRDefault="005F12FE" w:rsidP="00351132">
      <w:pPr>
        <w:pStyle w:val="ab"/>
        <w:tabs>
          <w:tab w:val="left" w:pos="993"/>
          <w:tab w:val="left" w:pos="1134"/>
        </w:tabs>
        <w:spacing w:after="0"/>
        <w:ind w:left="0" w:firstLine="709"/>
        <w:rPr>
          <w:rFonts w:ascii="Calibri" w:eastAsia="Calibri" w:hAnsi="Calibri" w:cs="Times New Roman"/>
          <w:sz w:val="28"/>
          <w:szCs w:val="28"/>
        </w:rPr>
      </w:pPr>
      <w:r w:rsidRPr="00351132">
        <w:rPr>
          <w:rFonts w:ascii="Times New Roman" w:eastAsia="Calibri" w:hAnsi="Times New Roman" w:cs="Times New Roman"/>
          <w:sz w:val="28"/>
          <w:szCs w:val="28"/>
        </w:rPr>
        <w:t>- в подпункте 2 предлагается уточнить понятие «в объеме выявленных нарушений».</w:t>
      </w:r>
    </w:p>
    <w:p w:rsidR="00B643E1" w:rsidRPr="00F062B4" w:rsidRDefault="00B643E1" w:rsidP="005F12F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публичных консультаций прилагается.</w:t>
      </w:r>
    </w:p>
    <w:p w:rsidR="00DC6386" w:rsidRPr="00F062B4" w:rsidRDefault="00974B6C" w:rsidP="005F12F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постановления Министерством экономического развития Забайкальского края сделан вывод о средней степени регулирующего воздействия, о наличии в проекте постановления положений, изменяющих ранее предусмотренные нормативными правовыми актами Забайкальского края обязанностей и ограничений для </w:t>
      </w:r>
      <w:proofErr w:type="spellStart"/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A678B7" w:rsidRPr="00F062B4" w:rsidRDefault="00A678B7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B7" w:rsidRDefault="00A678B7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DBC" w:rsidRPr="00F062B4" w:rsidRDefault="000B7DBC" w:rsidP="002769DD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F062B4" w:rsidRDefault="000B7DBC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849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</w:t>
      </w:r>
    </w:p>
    <w:p w:rsidR="00464849" w:rsidRPr="00F062B4" w:rsidRDefault="0046484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A3DE6" w:rsidRPr="00F062B4" w:rsidRDefault="00464849" w:rsidP="00AD0087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F06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B7DBC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А.И.Садовников</w:t>
      </w:r>
      <w:proofErr w:type="spellEnd"/>
    </w:p>
    <w:p w:rsidR="005F12FE" w:rsidRPr="00F062B4" w:rsidRDefault="005F12FE" w:rsidP="002769DD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3C0B" w:rsidRDefault="00433C0B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33C0B" w:rsidRDefault="00433C0B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33C0B" w:rsidRDefault="00433C0B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33C0B" w:rsidRDefault="00433C0B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33C0B" w:rsidRDefault="00433C0B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F12FE" w:rsidRPr="00F062B4" w:rsidRDefault="005F12FE" w:rsidP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062B4">
        <w:rPr>
          <w:rFonts w:ascii="Times New Roman" w:hAnsi="Times New Roman" w:cs="Times New Roman"/>
          <w:sz w:val="16"/>
          <w:szCs w:val="16"/>
        </w:rPr>
        <w:t>Петровская Н.А.</w:t>
      </w:r>
    </w:p>
    <w:p w:rsidR="005F12FE" w:rsidRPr="00D867CF" w:rsidRDefault="005F12FE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062B4">
        <w:rPr>
          <w:rFonts w:ascii="Times New Roman" w:hAnsi="Times New Roman" w:cs="Times New Roman"/>
          <w:sz w:val="16"/>
          <w:szCs w:val="16"/>
        </w:rPr>
        <w:t>40-17-86</w:t>
      </w:r>
    </w:p>
    <w:sectPr w:rsidR="005F12FE" w:rsidRPr="00D867CF" w:rsidSect="00DC6D9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55" w:rsidRDefault="002D5955" w:rsidP="00C2596D">
      <w:pPr>
        <w:spacing w:after="0" w:line="240" w:lineRule="auto"/>
      </w:pPr>
      <w:r>
        <w:separator/>
      </w:r>
    </w:p>
  </w:endnote>
  <w:endnote w:type="continuationSeparator" w:id="0">
    <w:p w:rsidR="002D5955" w:rsidRDefault="002D5955" w:rsidP="00C2596D">
      <w:pPr>
        <w:spacing w:after="0" w:line="240" w:lineRule="auto"/>
      </w:pPr>
      <w:r>
        <w:continuationSeparator/>
      </w:r>
    </w:p>
  </w:endnote>
  <w:endnote w:type="continuationNotice" w:id="1">
    <w:p w:rsidR="002D5955" w:rsidRDefault="002D59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55" w:rsidRDefault="002D5955" w:rsidP="00C2596D">
      <w:pPr>
        <w:spacing w:after="0" w:line="240" w:lineRule="auto"/>
      </w:pPr>
      <w:r>
        <w:separator/>
      </w:r>
    </w:p>
  </w:footnote>
  <w:footnote w:type="continuationSeparator" w:id="0">
    <w:p w:rsidR="002D5955" w:rsidRDefault="002D5955" w:rsidP="00C2596D">
      <w:pPr>
        <w:spacing w:after="0" w:line="240" w:lineRule="auto"/>
      </w:pPr>
      <w:r>
        <w:continuationSeparator/>
      </w:r>
    </w:p>
  </w:footnote>
  <w:footnote w:type="continuationNotice" w:id="1">
    <w:p w:rsidR="002D5955" w:rsidRDefault="002D59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2D5955" w:rsidRDefault="002D59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2E7">
          <w:rPr>
            <w:noProof/>
          </w:rPr>
          <w:t>10</w:t>
        </w:r>
        <w:r>
          <w:fldChar w:fldCharType="end"/>
        </w:r>
      </w:p>
    </w:sdtContent>
  </w:sdt>
  <w:p w:rsidR="002D5955" w:rsidRDefault="002D59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9B4"/>
    <w:multiLevelType w:val="hybridMultilevel"/>
    <w:tmpl w:val="74E4C5A8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55AC3788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7411C2C"/>
    <w:multiLevelType w:val="hybridMultilevel"/>
    <w:tmpl w:val="9E140D7A"/>
    <w:lvl w:ilvl="0" w:tplc="97B203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A0C3A"/>
    <w:multiLevelType w:val="hybridMultilevel"/>
    <w:tmpl w:val="8B8C12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512B1D89"/>
    <w:multiLevelType w:val="hybridMultilevel"/>
    <w:tmpl w:val="723E2FC6"/>
    <w:lvl w:ilvl="0" w:tplc="97B203E2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9CA5448"/>
    <w:multiLevelType w:val="hybridMultilevel"/>
    <w:tmpl w:val="166C7906"/>
    <w:lvl w:ilvl="0" w:tplc="294C921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5E617F"/>
    <w:multiLevelType w:val="hybridMultilevel"/>
    <w:tmpl w:val="109E014C"/>
    <w:lvl w:ilvl="0" w:tplc="2D765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471E4B"/>
    <w:multiLevelType w:val="hybridMultilevel"/>
    <w:tmpl w:val="C7940350"/>
    <w:lvl w:ilvl="0" w:tplc="97B203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46B746F"/>
    <w:multiLevelType w:val="hybridMultilevel"/>
    <w:tmpl w:val="96026CA8"/>
    <w:lvl w:ilvl="0" w:tplc="A2CE4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CB238C"/>
    <w:multiLevelType w:val="hybridMultilevel"/>
    <w:tmpl w:val="B5169B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5567C9"/>
    <w:multiLevelType w:val="hybridMultilevel"/>
    <w:tmpl w:val="1BB2BE36"/>
    <w:lvl w:ilvl="0" w:tplc="E01AD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22"/>
  </w:num>
  <w:num w:numId="7">
    <w:abstractNumId w:val="5"/>
  </w:num>
  <w:num w:numId="8">
    <w:abstractNumId w:val="16"/>
  </w:num>
  <w:num w:numId="9">
    <w:abstractNumId w:val="6"/>
  </w:num>
  <w:num w:numId="10">
    <w:abstractNumId w:val="24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20"/>
  </w:num>
  <w:num w:numId="16">
    <w:abstractNumId w:val="14"/>
  </w:num>
  <w:num w:numId="17">
    <w:abstractNumId w:val="1"/>
  </w:num>
  <w:num w:numId="18">
    <w:abstractNumId w:val="13"/>
  </w:num>
  <w:num w:numId="19">
    <w:abstractNumId w:val="23"/>
  </w:num>
  <w:num w:numId="20">
    <w:abstractNumId w:val="17"/>
  </w:num>
  <w:num w:numId="21">
    <w:abstractNumId w:val="21"/>
  </w:num>
  <w:num w:numId="22">
    <w:abstractNumId w:val="18"/>
  </w:num>
  <w:num w:numId="23">
    <w:abstractNumId w:val="25"/>
  </w:num>
  <w:num w:numId="24">
    <w:abstractNumId w:val="11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59F0"/>
    <w:rsid w:val="00015496"/>
    <w:rsid w:val="00017E6C"/>
    <w:rsid w:val="0002064E"/>
    <w:rsid w:val="00034108"/>
    <w:rsid w:val="00035203"/>
    <w:rsid w:val="00047D63"/>
    <w:rsid w:val="000528FC"/>
    <w:rsid w:val="000579D5"/>
    <w:rsid w:val="000646AD"/>
    <w:rsid w:val="00066BD2"/>
    <w:rsid w:val="00070389"/>
    <w:rsid w:val="000760AE"/>
    <w:rsid w:val="00077067"/>
    <w:rsid w:val="000927A1"/>
    <w:rsid w:val="000950B4"/>
    <w:rsid w:val="00095A06"/>
    <w:rsid w:val="000B7DBC"/>
    <w:rsid w:val="000C321A"/>
    <w:rsid w:val="000C672B"/>
    <w:rsid w:val="000D22DF"/>
    <w:rsid w:val="000D73AB"/>
    <w:rsid w:val="000E0661"/>
    <w:rsid w:val="000E5B93"/>
    <w:rsid w:val="000F55CC"/>
    <w:rsid w:val="001065FA"/>
    <w:rsid w:val="00107661"/>
    <w:rsid w:val="00111AAA"/>
    <w:rsid w:val="00115790"/>
    <w:rsid w:val="00166F33"/>
    <w:rsid w:val="001703EB"/>
    <w:rsid w:val="001715E9"/>
    <w:rsid w:val="001831EB"/>
    <w:rsid w:val="0019293C"/>
    <w:rsid w:val="001A464A"/>
    <w:rsid w:val="001B132D"/>
    <w:rsid w:val="001B4766"/>
    <w:rsid w:val="001C0108"/>
    <w:rsid w:val="001C2B5B"/>
    <w:rsid w:val="001D316C"/>
    <w:rsid w:val="001D627E"/>
    <w:rsid w:val="001E1D79"/>
    <w:rsid w:val="001E60BD"/>
    <w:rsid w:val="001F0889"/>
    <w:rsid w:val="001F1340"/>
    <w:rsid w:val="001F355D"/>
    <w:rsid w:val="00202416"/>
    <w:rsid w:val="00207CA0"/>
    <w:rsid w:val="00210621"/>
    <w:rsid w:val="002167D6"/>
    <w:rsid w:val="0022652A"/>
    <w:rsid w:val="00232BF2"/>
    <w:rsid w:val="002360AB"/>
    <w:rsid w:val="00256479"/>
    <w:rsid w:val="0026234D"/>
    <w:rsid w:val="00265A94"/>
    <w:rsid w:val="00270B92"/>
    <w:rsid w:val="00271BB1"/>
    <w:rsid w:val="002769DD"/>
    <w:rsid w:val="00294DF8"/>
    <w:rsid w:val="002A4C83"/>
    <w:rsid w:val="002B404D"/>
    <w:rsid w:val="002D5955"/>
    <w:rsid w:val="002D6226"/>
    <w:rsid w:val="002F2A72"/>
    <w:rsid w:val="002F5913"/>
    <w:rsid w:val="0031645D"/>
    <w:rsid w:val="003222D2"/>
    <w:rsid w:val="00324237"/>
    <w:rsid w:val="003429A5"/>
    <w:rsid w:val="00342E6E"/>
    <w:rsid w:val="00351132"/>
    <w:rsid w:val="00356531"/>
    <w:rsid w:val="003574FC"/>
    <w:rsid w:val="00396070"/>
    <w:rsid w:val="003A15CB"/>
    <w:rsid w:val="003C4D2B"/>
    <w:rsid w:val="003C655D"/>
    <w:rsid w:val="003D593C"/>
    <w:rsid w:val="003E52EF"/>
    <w:rsid w:val="003E5FD8"/>
    <w:rsid w:val="003F1038"/>
    <w:rsid w:val="003F765D"/>
    <w:rsid w:val="00433C0B"/>
    <w:rsid w:val="00434698"/>
    <w:rsid w:val="0043712C"/>
    <w:rsid w:val="00442E7B"/>
    <w:rsid w:val="004523DD"/>
    <w:rsid w:val="00457D79"/>
    <w:rsid w:val="00462AD9"/>
    <w:rsid w:val="00464849"/>
    <w:rsid w:val="00475763"/>
    <w:rsid w:val="00481F9B"/>
    <w:rsid w:val="004859E6"/>
    <w:rsid w:val="00485BDD"/>
    <w:rsid w:val="00490007"/>
    <w:rsid w:val="00492958"/>
    <w:rsid w:val="00495ECE"/>
    <w:rsid w:val="0049795C"/>
    <w:rsid w:val="00497EA0"/>
    <w:rsid w:val="004A58A2"/>
    <w:rsid w:val="004B2B1B"/>
    <w:rsid w:val="004B3801"/>
    <w:rsid w:val="004B725F"/>
    <w:rsid w:val="004D0303"/>
    <w:rsid w:val="004E2384"/>
    <w:rsid w:val="004F2117"/>
    <w:rsid w:val="00500FEF"/>
    <w:rsid w:val="00505D57"/>
    <w:rsid w:val="00516A43"/>
    <w:rsid w:val="00525CD6"/>
    <w:rsid w:val="00535DED"/>
    <w:rsid w:val="005408B4"/>
    <w:rsid w:val="00542DCA"/>
    <w:rsid w:val="00563DC5"/>
    <w:rsid w:val="005676E7"/>
    <w:rsid w:val="005757EA"/>
    <w:rsid w:val="005808B9"/>
    <w:rsid w:val="00585080"/>
    <w:rsid w:val="00594C38"/>
    <w:rsid w:val="005A4314"/>
    <w:rsid w:val="005B09F7"/>
    <w:rsid w:val="005B4518"/>
    <w:rsid w:val="005B49C7"/>
    <w:rsid w:val="005B61BC"/>
    <w:rsid w:val="005C0537"/>
    <w:rsid w:val="005D1CFF"/>
    <w:rsid w:val="005D64C4"/>
    <w:rsid w:val="005E19BE"/>
    <w:rsid w:val="005F12FE"/>
    <w:rsid w:val="00612D42"/>
    <w:rsid w:val="0061733F"/>
    <w:rsid w:val="006249EB"/>
    <w:rsid w:val="00630412"/>
    <w:rsid w:val="006443D4"/>
    <w:rsid w:val="00653945"/>
    <w:rsid w:val="006576D2"/>
    <w:rsid w:val="006613B9"/>
    <w:rsid w:val="006637A8"/>
    <w:rsid w:val="00663AEC"/>
    <w:rsid w:val="00667DA4"/>
    <w:rsid w:val="00670F8E"/>
    <w:rsid w:val="006732FD"/>
    <w:rsid w:val="00676AE2"/>
    <w:rsid w:val="00677CA9"/>
    <w:rsid w:val="006A178E"/>
    <w:rsid w:val="006A2241"/>
    <w:rsid w:val="006A75B5"/>
    <w:rsid w:val="006C3018"/>
    <w:rsid w:val="006D141D"/>
    <w:rsid w:val="006D6568"/>
    <w:rsid w:val="006E366A"/>
    <w:rsid w:val="006F0198"/>
    <w:rsid w:val="006F2B69"/>
    <w:rsid w:val="007028C1"/>
    <w:rsid w:val="00714DA0"/>
    <w:rsid w:val="007156FB"/>
    <w:rsid w:val="0072286C"/>
    <w:rsid w:val="00730D27"/>
    <w:rsid w:val="00733A50"/>
    <w:rsid w:val="00734582"/>
    <w:rsid w:val="00734D57"/>
    <w:rsid w:val="00740186"/>
    <w:rsid w:val="00741276"/>
    <w:rsid w:val="00742181"/>
    <w:rsid w:val="007572CB"/>
    <w:rsid w:val="00762B28"/>
    <w:rsid w:val="007707E6"/>
    <w:rsid w:val="00773BED"/>
    <w:rsid w:val="00784D82"/>
    <w:rsid w:val="007A23B3"/>
    <w:rsid w:val="007A2BB1"/>
    <w:rsid w:val="007B3151"/>
    <w:rsid w:val="007C4C46"/>
    <w:rsid w:val="007C5AC4"/>
    <w:rsid w:val="007D1786"/>
    <w:rsid w:val="007D38DC"/>
    <w:rsid w:val="007D7CBC"/>
    <w:rsid w:val="007E3C58"/>
    <w:rsid w:val="007F08FB"/>
    <w:rsid w:val="00804EC9"/>
    <w:rsid w:val="008054B1"/>
    <w:rsid w:val="00817F99"/>
    <w:rsid w:val="00821D77"/>
    <w:rsid w:val="008257F1"/>
    <w:rsid w:val="00837A53"/>
    <w:rsid w:val="00864F04"/>
    <w:rsid w:val="00874A64"/>
    <w:rsid w:val="0089110B"/>
    <w:rsid w:val="00895E50"/>
    <w:rsid w:val="008A0EE9"/>
    <w:rsid w:val="008B11D4"/>
    <w:rsid w:val="008C1CA0"/>
    <w:rsid w:val="008C1E80"/>
    <w:rsid w:val="008F3582"/>
    <w:rsid w:val="00901119"/>
    <w:rsid w:val="009069F3"/>
    <w:rsid w:val="0091602F"/>
    <w:rsid w:val="00916D50"/>
    <w:rsid w:val="009407DB"/>
    <w:rsid w:val="00945309"/>
    <w:rsid w:val="00945B02"/>
    <w:rsid w:val="00955552"/>
    <w:rsid w:val="00963E0F"/>
    <w:rsid w:val="009641C5"/>
    <w:rsid w:val="00966895"/>
    <w:rsid w:val="00973C48"/>
    <w:rsid w:val="00974B6C"/>
    <w:rsid w:val="009835E7"/>
    <w:rsid w:val="00994A25"/>
    <w:rsid w:val="009A5D95"/>
    <w:rsid w:val="009F5675"/>
    <w:rsid w:val="009F6116"/>
    <w:rsid w:val="009F6FC4"/>
    <w:rsid w:val="00A01B05"/>
    <w:rsid w:val="00A04C61"/>
    <w:rsid w:val="00A1363C"/>
    <w:rsid w:val="00A1698A"/>
    <w:rsid w:val="00A32FD3"/>
    <w:rsid w:val="00A66DB9"/>
    <w:rsid w:val="00A678B7"/>
    <w:rsid w:val="00A80EC2"/>
    <w:rsid w:val="00A93B22"/>
    <w:rsid w:val="00AA04E5"/>
    <w:rsid w:val="00AA544B"/>
    <w:rsid w:val="00AA6253"/>
    <w:rsid w:val="00AA626F"/>
    <w:rsid w:val="00AD0087"/>
    <w:rsid w:val="00AD1BB8"/>
    <w:rsid w:val="00AE6D3B"/>
    <w:rsid w:val="00AF001D"/>
    <w:rsid w:val="00B119B7"/>
    <w:rsid w:val="00B13D13"/>
    <w:rsid w:val="00B33288"/>
    <w:rsid w:val="00B46FC8"/>
    <w:rsid w:val="00B55648"/>
    <w:rsid w:val="00B60D2A"/>
    <w:rsid w:val="00B61E3E"/>
    <w:rsid w:val="00B643E1"/>
    <w:rsid w:val="00B6475B"/>
    <w:rsid w:val="00B67474"/>
    <w:rsid w:val="00B7255A"/>
    <w:rsid w:val="00B84DF7"/>
    <w:rsid w:val="00B90950"/>
    <w:rsid w:val="00B94ACF"/>
    <w:rsid w:val="00B962E7"/>
    <w:rsid w:val="00BA65B1"/>
    <w:rsid w:val="00BB267B"/>
    <w:rsid w:val="00BB3ABC"/>
    <w:rsid w:val="00BB4853"/>
    <w:rsid w:val="00BC10FE"/>
    <w:rsid w:val="00BE49FC"/>
    <w:rsid w:val="00BF697F"/>
    <w:rsid w:val="00BF7A3D"/>
    <w:rsid w:val="00C03562"/>
    <w:rsid w:val="00C0798F"/>
    <w:rsid w:val="00C258E0"/>
    <w:rsid w:val="00C2596D"/>
    <w:rsid w:val="00C30ADF"/>
    <w:rsid w:val="00C3624C"/>
    <w:rsid w:val="00C44725"/>
    <w:rsid w:val="00C45B87"/>
    <w:rsid w:val="00C512C9"/>
    <w:rsid w:val="00C577F5"/>
    <w:rsid w:val="00C60E5F"/>
    <w:rsid w:val="00C65B13"/>
    <w:rsid w:val="00C67B53"/>
    <w:rsid w:val="00C81D98"/>
    <w:rsid w:val="00C94175"/>
    <w:rsid w:val="00C951E0"/>
    <w:rsid w:val="00C9739B"/>
    <w:rsid w:val="00CA4BA9"/>
    <w:rsid w:val="00CB4A5F"/>
    <w:rsid w:val="00CE39FD"/>
    <w:rsid w:val="00CE4F3A"/>
    <w:rsid w:val="00CF4829"/>
    <w:rsid w:val="00CF7BD7"/>
    <w:rsid w:val="00D15854"/>
    <w:rsid w:val="00D267CF"/>
    <w:rsid w:val="00D350EB"/>
    <w:rsid w:val="00D3694B"/>
    <w:rsid w:val="00D376AE"/>
    <w:rsid w:val="00D401FF"/>
    <w:rsid w:val="00D5492C"/>
    <w:rsid w:val="00D70482"/>
    <w:rsid w:val="00D7093F"/>
    <w:rsid w:val="00D83856"/>
    <w:rsid w:val="00D84A92"/>
    <w:rsid w:val="00D867CF"/>
    <w:rsid w:val="00D92D27"/>
    <w:rsid w:val="00DA04B1"/>
    <w:rsid w:val="00DA0567"/>
    <w:rsid w:val="00DA3DE6"/>
    <w:rsid w:val="00DA4358"/>
    <w:rsid w:val="00DB74F1"/>
    <w:rsid w:val="00DC6386"/>
    <w:rsid w:val="00DC6D9F"/>
    <w:rsid w:val="00DF10C7"/>
    <w:rsid w:val="00E0318B"/>
    <w:rsid w:val="00E0378F"/>
    <w:rsid w:val="00E065B3"/>
    <w:rsid w:val="00E06CE8"/>
    <w:rsid w:val="00E13CDC"/>
    <w:rsid w:val="00E2000F"/>
    <w:rsid w:val="00E2063A"/>
    <w:rsid w:val="00E2533F"/>
    <w:rsid w:val="00E25D78"/>
    <w:rsid w:val="00E374CE"/>
    <w:rsid w:val="00E42171"/>
    <w:rsid w:val="00E42B15"/>
    <w:rsid w:val="00E4722B"/>
    <w:rsid w:val="00E55B74"/>
    <w:rsid w:val="00E56B60"/>
    <w:rsid w:val="00E56BE5"/>
    <w:rsid w:val="00E61315"/>
    <w:rsid w:val="00E61E0E"/>
    <w:rsid w:val="00E65715"/>
    <w:rsid w:val="00E72624"/>
    <w:rsid w:val="00E82C7A"/>
    <w:rsid w:val="00E90B42"/>
    <w:rsid w:val="00E92A0A"/>
    <w:rsid w:val="00EA0D39"/>
    <w:rsid w:val="00EB0F05"/>
    <w:rsid w:val="00EC4080"/>
    <w:rsid w:val="00EC75E8"/>
    <w:rsid w:val="00ED0AE6"/>
    <w:rsid w:val="00ED7C24"/>
    <w:rsid w:val="00EE55ED"/>
    <w:rsid w:val="00EF78AD"/>
    <w:rsid w:val="00F0238D"/>
    <w:rsid w:val="00F033C1"/>
    <w:rsid w:val="00F036B8"/>
    <w:rsid w:val="00F0445E"/>
    <w:rsid w:val="00F05196"/>
    <w:rsid w:val="00F062B4"/>
    <w:rsid w:val="00F07004"/>
    <w:rsid w:val="00F158A3"/>
    <w:rsid w:val="00F16F9F"/>
    <w:rsid w:val="00F20A63"/>
    <w:rsid w:val="00F21D50"/>
    <w:rsid w:val="00F53A76"/>
    <w:rsid w:val="00F574DC"/>
    <w:rsid w:val="00F767A9"/>
    <w:rsid w:val="00F82FED"/>
    <w:rsid w:val="00FA29AD"/>
    <w:rsid w:val="00FB47C3"/>
    <w:rsid w:val="00FC0392"/>
    <w:rsid w:val="00FC160B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A47BF-28AB-4567-BC73-23471165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10</Pages>
  <Words>3779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Наталья ПНА. Петровская</cp:lastModifiedBy>
  <cp:revision>12</cp:revision>
  <cp:lastPrinted>2018-05-17T07:35:00Z</cp:lastPrinted>
  <dcterms:created xsi:type="dcterms:W3CDTF">2018-05-16T01:16:00Z</dcterms:created>
  <dcterms:modified xsi:type="dcterms:W3CDTF">2018-05-17T07:35:00Z</dcterms:modified>
</cp:coreProperties>
</file>