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4202EA" w:rsidRDefault="00943D75" w:rsidP="004C1483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C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bookmarkStart w:id="0" w:name="_GoBack"/>
      <w:bookmarkEnd w:id="0"/>
      <w:r w:rsidR="001D7CBB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758A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1D7CBB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28758A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52D91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20E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</w:p>
    <w:p w:rsidR="00550FB3" w:rsidRPr="004202EA" w:rsidRDefault="00550FB3" w:rsidP="004C1483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FB3" w:rsidRPr="004202EA" w:rsidRDefault="008D20E3" w:rsidP="004C1483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5E0EA8" w:rsidRPr="004202EA" w:rsidRDefault="00EC7532" w:rsidP="004C14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="008B3A6E" w:rsidRPr="0042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экспертиз</w:t>
      </w:r>
      <w:r w:rsidRPr="0042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8B3A6E" w:rsidRPr="0042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D62" w:rsidRPr="0042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52D91" w:rsidRPr="0042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остановления  Правительства Забайкальского края </w:t>
      </w:r>
      <w:r w:rsidR="00046D4B" w:rsidRPr="0042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852D91" w:rsidRPr="0042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23 мая 2017 года №</w:t>
      </w:r>
      <w:r w:rsidR="002349EE" w:rsidRPr="0042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852D91" w:rsidRPr="0042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207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определенных по результатам экспертной оценки ущерба, причиненного в результате чрезвычайной ситуации </w:t>
      </w:r>
      <w:r w:rsidR="00776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852D91" w:rsidRPr="0042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природного характера»</w:t>
      </w:r>
    </w:p>
    <w:p w:rsidR="00E2087B" w:rsidRPr="004202EA" w:rsidRDefault="00E2087B" w:rsidP="004C1483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FB3" w:rsidRPr="004202EA" w:rsidRDefault="00155FFC" w:rsidP="004C1483">
      <w:pPr>
        <w:tabs>
          <w:tab w:val="left" w:pos="709"/>
        </w:tabs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разделом 3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</w:t>
      </w:r>
      <w:r w:rsidR="005E0EA8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края от 27 декабря 2013 года </w:t>
      </w:r>
      <w:r w:rsidR="001D2DD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80</w:t>
      </w:r>
      <w:r w:rsidR="008D20E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Министерством экономического развития Забайкальского края </w:t>
      </w:r>
      <w:r w:rsidR="00490F94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046D4B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90F94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Министерство) </w:t>
      </w:r>
      <w:r w:rsidR="008D20E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8B3A6E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экспертиза</w:t>
      </w:r>
      <w:r w:rsidR="008D20E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D62" w:rsidRPr="004202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6D4B" w:rsidRPr="004202E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 Правительства Забайкальского края от 23 мая 2017 года № 207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046D4B" w:rsidRPr="0042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предпринимателям на возмещение затрат, определенных по результатам экспертной оценки ущерба, причиненного в результате чрезвычайной ситуации природного характера» </w:t>
      </w:r>
      <w:r w:rsidR="008D20E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1D2DD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46D4B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8D20E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768BA" w:rsidRPr="004202EA" w:rsidRDefault="00E768BA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Разработчиком </w:t>
      </w:r>
      <w:r w:rsidR="001D2DD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46D4B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Министерство</w:t>
      </w:r>
      <w:r w:rsidR="005E0EA8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D4B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хозяйства</w:t>
      </w:r>
      <w:r w:rsidR="00400556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Забайкальского края </w:t>
      </w:r>
      <w:r w:rsidR="005E0EA8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14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0EA8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C198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</w:t>
      </w:r>
      <w:r w:rsidR="00046D4B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</w:t>
      </w:r>
      <w:r w:rsidR="007525D4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0791" w:rsidRPr="004202EA" w:rsidRDefault="008A0791" w:rsidP="004A640E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r w:rsidR="001D2DD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 распространяется на юридических лиц (за исключением государственных (муниципальных) учреждений) и индивидуальных предпринимателей</w:t>
      </w:r>
      <w:r w:rsidR="002C7C08" w:rsidRPr="004202EA">
        <w:rPr>
          <w:sz w:val="28"/>
          <w:szCs w:val="28"/>
        </w:rPr>
        <w:t xml:space="preserve">, </w:t>
      </w:r>
      <w:r w:rsidR="002C7C08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являющиеся сельскохозяйственными товаропроизводителями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сельскохозяйственные товаропроизводители). </w:t>
      </w:r>
    </w:p>
    <w:p w:rsidR="004A640E" w:rsidRPr="004202EA" w:rsidRDefault="004A640E" w:rsidP="004A640E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разработано в соответствии со статьей 78 Бюджетного кодекса Российской Федерации.</w:t>
      </w:r>
    </w:p>
    <w:p w:rsidR="004A640E" w:rsidRPr="004202EA" w:rsidRDefault="004A640E" w:rsidP="004A640E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утвержден 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определенных по результатам экспертной оценки ущерба, причиненного в результате чрезвычайной ситуации природного характера (далее – Порядок).</w:t>
      </w:r>
    </w:p>
    <w:p w:rsidR="004A640E" w:rsidRPr="004202EA" w:rsidRDefault="004A640E" w:rsidP="004A640E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Рассматриваемый Порядок </w:t>
      </w:r>
      <w:r w:rsidR="008A0791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 на возмещение затрат в связи с производством сельскохозяйственной продукции, размер которых определен по результатам экспертной оценки ущерба, причиненного в результате чрезвычайной ситуации природного характера (далее - субсидии, затраты), цели, условия и порядок предоставления субсидий, порядок возврата субсидий в бюджет Забайкальского края в случае</w:t>
      </w:r>
      <w:proofErr w:type="gramEnd"/>
      <w:r w:rsidR="008A0791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нарушения условий, установленных при их предоставлении, а также регламентирует положения об обязательной проверке 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Минсельхоз</w:t>
      </w:r>
      <w:r w:rsidR="008A0791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8A0791" w:rsidRPr="004202EA" w:rsidRDefault="008A0791" w:rsidP="004A640E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Получателями субсидий являются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товаропроизводителями, производящими сельскохозяйственную продукцию, осуществляющими ее первичную и последующую (промышленную) переработку (в том числе на арендованных основных средствах) и реализующими эту продукцию, при условии, что в общем доходе от реализации товаров (работ, услуг) их доля дохода от реализации произведенной ими сельскохозяйственной продукции, включая продукцию ее первичной</w:t>
      </w:r>
      <w:proofErr w:type="gramEnd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переработки, </w:t>
      </w: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произведенную</w:t>
      </w:r>
      <w:proofErr w:type="gramEnd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ими из сельскохозяйственного сырья собственного производства, составляет не менее 70 процентов. </w:t>
      </w:r>
    </w:p>
    <w:p w:rsidR="00723581" w:rsidRPr="004202EA" w:rsidRDefault="00723581" w:rsidP="00723581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Рассматриваемый Порядок  регламентирует следующие требования, которым должны соответствовать  получатели субсидий:</w:t>
      </w:r>
    </w:p>
    <w:p w:rsidR="00723581" w:rsidRPr="004202EA" w:rsidRDefault="00723581" w:rsidP="00723581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должны быть зарегистрированы и осуществлять свою деятельность на территории Забайкальского края;</w:t>
      </w:r>
    </w:p>
    <w:p w:rsidR="00723581" w:rsidRPr="004202EA" w:rsidRDefault="00723581" w:rsidP="00723581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не должны находиться на дату представления документов на получение субсидии в процессе реорганизации, ликвидации, банкротства, а получатели субсидий - индивидуальные предприниматели, не должны прекра</w:t>
      </w:r>
      <w:r w:rsidR="001D2DD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деятельность в качестве индивидуального предпринимателя;</w:t>
      </w:r>
    </w:p>
    <w:p w:rsidR="00723581" w:rsidRPr="004202EA" w:rsidRDefault="00723581" w:rsidP="00723581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должны быть включены Федеральным государственным бюджетным учреждением </w:t>
      </w:r>
      <w:r w:rsidR="001D2DD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Российский сельскохозяйственный центр</w:t>
      </w:r>
      <w:r w:rsidR="001D2DD3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акт анализа;</w:t>
      </w:r>
    </w:p>
    <w:p w:rsidR="00723581" w:rsidRPr="004202EA" w:rsidRDefault="00723581" w:rsidP="00723581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юридических лиц, в совокупности превышает 50 процентов;</w:t>
      </w:r>
    </w:p>
    <w:p w:rsidR="00723581" w:rsidRPr="004202EA" w:rsidRDefault="00723581" w:rsidP="00723581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не должны получать средства из бюджета Забайкальского края на основании иных нормативных правовых актов на цели, указанные в пункте 2 Порядка;</w:t>
      </w:r>
    </w:p>
    <w:p w:rsidR="00723581" w:rsidRPr="004202EA" w:rsidRDefault="00723581" w:rsidP="00723581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не должны иметь просроченной задолженности по возврату в бюджет Забайкальского края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Забайкальского края.</w:t>
      </w:r>
    </w:p>
    <w:p w:rsidR="009A1D2B" w:rsidRPr="004202EA" w:rsidRDefault="008A0791" w:rsidP="004C1483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на основе соглашения, заключенного </w:t>
      </w: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Минсельхоз</w:t>
      </w:r>
      <w:proofErr w:type="gramEnd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сельскохозяйственным товаропроизводителем в соответствии с типовой формой, установленной Министерством финансов Забайкальского края (далее - соглашение).</w:t>
      </w:r>
    </w:p>
    <w:p w:rsidR="000A3ECF" w:rsidRPr="004202EA" w:rsidRDefault="000A3ECF" w:rsidP="000A3ECF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получения субсидии сельскохозяйственные товаропроизводители представляют в Минсельхоз</w:t>
      </w:r>
      <w:r w:rsidR="00943D75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документы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A3ECF" w:rsidRPr="004202EA" w:rsidRDefault="000A3ECF" w:rsidP="000A3ECF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заявление о предоставлении субсидии на возмещение затрат в произвольной форме;</w:t>
      </w:r>
    </w:p>
    <w:p w:rsidR="000A3ECF" w:rsidRPr="004202EA" w:rsidRDefault="000A3ECF" w:rsidP="000A3ECF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справку, заверенную подписями руководителя и главного бухгалтера (при наличии) получателя субсидии и печатью (при наличии печати), подтверждающую отсутствие на дату представления в Министерство документов для получения субсидий у получателя субсидии просроченной задолженности по возврату в бюджет Забайкальского края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Забайкальского края;</w:t>
      </w:r>
      <w:proofErr w:type="gramEnd"/>
    </w:p>
    <w:p w:rsidR="000A3ECF" w:rsidRPr="004202EA" w:rsidRDefault="000A3ECF" w:rsidP="000A3ECF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информацию об открытии расчетного счета в учреждениях Центрального банка Российской Федерации или кредитных организациях, на который в случае принятия положительного решения о предоставлении субсидии будут перечислены средства субсидий;</w:t>
      </w:r>
    </w:p>
    <w:p w:rsidR="000A3ECF" w:rsidRPr="004202EA" w:rsidRDefault="000A3ECF" w:rsidP="000A3ECF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два экземпляра соглашения, заполненного и подписанного руководителем получателя субсидии или лицом, имеющим полномочия на подписание соглашения, и заверенного печатью (при наличии печати);</w:t>
      </w:r>
    </w:p>
    <w:p w:rsidR="00723581" w:rsidRPr="004202EA" w:rsidRDefault="000A3ECF" w:rsidP="000A3ECF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документы, подтверждающие полномочия лица на подписание заявления и соглашения (в случае подписания заявления и соглашения лицом, не являющимся руководителем получателя субсидии).</w:t>
      </w:r>
    </w:p>
    <w:p w:rsidR="004A640E" w:rsidRPr="004202EA" w:rsidRDefault="004A640E" w:rsidP="003E7ED7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23 мая 2018 года по 11 июня 2018 года были прове</w:t>
      </w:r>
      <w:r w:rsidR="000A3ECF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дены публичные консультации по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3ECF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</w:t>
      </w:r>
      <w:r w:rsidR="000A3ECF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частности, </w:t>
      </w:r>
      <w:r w:rsidR="000A3ECF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</w:t>
      </w:r>
      <w:r w:rsidR="000A3ECF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размещал</w:t>
      </w:r>
      <w:r w:rsidR="00943D75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ось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Министерства и направлял</w:t>
      </w:r>
      <w:r w:rsidR="00943D75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94EEA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адрес предпринимательских сообществ. По итогам публичных консультаций </w:t>
      </w:r>
      <w:r w:rsidR="0032093F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предложений и замечаний от </w:t>
      </w:r>
      <w:r w:rsidR="00943D75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предпринимательских сообществ и заинтересованных лиц 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поступ</w:t>
      </w:r>
      <w:r w:rsidR="008111CA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ло.</w:t>
      </w:r>
    </w:p>
    <w:p w:rsidR="004202EA" w:rsidRDefault="004202EA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проведения экспертизы постановления, предлагаем уточнить формулировку субсиди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изложенную в пункте 1 Порядка.</w:t>
      </w:r>
    </w:p>
    <w:p w:rsidR="00204697" w:rsidRPr="004202EA" w:rsidRDefault="004A640E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сделан вывод об отсутствии в постановлении положений, необоснованно затрудняющих осуществление предпринимательской деятельности.</w:t>
      </w:r>
    </w:p>
    <w:p w:rsidR="004A640E" w:rsidRPr="004202EA" w:rsidRDefault="004A640E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BDC" w:rsidRDefault="00146E21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6E21" w:rsidRPr="004202EA" w:rsidRDefault="00146E21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BDC" w:rsidRPr="004202EA" w:rsidRDefault="00151BDC" w:rsidP="004C1483">
      <w:pPr>
        <w:shd w:val="clear" w:color="auto" w:fill="FFFFFF"/>
        <w:tabs>
          <w:tab w:val="righ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министра</w:t>
      </w:r>
    </w:p>
    <w:p w:rsidR="00151BDC" w:rsidRPr="004202EA" w:rsidRDefault="00151BDC" w:rsidP="004C1483">
      <w:pPr>
        <w:shd w:val="clear" w:color="auto" w:fill="FFFFFF"/>
        <w:tabs>
          <w:tab w:val="righ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</w:p>
    <w:p w:rsidR="00DF129A" w:rsidRPr="004202EA" w:rsidRDefault="00151BDC" w:rsidP="00146E21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Забайкальского края </w:t>
      </w:r>
      <w:r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</w:t>
      </w:r>
      <w:r w:rsidR="00146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129A" w:rsidRPr="0042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Е.Р.Шулимова</w:t>
      </w:r>
      <w:proofErr w:type="spellEnd"/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02EA" w:rsidRDefault="004202EA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D65BB" w:rsidRPr="00DC4408" w:rsidRDefault="007D65BB" w:rsidP="007D6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4408">
        <w:rPr>
          <w:rFonts w:ascii="Times New Roman" w:eastAsia="Times New Roman" w:hAnsi="Times New Roman" w:cs="Times New Roman"/>
          <w:sz w:val="18"/>
          <w:szCs w:val="18"/>
        </w:rPr>
        <w:t>Петровская Н.А.</w:t>
      </w:r>
    </w:p>
    <w:p w:rsidR="0032093F" w:rsidRPr="007D65BB" w:rsidRDefault="007D65BB" w:rsidP="007D65BB">
      <w:pPr>
        <w:spacing w:after="0" w:line="240" w:lineRule="auto"/>
        <w:rPr>
          <w:sz w:val="18"/>
          <w:szCs w:val="18"/>
        </w:rPr>
      </w:pPr>
      <w:r w:rsidRPr="00DC4408">
        <w:rPr>
          <w:spacing w:val="-6"/>
          <w:sz w:val="18"/>
          <w:szCs w:val="18"/>
        </w:rPr>
        <w:sym w:font="Wingdings" w:char="F028"/>
      </w:r>
      <w:r w:rsidRPr="00DC4408">
        <w:rPr>
          <w:rFonts w:ascii="Times New Roman" w:eastAsia="Times New Roman" w:hAnsi="Times New Roman" w:cs="Times New Roman"/>
          <w:sz w:val="18"/>
          <w:szCs w:val="18"/>
        </w:rPr>
        <w:t xml:space="preserve"> (3022) 40-17-86</w:t>
      </w:r>
    </w:p>
    <w:sectPr w:rsidR="0032093F" w:rsidRPr="007D65BB" w:rsidSect="007D65BB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EE" w:rsidRDefault="002349EE">
      <w:pPr>
        <w:spacing w:after="0" w:line="240" w:lineRule="auto"/>
      </w:pPr>
      <w:r>
        <w:separator/>
      </w:r>
    </w:p>
  </w:endnote>
  <w:endnote w:type="continuationSeparator" w:id="0">
    <w:p w:rsidR="002349EE" w:rsidRDefault="002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EE" w:rsidRDefault="002349EE">
      <w:pPr>
        <w:spacing w:after="0" w:line="240" w:lineRule="auto"/>
      </w:pPr>
      <w:r>
        <w:separator/>
      </w:r>
    </w:p>
  </w:footnote>
  <w:footnote w:type="continuationSeparator" w:id="0">
    <w:p w:rsidR="002349EE" w:rsidRDefault="002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E" w:rsidRPr="009274BC" w:rsidRDefault="002349EE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FC6454">
      <w:rPr>
        <w:rFonts w:ascii="Times New Roman" w:hAnsi="Times New Roman" w:cs="Times New Roman"/>
        <w:noProof/>
        <w:sz w:val="28"/>
        <w:szCs w:val="28"/>
      </w:rPr>
      <w:t>2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2349EE" w:rsidRPr="000128C8" w:rsidRDefault="002349EE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593DCE"/>
    <w:multiLevelType w:val="hybridMultilevel"/>
    <w:tmpl w:val="31C4A24C"/>
    <w:lvl w:ilvl="0" w:tplc="58148420">
      <w:start w:val="1"/>
      <w:numFmt w:val="decimal"/>
      <w:lvlText w:val="%1)"/>
      <w:lvlJc w:val="left"/>
      <w:pPr>
        <w:ind w:left="2281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4BF82200"/>
    <w:multiLevelType w:val="hybridMultilevel"/>
    <w:tmpl w:val="2AC07024"/>
    <w:lvl w:ilvl="0" w:tplc="F9CE1FAA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0664"/>
    <w:rsid w:val="00045F6C"/>
    <w:rsid w:val="00046D4B"/>
    <w:rsid w:val="00051D28"/>
    <w:rsid w:val="00056220"/>
    <w:rsid w:val="000730FA"/>
    <w:rsid w:val="00083770"/>
    <w:rsid w:val="000A1984"/>
    <w:rsid w:val="000A3ECF"/>
    <w:rsid w:val="000B200D"/>
    <w:rsid w:val="000B6554"/>
    <w:rsid w:val="000B7B65"/>
    <w:rsid w:val="000C63FF"/>
    <w:rsid w:val="000D0BD9"/>
    <w:rsid w:val="000D443E"/>
    <w:rsid w:val="000D54BE"/>
    <w:rsid w:val="000D7D09"/>
    <w:rsid w:val="000E0F55"/>
    <w:rsid w:val="000E30EF"/>
    <w:rsid w:val="000E6C94"/>
    <w:rsid w:val="000F23FF"/>
    <w:rsid w:val="000F5902"/>
    <w:rsid w:val="000F700F"/>
    <w:rsid w:val="00107A43"/>
    <w:rsid w:val="00120841"/>
    <w:rsid w:val="0013687C"/>
    <w:rsid w:val="001370E4"/>
    <w:rsid w:val="0014217A"/>
    <w:rsid w:val="00146556"/>
    <w:rsid w:val="00146E21"/>
    <w:rsid w:val="00151BDC"/>
    <w:rsid w:val="00155FFC"/>
    <w:rsid w:val="00165159"/>
    <w:rsid w:val="001748B1"/>
    <w:rsid w:val="00176095"/>
    <w:rsid w:val="00176ACF"/>
    <w:rsid w:val="00186BB4"/>
    <w:rsid w:val="001922C4"/>
    <w:rsid w:val="0019280D"/>
    <w:rsid w:val="00194877"/>
    <w:rsid w:val="001960F9"/>
    <w:rsid w:val="00197820"/>
    <w:rsid w:val="001B0E5C"/>
    <w:rsid w:val="001C0FEB"/>
    <w:rsid w:val="001C4832"/>
    <w:rsid w:val="001D00DA"/>
    <w:rsid w:val="001D203B"/>
    <w:rsid w:val="001D2DD3"/>
    <w:rsid w:val="001D7CBB"/>
    <w:rsid w:val="001E2825"/>
    <w:rsid w:val="001F3DD1"/>
    <w:rsid w:val="001F4D2D"/>
    <w:rsid w:val="001F72DB"/>
    <w:rsid w:val="00200F83"/>
    <w:rsid w:val="00204697"/>
    <w:rsid w:val="002116E8"/>
    <w:rsid w:val="0021326E"/>
    <w:rsid w:val="00213ED7"/>
    <w:rsid w:val="002349EE"/>
    <w:rsid w:val="002351BF"/>
    <w:rsid w:val="00240013"/>
    <w:rsid w:val="002413C6"/>
    <w:rsid w:val="00266034"/>
    <w:rsid w:val="0026687E"/>
    <w:rsid w:val="00267E44"/>
    <w:rsid w:val="0027121F"/>
    <w:rsid w:val="0028678E"/>
    <w:rsid w:val="0028758A"/>
    <w:rsid w:val="00287D82"/>
    <w:rsid w:val="00293337"/>
    <w:rsid w:val="002C0805"/>
    <w:rsid w:val="002C16C2"/>
    <w:rsid w:val="002C7C08"/>
    <w:rsid w:val="002E071D"/>
    <w:rsid w:val="002F28A6"/>
    <w:rsid w:val="003052CF"/>
    <w:rsid w:val="00307712"/>
    <w:rsid w:val="00311E39"/>
    <w:rsid w:val="00312AA6"/>
    <w:rsid w:val="00315B3C"/>
    <w:rsid w:val="0032093F"/>
    <w:rsid w:val="00323B72"/>
    <w:rsid w:val="00330248"/>
    <w:rsid w:val="00330413"/>
    <w:rsid w:val="0033199A"/>
    <w:rsid w:val="00332976"/>
    <w:rsid w:val="00332C70"/>
    <w:rsid w:val="00336426"/>
    <w:rsid w:val="00352814"/>
    <w:rsid w:val="00354AE1"/>
    <w:rsid w:val="003556DE"/>
    <w:rsid w:val="00364D62"/>
    <w:rsid w:val="003674AF"/>
    <w:rsid w:val="00373A8C"/>
    <w:rsid w:val="003778EE"/>
    <w:rsid w:val="0038102B"/>
    <w:rsid w:val="00384FC6"/>
    <w:rsid w:val="00393450"/>
    <w:rsid w:val="0039566F"/>
    <w:rsid w:val="003A24FA"/>
    <w:rsid w:val="003B3C5D"/>
    <w:rsid w:val="003B7A6E"/>
    <w:rsid w:val="003D0F1B"/>
    <w:rsid w:val="003D2BDB"/>
    <w:rsid w:val="003D67BE"/>
    <w:rsid w:val="003E4FA8"/>
    <w:rsid w:val="003E7ED7"/>
    <w:rsid w:val="00400556"/>
    <w:rsid w:val="00406ACD"/>
    <w:rsid w:val="004158A4"/>
    <w:rsid w:val="0041684D"/>
    <w:rsid w:val="0041722D"/>
    <w:rsid w:val="00417B28"/>
    <w:rsid w:val="004202EA"/>
    <w:rsid w:val="00426BF8"/>
    <w:rsid w:val="00430100"/>
    <w:rsid w:val="00433EA3"/>
    <w:rsid w:val="00436968"/>
    <w:rsid w:val="004372C0"/>
    <w:rsid w:val="00437D59"/>
    <w:rsid w:val="00442567"/>
    <w:rsid w:val="00446A52"/>
    <w:rsid w:val="00460831"/>
    <w:rsid w:val="004651C4"/>
    <w:rsid w:val="00476F35"/>
    <w:rsid w:val="004829E9"/>
    <w:rsid w:val="00483A6B"/>
    <w:rsid w:val="00484DC0"/>
    <w:rsid w:val="004854D3"/>
    <w:rsid w:val="0049069E"/>
    <w:rsid w:val="00490F94"/>
    <w:rsid w:val="0049569A"/>
    <w:rsid w:val="00495D38"/>
    <w:rsid w:val="004A640E"/>
    <w:rsid w:val="004C11C7"/>
    <w:rsid w:val="004C1483"/>
    <w:rsid w:val="004C5974"/>
    <w:rsid w:val="004D7F36"/>
    <w:rsid w:val="005010EC"/>
    <w:rsid w:val="005209A5"/>
    <w:rsid w:val="005213CB"/>
    <w:rsid w:val="00523AB9"/>
    <w:rsid w:val="00534CE1"/>
    <w:rsid w:val="0053540F"/>
    <w:rsid w:val="00544D1F"/>
    <w:rsid w:val="005464E5"/>
    <w:rsid w:val="00550FB3"/>
    <w:rsid w:val="00571005"/>
    <w:rsid w:val="0058074B"/>
    <w:rsid w:val="00581F93"/>
    <w:rsid w:val="005833C6"/>
    <w:rsid w:val="00583E01"/>
    <w:rsid w:val="00593B98"/>
    <w:rsid w:val="00596CCD"/>
    <w:rsid w:val="005A2E22"/>
    <w:rsid w:val="005A501E"/>
    <w:rsid w:val="005B3E9C"/>
    <w:rsid w:val="005B60BC"/>
    <w:rsid w:val="005B69C2"/>
    <w:rsid w:val="005C47D6"/>
    <w:rsid w:val="005C6D37"/>
    <w:rsid w:val="005D3134"/>
    <w:rsid w:val="005D5EA7"/>
    <w:rsid w:val="005E0EA8"/>
    <w:rsid w:val="005E1F9D"/>
    <w:rsid w:val="005E6187"/>
    <w:rsid w:val="005F0BF5"/>
    <w:rsid w:val="005F62B5"/>
    <w:rsid w:val="00601331"/>
    <w:rsid w:val="0060173D"/>
    <w:rsid w:val="00602252"/>
    <w:rsid w:val="00610FA1"/>
    <w:rsid w:val="00611137"/>
    <w:rsid w:val="00622767"/>
    <w:rsid w:val="00624786"/>
    <w:rsid w:val="00627112"/>
    <w:rsid w:val="0063184B"/>
    <w:rsid w:val="00636F6D"/>
    <w:rsid w:val="0064025E"/>
    <w:rsid w:val="006428CD"/>
    <w:rsid w:val="006542D5"/>
    <w:rsid w:val="00654746"/>
    <w:rsid w:val="00656854"/>
    <w:rsid w:val="006623F9"/>
    <w:rsid w:val="00663511"/>
    <w:rsid w:val="00665AF9"/>
    <w:rsid w:val="00665F08"/>
    <w:rsid w:val="006669C9"/>
    <w:rsid w:val="006763C4"/>
    <w:rsid w:val="00684944"/>
    <w:rsid w:val="006917F7"/>
    <w:rsid w:val="006A19BE"/>
    <w:rsid w:val="006B08B0"/>
    <w:rsid w:val="006B3D98"/>
    <w:rsid w:val="006C14D2"/>
    <w:rsid w:val="006C4A3C"/>
    <w:rsid w:val="006C558D"/>
    <w:rsid w:val="006E59EF"/>
    <w:rsid w:val="006E7661"/>
    <w:rsid w:val="006F7DE4"/>
    <w:rsid w:val="00701634"/>
    <w:rsid w:val="007024D3"/>
    <w:rsid w:val="007039E5"/>
    <w:rsid w:val="00703F47"/>
    <w:rsid w:val="0070578F"/>
    <w:rsid w:val="007152B5"/>
    <w:rsid w:val="00715F60"/>
    <w:rsid w:val="00723581"/>
    <w:rsid w:val="00723CD0"/>
    <w:rsid w:val="007353E2"/>
    <w:rsid w:val="007374E9"/>
    <w:rsid w:val="007471E8"/>
    <w:rsid w:val="007525D4"/>
    <w:rsid w:val="0075732B"/>
    <w:rsid w:val="00763812"/>
    <w:rsid w:val="00763EBA"/>
    <w:rsid w:val="00765DAC"/>
    <w:rsid w:val="0077417E"/>
    <w:rsid w:val="0077679A"/>
    <w:rsid w:val="0078497E"/>
    <w:rsid w:val="00784BEB"/>
    <w:rsid w:val="00786823"/>
    <w:rsid w:val="00787166"/>
    <w:rsid w:val="00794EEA"/>
    <w:rsid w:val="007952DD"/>
    <w:rsid w:val="007A1320"/>
    <w:rsid w:val="007A1B74"/>
    <w:rsid w:val="007A666C"/>
    <w:rsid w:val="007B0FC9"/>
    <w:rsid w:val="007C0334"/>
    <w:rsid w:val="007C0BD3"/>
    <w:rsid w:val="007C58BB"/>
    <w:rsid w:val="007D65BB"/>
    <w:rsid w:val="007E0979"/>
    <w:rsid w:val="007F02EE"/>
    <w:rsid w:val="0080720C"/>
    <w:rsid w:val="008111CA"/>
    <w:rsid w:val="00813A87"/>
    <w:rsid w:val="00813CBB"/>
    <w:rsid w:val="00826901"/>
    <w:rsid w:val="00830B5B"/>
    <w:rsid w:val="008445F4"/>
    <w:rsid w:val="00845F43"/>
    <w:rsid w:val="00847A81"/>
    <w:rsid w:val="00852D91"/>
    <w:rsid w:val="008615FE"/>
    <w:rsid w:val="00867C12"/>
    <w:rsid w:val="00871DC3"/>
    <w:rsid w:val="00873E65"/>
    <w:rsid w:val="00880C89"/>
    <w:rsid w:val="00881E79"/>
    <w:rsid w:val="00886823"/>
    <w:rsid w:val="00890BF9"/>
    <w:rsid w:val="00891674"/>
    <w:rsid w:val="00893CA3"/>
    <w:rsid w:val="008A0791"/>
    <w:rsid w:val="008A794D"/>
    <w:rsid w:val="008B25EF"/>
    <w:rsid w:val="008B2DA0"/>
    <w:rsid w:val="008B3A6E"/>
    <w:rsid w:val="008B5D9B"/>
    <w:rsid w:val="008C73EA"/>
    <w:rsid w:val="008D20E3"/>
    <w:rsid w:val="008D7C30"/>
    <w:rsid w:val="008E0CF3"/>
    <w:rsid w:val="008F469B"/>
    <w:rsid w:val="00906A90"/>
    <w:rsid w:val="00916615"/>
    <w:rsid w:val="00916998"/>
    <w:rsid w:val="00921C64"/>
    <w:rsid w:val="009247BD"/>
    <w:rsid w:val="00925D3D"/>
    <w:rsid w:val="009274BC"/>
    <w:rsid w:val="00927CD9"/>
    <w:rsid w:val="00933E26"/>
    <w:rsid w:val="00936CA0"/>
    <w:rsid w:val="00941B89"/>
    <w:rsid w:val="00943D75"/>
    <w:rsid w:val="00952DB1"/>
    <w:rsid w:val="00953739"/>
    <w:rsid w:val="00953FD8"/>
    <w:rsid w:val="00954EB4"/>
    <w:rsid w:val="00961D8A"/>
    <w:rsid w:val="00964107"/>
    <w:rsid w:val="0097197F"/>
    <w:rsid w:val="009862DF"/>
    <w:rsid w:val="0098664F"/>
    <w:rsid w:val="009871E6"/>
    <w:rsid w:val="00991EEF"/>
    <w:rsid w:val="00994884"/>
    <w:rsid w:val="009A1D2B"/>
    <w:rsid w:val="009B4DE9"/>
    <w:rsid w:val="009B7E56"/>
    <w:rsid w:val="009C0385"/>
    <w:rsid w:val="009C1E28"/>
    <w:rsid w:val="009C51D4"/>
    <w:rsid w:val="009C589E"/>
    <w:rsid w:val="009D4981"/>
    <w:rsid w:val="009D4CB3"/>
    <w:rsid w:val="009E1C22"/>
    <w:rsid w:val="009E2261"/>
    <w:rsid w:val="009E49CE"/>
    <w:rsid w:val="009E4BB2"/>
    <w:rsid w:val="009E60C5"/>
    <w:rsid w:val="009F3A13"/>
    <w:rsid w:val="009F7C2D"/>
    <w:rsid w:val="00A05B5D"/>
    <w:rsid w:val="00A05CF1"/>
    <w:rsid w:val="00A060E8"/>
    <w:rsid w:val="00A16E66"/>
    <w:rsid w:val="00A26027"/>
    <w:rsid w:val="00A26087"/>
    <w:rsid w:val="00A31D23"/>
    <w:rsid w:val="00A357E5"/>
    <w:rsid w:val="00A36746"/>
    <w:rsid w:val="00A50182"/>
    <w:rsid w:val="00A564F3"/>
    <w:rsid w:val="00A57703"/>
    <w:rsid w:val="00A6012C"/>
    <w:rsid w:val="00A71CB1"/>
    <w:rsid w:val="00A77D79"/>
    <w:rsid w:val="00A81A3A"/>
    <w:rsid w:val="00A83D4C"/>
    <w:rsid w:val="00A9124E"/>
    <w:rsid w:val="00A95F66"/>
    <w:rsid w:val="00AA0590"/>
    <w:rsid w:val="00AB2452"/>
    <w:rsid w:val="00AC5D68"/>
    <w:rsid w:val="00AC7241"/>
    <w:rsid w:val="00AD4389"/>
    <w:rsid w:val="00AD713E"/>
    <w:rsid w:val="00AD74D4"/>
    <w:rsid w:val="00AE0F7C"/>
    <w:rsid w:val="00AE7C22"/>
    <w:rsid w:val="00B06843"/>
    <w:rsid w:val="00B147E7"/>
    <w:rsid w:val="00B1667C"/>
    <w:rsid w:val="00B22411"/>
    <w:rsid w:val="00B22983"/>
    <w:rsid w:val="00B27976"/>
    <w:rsid w:val="00B3234D"/>
    <w:rsid w:val="00B32608"/>
    <w:rsid w:val="00B33971"/>
    <w:rsid w:val="00B34CA0"/>
    <w:rsid w:val="00B371A8"/>
    <w:rsid w:val="00B44246"/>
    <w:rsid w:val="00B45D58"/>
    <w:rsid w:val="00B461D5"/>
    <w:rsid w:val="00B502B2"/>
    <w:rsid w:val="00B564CD"/>
    <w:rsid w:val="00B573DB"/>
    <w:rsid w:val="00B61BC0"/>
    <w:rsid w:val="00B64F5E"/>
    <w:rsid w:val="00B74CD1"/>
    <w:rsid w:val="00B819F6"/>
    <w:rsid w:val="00B84734"/>
    <w:rsid w:val="00B869A2"/>
    <w:rsid w:val="00B9279C"/>
    <w:rsid w:val="00B94C4D"/>
    <w:rsid w:val="00B959E5"/>
    <w:rsid w:val="00BA510B"/>
    <w:rsid w:val="00BB058D"/>
    <w:rsid w:val="00BB344C"/>
    <w:rsid w:val="00BB75FA"/>
    <w:rsid w:val="00BC0CDA"/>
    <w:rsid w:val="00BC3796"/>
    <w:rsid w:val="00BE1046"/>
    <w:rsid w:val="00BE5931"/>
    <w:rsid w:val="00BF2F6C"/>
    <w:rsid w:val="00BF3B7A"/>
    <w:rsid w:val="00C003D8"/>
    <w:rsid w:val="00C01C64"/>
    <w:rsid w:val="00C26C19"/>
    <w:rsid w:val="00C30CC4"/>
    <w:rsid w:val="00C455A6"/>
    <w:rsid w:val="00C50B62"/>
    <w:rsid w:val="00C542F0"/>
    <w:rsid w:val="00C61AE2"/>
    <w:rsid w:val="00C666CE"/>
    <w:rsid w:val="00C673EF"/>
    <w:rsid w:val="00C70EF3"/>
    <w:rsid w:val="00C77648"/>
    <w:rsid w:val="00CA1C96"/>
    <w:rsid w:val="00CA2BE9"/>
    <w:rsid w:val="00CA48F4"/>
    <w:rsid w:val="00CB13A2"/>
    <w:rsid w:val="00CB1F95"/>
    <w:rsid w:val="00CB25F7"/>
    <w:rsid w:val="00CC1983"/>
    <w:rsid w:val="00CC6B27"/>
    <w:rsid w:val="00CE1C43"/>
    <w:rsid w:val="00CE7DB3"/>
    <w:rsid w:val="00CF3383"/>
    <w:rsid w:val="00CF4869"/>
    <w:rsid w:val="00CF55BF"/>
    <w:rsid w:val="00CF5F6B"/>
    <w:rsid w:val="00CF6419"/>
    <w:rsid w:val="00CF7001"/>
    <w:rsid w:val="00D05343"/>
    <w:rsid w:val="00D075CB"/>
    <w:rsid w:val="00D12791"/>
    <w:rsid w:val="00D25075"/>
    <w:rsid w:val="00D263D8"/>
    <w:rsid w:val="00D27165"/>
    <w:rsid w:val="00D33764"/>
    <w:rsid w:val="00D35FD3"/>
    <w:rsid w:val="00D373C7"/>
    <w:rsid w:val="00D46FFA"/>
    <w:rsid w:val="00D47A74"/>
    <w:rsid w:val="00D50201"/>
    <w:rsid w:val="00D5371D"/>
    <w:rsid w:val="00D54691"/>
    <w:rsid w:val="00D834E5"/>
    <w:rsid w:val="00D94AA6"/>
    <w:rsid w:val="00D95C32"/>
    <w:rsid w:val="00DB333F"/>
    <w:rsid w:val="00DC0CA9"/>
    <w:rsid w:val="00DC4408"/>
    <w:rsid w:val="00DC5050"/>
    <w:rsid w:val="00DD1F62"/>
    <w:rsid w:val="00DD22CE"/>
    <w:rsid w:val="00DD2C36"/>
    <w:rsid w:val="00DE5D67"/>
    <w:rsid w:val="00DE607B"/>
    <w:rsid w:val="00DE7E9B"/>
    <w:rsid w:val="00DF0E85"/>
    <w:rsid w:val="00DF129A"/>
    <w:rsid w:val="00DF12E2"/>
    <w:rsid w:val="00DF1E64"/>
    <w:rsid w:val="00DF39BA"/>
    <w:rsid w:val="00DF5D5F"/>
    <w:rsid w:val="00DF7481"/>
    <w:rsid w:val="00DF7A81"/>
    <w:rsid w:val="00E0518F"/>
    <w:rsid w:val="00E121E4"/>
    <w:rsid w:val="00E171D2"/>
    <w:rsid w:val="00E2087B"/>
    <w:rsid w:val="00E2167B"/>
    <w:rsid w:val="00E23874"/>
    <w:rsid w:val="00E26FFA"/>
    <w:rsid w:val="00E303D8"/>
    <w:rsid w:val="00E3325F"/>
    <w:rsid w:val="00E33907"/>
    <w:rsid w:val="00E3661E"/>
    <w:rsid w:val="00E40D35"/>
    <w:rsid w:val="00E4237A"/>
    <w:rsid w:val="00E4360F"/>
    <w:rsid w:val="00E45387"/>
    <w:rsid w:val="00E560BF"/>
    <w:rsid w:val="00E636ED"/>
    <w:rsid w:val="00E7233D"/>
    <w:rsid w:val="00E74F91"/>
    <w:rsid w:val="00E768BA"/>
    <w:rsid w:val="00E81153"/>
    <w:rsid w:val="00E81511"/>
    <w:rsid w:val="00E81547"/>
    <w:rsid w:val="00E81BE7"/>
    <w:rsid w:val="00E93925"/>
    <w:rsid w:val="00E974A5"/>
    <w:rsid w:val="00EB353F"/>
    <w:rsid w:val="00EB3B0F"/>
    <w:rsid w:val="00EC1122"/>
    <w:rsid w:val="00EC7532"/>
    <w:rsid w:val="00ED66EB"/>
    <w:rsid w:val="00EE7688"/>
    <w:rsid w:val="00EE7F7B"/>
    <w:rsid w:val="00EF44B2"/>
    <w:rsid w:val="00EF7A21"/>
    <w:rsid w:val="00F022AE"/>
    <w:rsid w:val="00F101E7"/>
    <w:rsid w:val="00F11AB9"/>
    <w:rsid w:val="00F165A7"/>
    <w:rsid w:val="00F214DF"/>
    <w:rsid w:val="00F21FCD"/>
    <w:rsid w:val="00F238BC"/>
    <w:rsid w:val="00F35DE1"/>
    <w:rsid w:val="00F362DF"/>
    <w:rsid w:val="00F451B5"/>
    <w:rsid w:val="00F77A03"/>
    <w:rsid w:val="00F82984"/>
    <w:rsid w:val="00F82A0F"/>
    <w:rsid w:val="00F82CE9"/>
    <w:rsid w:val="00F82D5C"/>
    <w:rsid w:val="00F841F1"/>
    <w:rsid w:val="00FA0A1B"/>
    <w:rsid w:val="00FB5BC0"/>
    <w:rsid w:val="00FC1DCA"/>
    <w:rsid w:val="00FC6454"/>
    <w:rsid w:val="00FC66A6"/>
    <w:rsid w:val="00FD4F8F"/>
    <w:rsid w:val="00FE0ED0"/>
    <w:rsid w:val="00FE4DA5"/>
    <w:rsid w:val="00FF212F"/>
    <w:rsid w:val="00FF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4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6A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6C58-83AF-46AD-BB76-62D742DF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4</Pages>
  <Words>905</Words>
  <Characters>7267</Characters>
  <Application>Microsoft Office Word</Application>
  <DocSecurity>0</DocSecurity>
  <Lines>142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ПНА. Петровская</cp:lastModifiedBy>
  <cp:revision>25</cp:revision>
  <cp:lastPrinted>2018-07-12T08:48:00Z</cp:lastPrinted>
  <dcterms:created xsi:type="dcterms:W3CDTF">2018-01-24T06:45:00Z</dcterms:created>
  <dcterms:modified xsi:type="dcterms:W3CDTF">2018-07-12T23:49:00Z</dcterms:modified>
</cp:coreProperties>
</file>