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0D" w:rsidRPr="00596D01" w:rsidRDefault="004E4555" w:rsidP="00A6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06A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695E2B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632B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5E2B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0D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C6093" w:rsidRPr="00596D01" w:rsidRDefault="00BC6093" w:rsidP="00A6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F9F" w:rsidRPr="00596D01" w:rsidRDefault="00B13F9F" w:rsidP="0026740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6D01">
        <w:rPr>
          <w:rFonts w:ascii="Times New Roman" w:hAnsi="Times New Roman" w:cs="Times New Roman"/>
          <w:sz w:val="28"/>
          <w:szCs w:val="28"/>
        </w:rPr>
        <w:t>ЗАКЛЮЧЕНИЕ</w:t>
      </w:r>
    </w:p>
    <w:p w:rsidR="00C74098" w:rsidRPr="00596D01" w:rsidRDefault="00446D0D" w:rsidP="00E84D9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6D01">
        <w:rPr>
          <w:rFonts w:ascii="Times New Roman" w:hAnsi="Times New Roman" w:cs="Times New Roman"/>
          <w:sz w:val="28"/>
          <w:szCs w:val="28"/>
        </w:rPr>
        <w:t xml:space="preserve">об </w:t>
      </w:r>
      <w:r w:rsidR="004A4A24" w:rsidRPr="00596D01">
        <w:rPr>
          <w:rFonts w:ascii="Times New Roman" w:hAnsi="Times New Roman" w:cs="Times New Roman"/>
          <w:sz w:val="28"/>
          <w:szCs w:val="28"/>
        </w:rPr>
        <w:t>оценке</w:t>
      </w:r>
      <w:r w:rsidRPr="00596D01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="00357E0D" w:rsidRPr="00596D01">
        <w:rPr>
          <w:rFonts w:ascii="Times New Roman" w:hAnsi="Times New Roman" w:cs="Times New Roman"/>
          <w:sz w:val="28"/>
          <w:szCs w:val="28"/>
        </w:rPr>
        <w:t xml:space="preserve"> </w:t>
      </w:r>
      <w:r w:rsidR="00662AAE" w:rsidRPr="00596D01">
        <w:rPr>
          <w:rFonts w:ascii="Times New Roman" w:hAnsi="Times New Roman" w:cs="Times New Roman"/>
          <w:sz w:val="28"/>
          <w:szCs w:val="28"/>
        </w:rPr>
        <w:t xml:space="preserve">на проект приказа Региональной службы по тарифам и ценообразованию Забайкальского края </w:t>
      </w:r>
      <w:r w:rsidR="000E1F58">
        <w:rPr>
          <w:rFonts w:ascii="Times New Roman" w:hAnsi="Times New Roman" w:cs="Times New Roman"/>
          <w:sz w:val="28"/>
          <w:szCs w:val="28"/>
        </w:rPr>
        <w:t>«</w:t>
      </w:r>
      <w:r w:rsidR="00E84D9D" w:rsidRPr="00596D01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Региональной службы по тарифам и ценообразованию Забайкальского края, утвержденный приказом Региональной службы по тарифам и ценообразованию Забайкальского края от 29 мая 2012 года № 136</w:t>
      </w:r>
      <w:r w:rsidR="000E1F5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84D9D" w:rsidRPr="00596D01" w:rsidRDefault="00E84D9D" w:rsidP="00E84D9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7E0F" w:rsidRPr="00596D01" w:rsidRDefault="0026740C" w:rsidP="0026740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D01">
        <w:rPr>
          <w:rFonts w:ascii="Times New Roman" w:hAnsi="Times New Roman" w:cs="Times New Roman"/>
          <w:b w:val="0"/>
          <w:sz w:val="28"/>
          <w:szCs w:val="28"/>
        </w:rPr>
        <w:tab/>
      </w:r>
      <w:r w:rsidR="00CE626F" w:rsidRPr="00596D0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675D12" w:rsidRPr="00596D01"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CE626F" w:rsidRPr="00596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3479" w:rsidRPr="00596D01">
        <w:rPr>
          <w:rFonts w:ascii="Times New Roman" w:hAnsi="Times New Roman" w:cs="Times New Roman"/>
          <w:b w:val="0"/>
          <w:sz w:val="28"/>
          <w:szCs w:val="28"/>
        </w:rPr>
        <w:t>2</w:t>
      </w:r>
      <w:r w:rsidR="00CE626F" w:rsidRPr="00596D01">
        <w:rPr>
          <w:rFonts w:ascii="Times New Roman" w:hAnsi="Times New Roman" w:cs="Times New Roman"/>
          <w:b w:val="0"/>
          <w:sz w:val="28"/>
          <w:szCs w:val="28"/>
        </w:rPr>
        <w:t xml:space="preserve"> Порядка проведения оценки регулирующего воздействия проектов нормативных правовых актов Забайкальского края, устанавливающих новые или изменяющих ранее предусмотренные нормативными правовыми актами Забайкальского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Забайкальского края, затрагивающих вопросы осуществления предпринимательской и инвестиционной деятельности, утвержденного постановлением Губернатора Забайкальского края от 27 декабря 2013 года №</w:t>
      </w:r>
      <w:r w:rsidR="006C0439" w:rsidRPr="00596D01">
        <w:rPr>
          <w:rFonts w:ascii="Times New Roman" w:hAnsi="Times New Roman" w:cs="Times New Roman"/>
          <w:b w:val="0"/>
          <w:sz w:val="28"/>
          <w:szCs w:val="28"/>
        </w:rPr>
        <w:t> </w:t>
      </w:r>
      <w:r w:rsidR="00CE626F" w:rsidRPr="00596D01">
        <w:rPr>
          <w:rFonts w:ascii="Times New Roman" w:hAnsi="Times New Roman" w:cs="Times New Roman"/>
          <w:b w:val="0"/>
          <w:sz w:val="28"/>
          <w:szCs w:val="28"/>
        </w:rPr>
        <w:t>80</w:t>
      </w:r>
      <w:r w:rsidR="00261162" w:rsidRPr="00596D01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="00357E0D" w:rsidRPr="00596D01">
        <w:rPr>
          <w:rFonts w:ascii="Times New Roman" w:hAnsi="Times New Roman" w:cs="Times New Roman"/>
          <w:b w:val="0"/>
          <w:sz w:val="28"/>
          <w:szCs w:val="28"/>
        </w:rPr>
        <w:t xml:space="preserve">, Министерством экономического развития Забайкальского края проведена </w:t>
      </w:r>
      <w:r w:rsidR="007E3385" w:rsidRPr="00596D01">
        <w:rPr>
          <w:rFonts w:ascii="Times New Roman" w:hAnsi="Times New Roman"/>
          <w:b w:val="0"/>
          <w:sz w:val="28"/>
          <w:szCs w:val="28"/>
        </w:rPr>
        <w:t>оценка</w:t>
      </w:r>
      <w:r w:rsidR="007E3385" w:rsidRPr="00596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7E0D" w:rsidRPr="00596D01">
        <w:rPr>
          <w:rFonts w:ascii="Times New Roman" w:hAnsi="Times New Roman" w:cs="Times New Roman"/>
          <w:b w:val="0"/>
          <w:sz w:val="28"/>
          <w:szCs w:val="28"/>
        </w:rPr>
        <w:t>регулирующего воздействия</w:t>
      </w:r>
      <w:r w:rsidR="00662AAE" w:rsidRPr="00596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01F" w:rsidRPr="00596D01">
        <w:rPr>
          <w:rFonts w:ascii="Times New Roman" w:hAnsi="Times New Roman" w:cs="Times New Roman"/>
          <w:b w:val="0"/>
          <w:sz w:val="28"/>
          <w:szCs w:val="28"/>
        </w:rPr>
        <w:t>проекта приказа Региональной службы по тарифам и ценообразованию Забайкальского края «О внесении изменений в Административный регламент Региональной службы по тарифам и ценообразованию Забайкальского края, утвержденный приказом Региональной службы по тарифам и ценообразованию Забайкальского края от 29 мая 2012 года № 136»</w:t>
      </w:r>
      <w:r w:rsidR="00FE4B3D" w:rsidRPr="00596D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B25" w:rsidRPr="00596D01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E91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B25" w:rsidRPr="00596D01">
        <w:rPr>
          <w:rFonts w:ascii="Times New Roman" w:hAnsi="Times New Roman" w:cs="Times New Roman"/>
          <w:b w:val="0"/>
          <w:sz w:val="28"/>
          <w:szCs w:val="28"/>
        </w:rPr>
        <w:t>-</w:t>
      </w:r>
      <w:r w:rsidR="00E911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B25" w:rsidRPr="00596D01">
        <w:rPr>
          <w:rFonts w:ascii="Times New Roman" w:hAnsi="Times New Roman" w:cs="Times New Roman"/>
          <w:b w:val="0"/>
          <w:sz w:val="28"/>
          <w:szCs w:val="28"/>
        </w:rPr>
        <w:t>проект п</w:t>
      </w:r>
      <w:r w:rsidR="00662AAE" w:rsidRPr="00596D01">
        <w:rPr>
          <w:rFonts w:ascii="Times New Roman" w:hAnsi="Times New Roman" w:cs="Times New Roman"/>
          <w:b w:val="0"/>
          <w:sz w:val="28"/>
          <w:szCs w:val="28"/>
        </w:rPr>
        <w:t>риказа</w:t>
      </w:r>
      <w:r w:rsidR="00D92B25" w:rsidRPr="00596D0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CE632B" w:rsidRPr="00596D01" w:rsidRDefault="00CE632B" w:rsidP="00CE6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</w:t>
      </w:r>
      <w:r w:rsidR="003F65B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C7409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служба по тарифам и ценообразованию Забайкальского края</w:t>
      </w:r>
      <w:r w:rsidR="003F65B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AA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F65B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62AA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РСТ</w:t>
      </w:r>
      <w:r w:rsidR="003F65B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662AA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65B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AAE" w:rsidRDefault="00633B3B" w:rsidP="0066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F360D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</w:t>
      </w:r>
      <w:r w:rsidR="00E02DD3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действующего регионального законодательства в соответствие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62AA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 (далее – постановление Правительства</w:t>
      </w:r>
      <w:r w:rsidR="005737E3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№236</w:t>
      </w:r>
      <w:r w:rsidR="00662AA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5653" w:rsidRPr="00596D01" w:rsidRDefault="00655653" w:rsidP="0066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проекта приказа распространяется на юридических лиц и индивидуальных предпринимателей, планирующих осуществление розничной продажи алкогольной продукции (соискатели лицензий) или осуществляющие розничную продажу алкогольной продукции на основании лицензии (лицензиаты), лицензионных требований, на территории Забайкальского края.</w:t>
      </w:r>
    </w:p>
    <w:p w:rsidR="00C04328" w:rsidRPr="00596D01" w:rsidRDefault="005737E3" w:rsidP="002F5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приказа </w:t>
      </w:r>
      <w:r w:rsidR="009712BB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внести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</w:t>
      </w:r>
      <w:r w:rsidR="00C2201F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Региональной службы по тарифам и ценообразованию Забайкальского края,</w:t>
      </w:r>
      <w:r w:rsidR="00D40D84" w:rsidRPr="00D40D84">
        <w:t xml:space="preserve"> </w:t>
      </w:r>
      <w:r w:rsidR="00D40D84" w:rsidRPr="00D4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государственной </w:t>
      </w:r>
      <w:r w:rsidR="00D40D84" w:rsidRPr="00D40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по выдаче лицензий на розничную продажу алкогольной продукции</w:t>
      </w:r>
      <w:r w:rsidR="00D40D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201F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утвержденный приказом Региональной службы по тарифам и ценообразованию Забайкальского края от 29 мая 2012 года № 136 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регламент).</w:t>
      </w:r>
      <w:r w:rsidR="00BB7BA2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375" w:rsidRPr="00596D01" w:rsidRDefault="00C36EC0" w:rsidP="00964C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именно, </w:t>
      </w:r>
      <w:r w:rsidR="00695F2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приказа предлагается вместо государ</w:t>
      </w:r>
      <w:r w:rsidR="00AA7AC9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информационной системы</w:t>
      </w:r>
      <w:r w:rsidR="00695F2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«Портал государственных и муниципальных услуг Забайкальского края»</w:t>
      </w:r>
      <w:r w:rsidR="00D76163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региональный портал) </w:t>
      </w:r>
      <w:r w:rsidR="009E0E10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10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федеральную государственную информационную систему «Единый портал государ</w:t>
      </w:r>
      <w:r w:rsidR="00686024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</w:t>
      </w:r>
      <w:r w:rsidR="009E0E10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6163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информирования</w:t>
      </w:r>
      <w:r w:rsidR="006C2850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C7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сроках предоставления государственной </w:t>
      </w:r>
      <w:r w:rsidR="00D40D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A6C78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слуги и </w:t>
      </w:r>
      <w:r w:rsidR="003E7E8F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жалобы</w:t>
      </w:r>
      <w:r w:rsidR="00C832E2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537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разделах о подаче документов в электронной форме, об информи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ровании о ходе исполнения услуг</w:t>
      </w:r>
      <w:r w:rsidR="00FA537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совершении иных действий, которые ранее совершались при помощи региональн</w:t>
      </w:r>
      <w:r w:rsidR="00F26602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портала, </w:t>
      </w:r>
      <w:r w:rsidR="00FA537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приказа предлагается </w:t>
      </w:r>
      <w:r w:rsidR="00964CF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использовании</w:t>
      </w:r>
      <w:r w:rsidR="00964CF5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портала.</w:t>
      </w:r>
    </w:p>
    <w:p w:rsidR="00CB04B2" w:rsidRPr="00596D01" w:rsidRDefault="00C832E2" w:rsidP="00AF1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0A2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1DF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</w:t>
      </w:r>
      <w:r w:rsidR="00681B0C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предлагаются к внесению в связ</w:t>
      </w:r>
      <w:r w:rsidR="00BD1DFE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утверждением Правительством Российской Федерации требований </w:t>
      </w:r>
      <w:r w:rsidR="00681B0C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предоставлению в электронной форме госуда</w:t>
      </w:r>
      <w:r w:rsidR="00D40D84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услуг, изложенных в постановлении Правительства №236.</w:t>
      </w:r>
      <w:r w:rsidR="00681B0C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0A2" w:rsidRPr="00596D01" w:rsidRDefault="00FA4783" w:rsidP="00AF1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требований к предоставлению государственных и муниципальных услуг в электронной форме между Министерством цифрового развития, связи и массовых коммуникаций Российской Федерации и Министерс</w:t>
      </w:r>
      <w:r w:rsidR="00B13F9F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территориального развития З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абайкальского края было заключено соглашение от 22 января 2018 года</w:t>
      </w:r>
      <w:r w:rsidR="00A30B24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A30B24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АК-П13</w:t>
      </w:r>
      <w:r w:rsidR="00C07693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-065-1123 (далее – соглашение),</w:t>
      </w:r>
      <w:r w:rsidR="00A30B24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которым Забайкальскому краю предоставляется возможность использования федеральной государственной информационной системы «Единый портал государ</w:t>
      </w:r>
      <w:r w:rsidR="00C07693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 для оказания региональных услуг.</w:t>
      </w:r>
    </w:p>
    <w:p w:rsidR="00D40D84" w:rsidRDefault="00AF10A2" w:rsidP="00DA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соглашением регламентировано, что Министерством территориального развития Забайкальского края формируется перечень государственных и муниципальных услуг, а также составов действий, выполнение которых обеспечивается заявителю при их предоставлении в электронной форме. </w:t>
      </w:r>
      <w:r w:rsidR="00AE7A8B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6D01" w:rsidRDefault="00D40D84" w:rsidP="00DA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Министерства территориального развития </w:t>
      </w:r>
      <w:r w:rsidR="00596D01"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13 сентября 2018 года №103 региональный портал выведен из эксплуатации ввиду отсутствия необходимости дальнейшего использования. </w:t>
      </w:r>
    </w:p>
    <w:p w:rsidR="00596D01" w:rsidRPr="00596D01" w:rsidRDefault="00596D01" w:rsidP="00DA6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проектом приказа</w:t>
      </w:r>
      <w:r w:rsidR="0031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изложить в новой редакции </w:t>
      </w:r>
      <w:r w:rsidR="000B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31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2, 3, 4, 5, 6 </w:t>
      </w:r>
      <w:r w:rsidR="00DC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регламенту. </w:t>
      </w:r>
      <w:r w:rsidR="009D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Предлагаемыми изменениями в указанных </w:t>
      </w:r>
      <w:r w:rsidR="00911F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приложениях</w:t>
      </w:r>
      <w:r w:rsidR="00C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 </w:t>
      </w:r>
      <w:r w:rsidR="008B32D4" w:rsidRPr="000928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уточняется,</w:t>
      </w:r>
      <w:r w:rsidR="008C678F" w:rsidRPr="0009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FB5" w:rsidRPr="000928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выдается лицензия:</w:t>
      </w:r>
      <w:r w:rsidR="008C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розничную продажу алкогольной продукции и</w:t>
      </w:r>
      <w:r w:rsidR="00911F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C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розничную продажу </w:t>
      </w:r>
      <w:r w:rsidR="00911F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алкогольной продукции при оказа</w:t>
      </w:r>
      <w:r w:rsidR="009D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услуг общественного питания, а также </w:t>
      </w:r>
      <w:r w:rsidR="00D24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вводится примечание о необходимости указать информацию о наличии 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 розничной продаже</w:t>
      </w:r>
      <w:r w:rsidR="009D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продукции с содержанием этилового спирта не более чем 16,5 % объема готовой продукции  при оказан</w:t>
      </w:r>
      <w:r w:rsid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услуг общественного питания, предусмотренного статьей 16 </w:t>
      </w:r>
      <w:r w:rsid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</w:t>
      </w:r>
      <w:r w:rsidR="0014209A" w:rsidRP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ноября 1995 года  №</w:t>
      </w:r>
      <w:r w:rsid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171-ФЗ 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209A" w:rsidRP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распития) алкогольной продукции</w:t>
      </w:r>
      <w:r w:rsidR="00E968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420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C48" w:rsidRPr="00596D01" w:rsidRDefault="005E6C48" w:rsidP="007E7863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проведенной оценки регулирующего воздействия проекта приказа, Министерством сделан вывод о низкой степени регулирующего воздействия, об отсутствии в проекте приказа положений, устанавливающих ранее не предусмотренные нормативными правовыми актами Забайкальского края запреты и ограничения для субъектов предпринимательской деятельности, а также положений, приводящих к возникновению ранее не предусмотренных нормативными правовыми актами Забайкальского края расходов субъектов предпринимательской деятельности и бюджета Забайкальского края.</w:t>
      </w:r>
    </w:p>
    <w:p w:rsidR="00B13F9F" w:rsidRPr="00596D01" w:rsidRDefault="00B13F9F" w:rsidP="00686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01" w:rsidRDefault="00596D01" w:rsidP="0035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9A" w:rsidRDefault="0014209A" w:rsidP="0035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9A" w:rsidRDefault="0014209A" w:rsidP="0035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9A" w:rsidRDefault="0014209A" w:rsidP="0035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9A" w:rsidRPr="00596D01" w:rsidRDefault="0014209A" w:rsidP="0035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EAE" w:rsidRPr="00596D01" w:rsidRDefault="00AB2EAE" w:rsidP="00A60E3F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</w:t>
      </w:r>
    </w:p>
    <w:p w:rsidR="00357E0D" w:rsidRPr="00596D01" w:rsidRDefault="00AB2EAE" w:rsidP="00A60E3F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развития </w:t>
      </w:r>
    </w:p>
    <w:p w:rsidR="00964CF5" w:rsidRPr="00596D01" w:rsidRDefault="00AB2EAE" w:rsidP="00964CF5">
      <w:pPr>
        <w:tabs>
          <w:tab w:val="righ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D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                                                                     Е.Р.Шулимова</w:t>
      </w:r>
    </w:p>
    <w:p w:rsidR="00462B73" w:rsidRPr="00596D01" w:rsidRDefault="00462B73" w:rsidP="00FB3371">
      <w:pPr>
        <w:rPr>
          <w:sz w:val="28"/>
          <w:szCs w:val="28"/>
        </w:rPr>
      </w:pPr>
    </w:p>
    <w:p w:rsidR="00964CF5" w:rsidRPr="00596D01" w:rsidRDefault="00964CF5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3410"/>
      </w:tblGrid>
      <w:tr w:rsidR="0014209A" w:rsidRPr="003F765D" w:rsidTr="0014209A">
        <w:trPr>
          <w:trHeight w:val="12"/>
        </w:trPr>
        <w:tc>
          <w:tcPr>
            <w:tcW w:w="3410" w:type="dxa"/>
            <w:hideMark/>
          </w:tcPr>
          <w:p w:rsidR="0014209A" w:rsidRPr="00BE56C2" w:rsidRDefault="0014209A" w:rsidP="001420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Норсонова Юлия Эдуардовна</w:t>
            </w:r>
          </w:p>
          <w:p w:rsidR="0014209A" w:rsidRPr="003F765D" w:rsidRDefault="0014209A" w:rsidP="00142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(3022) 40-17-96</w:t>
            </w:r>
          </w:p>
        </w:tc>
      </w:tr>
    </w:tbl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96D01" w:rsidRPr="00596D01" w:rsidRDefault="00596D01" w:rsidP="00964CF5">
      <w:pPr>
        <w:spacing w:after="0" w:line="240" w:lineRule="auto"/>
        <w:rPr>
          <w:sz w:val="28"/>
          <w:szCs w:val="28"/>
        </w:rPr>
      </w:pPr>
    </w:p>
    <w:p w:rsidR="005E6C48" w:rsidRPr="00596D01" w:rsidRDefault="005E6C48" w:rsidP="00824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C48" w:rsidRPr="00596D01" w:rsidSect="007E7863">
      <w:headerReference w:type="even" r:id="rId8"/>
      <w:headerReference w:type="default" r:id="rId9"/>
      <w:pgSz w:w="11907" w:h="16840" w:code="9"/>
      <w:pgMar w:top="851" w:right="851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853" w:rsidRDefault="009D7853">
      <w:pPr>
        <w:spacing w:after="0" w:line="240" w:lineRule="auto"/>
      </w:pPr>
      <w:r>
        <w:separator/>
      </w:r>
    </w:p>
  </w:endnote>
  <w:endnote w:type="continuationSeparator" w:id="0">
    <w:p w:rsidR="009D7853" w:rsidRDefault="009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853" w:rsidRDefault="009D7853">
      <w:pPr>
        <w:spacing w:after="0" w:line="240" w:lineRule="auto"/>
      </w:pPr>
      <w:r>
        <w:separator/>
      </w:r>
    </w:p>
  </w:footnote>
  <w:footnote w:type="continuationSeparator" w:id="0">
    <w:p w:rsidR="009D7853" w:rsidRDefault="009D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3" w:rsidRDefault="009D7853" w:rsidP="009D72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853" w:rsidRDefault="009D78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53" w:rsidRPr="00263AC7" w:rsidRDefault="009D7853" w:rsidP="009D7272">
    <w:pPr>
      <w:pStyle w:val="a3"/>
      <w:framePr w:wrap="around" w:vAnchor="text" w:hAnchor="page" w:x="1696" w:y="1"/>
      <w:rPr>
        <w:rStyle w:val="a5"/>
        <w:lang w:val="ru-RU"/>
      </w:rPr>
    </w:pPr>
  </w:p>
  <w:p w:rsidR="009D7853" w:rsidRDefault="009D7853" w:rsidP="009D7272">
    <w:pPr>
      <w:pStyle w:val="a3"/>
      <w:jc w:val="center"/>
      <w:rPr>
        <w:lang w:val="ru-RU"/>
      </w:rPr>
    </w:pPr>
  </w:p>
  <w:p w:rsidR="009D7853" w:rsidRPr="008762F0" w:rsidRDefault="009D7853" w:rsidP="009D7272">
    <w:pPr>
      <w:pStyle w:val="a3"/>
      <w:jc w:val="center"/>
      <w:rPr>
        <w:sz w:val="8"/>
        <w:szCs w:val="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0D"/>
    <w:rsid w:val="00017B89"/>
    <w:rsid w:val="00022780"/>
    <w:rsid w:val="00035F13"/>
    <w:rsid w:val="0004280A"/>
    <w:rsid w:val="0004378B"/>
    <w:rsid w:val="00052121"/>
    <w:rsid w:val="00063725"/>
    <w:rsid w:val="000640CD"/>
    <w:rsid w:val="0008112C"/>
    <w:rsid w:val="00083C2A"/>
    <w:rsid w:val="00085FFB"/>
    <w:rsid w:val="00092887"/>
    <w:rsid w:val="000A058B"/>
    <w:rsid w:val="000B265B"/>
    <w:rsid w:val="000B2715"/>
    <w:rsid w:val="000C6D15"/>
    <w:rsid w:val="000C7BEC"/>
    <w:rsid w:val="000E1F58"/>
    <w:rsid w:val="000F309C"/>
    <w:rsid w:val="000F3343"/>
    <w:rsid w:val="00125246"/>
    <w:rsid w:val="0014209A"/>
    <w:rsid w:val="001433E9"/>
    <w:rsid w:val="00151351"/>
    <w:rsid w:val="00157FF5"/>
    <w:rsid w:val="00165476"/>
    <w:rsid w:val="00166EE1"/>
    <w:rsid w:val="00170A60"/>
    <w:rsid w:val="00176364"/>
    <w:rsid w:val="0017745C"/>
    <w:rsid w:val="001806E1"/>
    <w:rsid w:val="00181DD7"/>
    <w:rsid w:val="00183835"/>
    <w:rsid w:val="0018490B"/>
    <w:rsid w:val="001960AB"/>
    <w:rsid w:val="001A084A"/>
    <w:rsid w:val="001B52EB"/>
    <w:rsid w:val="001D1662"/>
    <w:rsid w:val="001D3B0C"/>
    <w:rsid w:val="001F5F40"/>
    <w:rsid w:val="00221488"/>
    <w:rsid w:val="00225DB4"/>
    <w:rsid w:val="00233F70"/>
    <w:rsid w:val="00240AA0"/>
    <w:rsid w:val="00241223"/>
    <w:rsid w:val="00245BB7"/>
    <w:rsid w:val="00246C23"/>
    <w:rsid w:val="00261162"/>
    <w:rsid w:val="00265006"/>
    <w:rsid w:val="0026740C"/>
    <w:rsid w:val="00272EAB"/>
    <w:rsid w:val="002A133C"/>
    <w:rsid w:val="002A4638"/>
    <w:rsid w:val="002B3479"/>
    <w:rsid w:val="002C0088"/>
    <w:rsid w:val="002E1673"/>
    <w:rsid w:val="002F5FCE"/>
    <w:rsid w:val="00313F32"/>
    <w:rsid w:val="00317D02"/>
    <w:rsid w:val="003412FC"/>
    <w:rsid w:val="00350D67"/>
    <w:rsid w:val="0035472F"/>
    <w:rsid w:val="003570D6"/>
    <w:rsid w:val="00357E0D"/>
    <w:rsid w:val="00361997"/>
    <w:rsid w:val="003622AC"/>
    <w:rsid w:val="00376ADC"/>
    <w:rsid w:val="00387630"/>
    <w:rsid w:val="003946D6"/>
    <w:rsid w:val="003A191A"/>
    <w:rsid w:val="003C5FD2"/>
    <w:rsid w:val="003E3A82"/>
    <w:rsid w:val="003E7E8F"/>
    <w:rsid w:val="003F4229"/>
    <w:rsid w:val="003F59F7"/>
    <w:rsid w:val="003F65B8"/>
    <w:rsid w:val="00414708"/>
    <w:rsid w:val="00414CD1"/>
    <w:rsid w:val="004160FC"/>
    <w:rsid w:val="00425019"/>
    <w:rsid w:val="0043396A"/>
    <w:rsid w:val="0043479A"/>
    <w:rsid w:val="00446D0D"/>
    <w:rsid w:val="00447907"/>
    <w:rsid w:val="00454789"/>
    <w:rsid w:val="00462B73"/>
    <w:rsid w:val="004763F4"/>
    <w:rsid w:val="00487C60"/>
    <w:rsid w:val="0049402B"/>
    <w:rsid w:val="0049407B"/>
    <w:rsid w:val="00495CFE"/>
    <w:rsid w:val="004A4A24"/>
    <w:rsid w:val="004B2071"/>
    <w:rsid w:val="004D0709"/>
    <w:rsid w:val="004E4555"/>
    <w:rsid w:val="004F16F4"/>
    <w:rsid w:val="0051205C"/>
    <w:rsid w:val="00513F9D"/>
    <w:rsid w:val="00525DF2"/>
    <w:rsid w:val="00532B63"/>
    <w:rsid w:val="005367AC"/>
    <w:rsid w:val="0053780E"/>
    <w:rsid w:val="005416C7"/>
    <w:rsid w:val="0054457B"/>
    <w:rsid w:val="0055602A"/>
    <w:rsid w:val="005577AD"/>
    <w:rsid w:val="005615D2"/>
    <w:rsid w:val="005737E3"/>
    <w:rsid w:val="0058112E"/>
    <w:rsid w:val="0058115C"/>
    <w:rsid w:val="0059177D"/>
    <w:rsid w:val="00596D01"/>
    <w:rsid w:val="005C2CB2"/>
    <w:rsid w:val="005E1C47"/>
    <w:rsid w:val="005E6C48"/>
    <w:rsid w:val="006326FE"/>
    <w:rsid w:val="00633498"/>
    <w:rsid w:val="00633B3B"/>
    <w:rsid w:val="0064720B"/>
    <w:rsid w:val="00654A44"/>
    <w:rsid w:val="00655653"/>
    <w:rsid w:val="00662AAE"/>
    <w:rsid w:val="00675D12"/>
    <w:rsid w:val="00681B0C"/>
    <w:rsid w:val="00686024"/>
    <w:rsid w:val="00695E2B"/>
    <w:rsid w:val="00695F25"/>
    <w:rsid w:val="006B7B4A"/>
    <w:rsid w:val="006C0106"/>
    <w:rsid w:val="006C0439"/>
    <w:rsid w:val="006C2850"/>
    <w:rsid w:val="006D40D3"/>
    <w:rsid w:val="006D7CEE"/>
    <w:rsid w:val="006E6995"/>
    <w:rsid w:val="006E7A4C"/>
    <w:rsid w:val="006F474F"/>
    <w:rsid w:val="0070042D"/>
    <w:rsid w:val="007106A8"/>
    <w:rsid w:val="00716523"/>
    <w:rsid w:val="00726C2F"/>
    <w:rsid w:val="00742D18"/>
    <w:rsid w:val="00752052"/>
    <w:rsid w:val="00753171"/>
    <w:rsid w:val="00777528"/>
    <w:rsid w:val="00783CB3"/>
    <w:rsid w:val="00787E0F"/>
    <w:rsid w:val="007953E5"/>
    <w:rsid w:val="00795999"/>
    <w:rsid w:val="007A1C89"/>
    <w:rsid w:val="007B303B"/>
    <w:rsid w:val="007B558B"/>
    <w:rsid w:val="007C6CF6"/>
    <w:rsid w:val="007D018C"/>
    <w:rsid w:val="007D209F"/>
    <w:rsid w:val="007E3385"/>
    <w:rsid w:val="007E7863"/>
    <w:rsid w:val="007F2569"/>
    <w:rsid w:val="008022D0"/>
    <w:rsid w:val="00817A0C"/>
    <w:rsid w:val="00821744"/>
    <w:rsid w:val="0082439A"/>
    <w:rsid w:val="008252E3"/>
    <w:rsid w:val="00835107"/>
    <w:rsid w:val="008441D8"/>
    <w:rsid w:val="00851B63"/>
    <w:rsid w:val="008762F0"/>
    <w:rsid w:val="008828CD"/>
    <w:rsid w:val="00885850"/>
    <w:rsid w:val="008B32D4"/>
    <w:rsid w:val="008B499D"/>
    <w:rsid w:val="008C6325"/>
    <w:rsid w:val="008C678F"/>
    <w:rsid w:val="008D6EA9"/>
    <w:rsid w:val="008E7029"/>
    <w:rsid w:val="008F158C"/>
    <w:rsid w:val="008F1FEB"/>
    <w:rsid w:val="0090024D"/>
    <w:rsid w:val="0090337E"/>
    <w:rsid w:val="00906B85"/>
    <w:rsid w:val="00911FB5"/>
    <w:rsid w:val="0092295F"/>
    <w:rsid w:val="009266A4"/>
    <w:rsid w:val="0093038A"/>
    <w:rsid w:val="00932768"/>
    <w:rsid w:val="009511AA"/>
    <w:rsid w:val="00964CF5"/>
    <w:rsid w:val="00967DD1"/>
    <w:rsid w:val="009712BB"/>
    <w:rsid w:val="009C1204"/>
    <w:rsid w:val="009C5138"/>
    <w:rsid w:val="009D2525"/>
    <w:rsid w:val="009D7272"/>
    <w:rsid w:val="009D7853"/>
    <w:rsid w:val="009E0E10"/>
    <w:rsid w:val="009F7F37"/>
    <w:rsid w:val="00A11937"/>
    <w:rsid w:val="00A224DD"/>
    <w:rsid w:val="00A2357E"/>
    <w:rsid w:val="00A30972"/>
    <w:rsid w:val="00A30B24"/>
    <w:rsid w:val="00A36F88"/>
    <w:rsid w:val="00A44AD5"/>
    <w:rsid w:val="00A51FC6"/>
    <w:rsid w:val="00A52C36"/>
    <w:rsid w:val="00A602F8"/>
    <w:rsid w:val="00A60E3F"/>
    <w:rsid w:val="00A64B1B"/>
    <w:rsid w:val="00A8111F"/>
    <w:rsid w:val="00A81337"/>
    <w:rsid w:val="00AA7009"/>
    <w:rsid w:val="00AA7AC9"/>
    <w:rsid w:val="00AB0A1A"/>
    <w:rsid w:val="00AB2EAE"/>
    <w:rsid w:val="00AB32C6"/>
    <w:rsid w:val="00AC17E1"/>
    <w:rsid w:val="00AC4A0D"/>
    <w:rsid w:val="00AC7326"/>
    <w:rsid w:val="00AD0142"/>
    <w:rsid w:val="00AD7F27"/>
    <w:rsid w:val="00AE3DB9"/>
    <w:rsid w:val="00AE5332"/>
    <w:rsid w:val="00AE7A8B"/>
    <w:rsid w:val="00AF10A2"/>
    <w:rsid w:val="00AF2CC7"/>
    <w:rsid w:val="00AF360D"/>
    <w:rsid w:val="00AF788F"/>
    <w:rsid w:val="00B02CA6"/>
    <w:rsid w:val="00B04C10"/>
    <w:rsid w:val="00B056B8"/>
    <w:rsid w:val="00B13F9F"/>
    <w:rsid w:val="00B473FB"/>
    <w:rsid w:val="00BA0767"/>
    <w:rsid w:val="00BB5F52"/>
    <w:rsid w:val="00BB7BA2"/>
    <w:rsid w:val="00BC3F9E"/>
    <w:rsid w:val="00BC3FDF"/>
    <w:rsid w:val="00BC6093"/>
    <w:rsid w:val="00BD1DFE"/>
    <w:rsid w:val="00BE1054"/>
    <w:rsid w:val="00BE28C3"/>
    <w:rsid w:val="00C01F04"/>
    <w:rsid w:val="00C04328"/>
    <w:rsid w:val="00C07693"/>
    <w:rsid w:val="00C2201F"/>
    <w:rsid w:val="00C23991"/>
    <w:rsid w:val="00C354B7"/>
    <w:rsid w:val="00C36EC0"/>
    <w:rsid w:val="00C42BA0"/>
    <w:rsid w:val="00C42E7B"/>
    <w:rsid w:val="00C50365"/>
    <w:rsid w:val="00C53BE6"/>
    <w:rsid w:val="00C61196"/>
    <w:rsid w:val="00C6309D"/>
    <w:rsid w:val="00C74098"/>
    <w:rsid w:val="00C7639B"/>
    <w:rsid w:val="00C832E2"/>
    <w:rsid w:val="00C84013"/>
    <w:rsid w:val="00C944E8"/>
    <w:rsid w:val="00CB04B2"/>
    <w:rsid w:val="00CD0118"/>
    <w:rsid w:val="00CD2717"/>
    <w:rsid w:val="00CE244F"/>
    <w:rsid w:val="00CE3FC9"/>
    <w:rsid w:val="00CE626F"/>
    <w:rsid w:val="00CE632B"/>
    <w:rsid w:val="00CE78EA"/>
    <w:rsid w:val="00CF0718"/>
    <w:rsid w:val="00CF7ACE"/>
    <w:rsid w:val="00D060C5"/>
    <w:rsid w:val="00D127C9"/>
    <w:rsid w:val="00D21813"/>
    <w:rsid w:val="00D21F1D"/>
    <w:rsid w:val="00D249E1"/>
    <w:rsid w:val="00D27A43"/>
    <w:rsid w:val="00D33776"/>
    <w:rsid w:val="00D3557A"/>
    <w:rsid w:val="00D40D84"/>
    <w:rsid w:val="00D43087"/>
    <w:rsid w:val="00D50350"/>
    <w:rsid w:val="00D76163"/>
    <w:rsid w:val="00D927CB"/>
    <w:rsid w:val="00D92B25"/>
    <w:rsid w:val="00DA6C78"/>
    <w:rsid w:val="00DB5A72"/>
    <w:rsid w:val="00DC77F7"/>
    <w:rsid w:val="00DC7A92"/>
    <w:rsid w:val="00DD063A"/>
    <w:rsid w:val="00DD1E28"/>
    <w:rsid w:val="00DD79AF"/>
    <w:rsid w:val="00DE1600"/>
    <w:rsid w:val="00DF71F5"/>
    <w:rsid w:val="00E020E5"/>
    <w:rsid w:val="00E02DD3"/>
    <w:rsid w:val="00E11AA0"/>
    <w:rsid w:val="00E17DBB"/>
    <w:rsid w:val="00E32433"/>
    <w:rsid w:val="00E33D4B"/>
    <w:rsid w:val="00E36F72"/>
    <w:rsid w:val="00E532D6"/>
    <w:rsid w:val="00E7538F"/>
    <w:rsid w:val="00E84D9D"/>
    <w:rsid w:val="00E9111B"/>
    <w:rsid w:val="00E96856"/>
    <w:rsid w:val="00EA3501"/>
    <w:rsid w:val="00EA5BD9"/>
    <w:rsid w:val="00EA68B7"/>
    <w:rsid w:val="00EC1652"/>
    <w:rsid w:val="00EF6308"/>
    <w:rsid w:val="00F02BA3"/>
    <w:rsid w:val="00F13B4C"/>
    <w:rsid w:val="00F25FE8"/>
    <w:rsid w:val="00F26602"/>
    <w:rsid w:val="00F27D7B"/>
    <w:rsid w:val="00F31B17"/>
    <w:rsid w:val="00F5307A"/>
    <w:rsid w:val="00F54044"/>
    <w:rsid w:val="00F56776"/>
    <w:rsid w:val="00F76FF1"/>
    <w:rsid w:val="00F812A7"/>
    <w:rsid w:val="00F96038"/>
    <w:rsid w:val="00FA4783"/>
    <w:rsid w:val="00FA5375"/>
    <w:rsid w:val="00FB3371"/>
    <w:rsid w:val="00FB58AF"/>
    <w:rsid w:val="00FC62B0"/>
    <w:rsid w:val="00FE1F02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D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717"/>
  </w:style>
  <w:style w:type="paragraph" w:customStyle="1" w:styleId="aa">
    <w:name w:val="Базовый"/>
    <w:rsid w:val="0004378B"/>
    <w:pPr>
      <w:suppressAutoHyphens/>
    </w:pPr>
    <w:rPr>
      <w:rFonts w:ascii="Calibri" w:eastAsia="SimSun" w:hAnsi="Calibri" w:cs="Calibri"/>
      <w:color w:val="00000A"/>
    </w:rPr>
  </w:style>
  <w:style w:type="character" w:customStyle="1" w:styleId="2">
    <w:name w:val="Основной текст (2)_"/>
    <w:basedOn w:val="a0"/>
    <w:link w:val="20"/>
    <w:rsid w:val="00376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AD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uiPriority w:val="99"/>
    <w:rsid w:val="00267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b">
    <w:name w:val="Hyperlink"/>
    <w:basedOn w:val="a0"/>
    <w:uiPriority w:val="99"/>
    <w:unhideWhenUsed/>
    <w:rsid w:val="00802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7E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uiPriority w:val="99"/>
    <w:rsid w:val="00357E0D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E0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D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717"/>
  </w:style>
  <w:style w:type="paragraph" w:customStyle="1" w:styleId="aa">
    <w:name w:val="Базовый"/>
    <w:rsid w:val="0004378B"/>
    <w:pPr>
      <w:suppressAutoHyphens/>
    </w:pPr>
    <w:rPr>
      <w:rFonts w:ascii="Calibri" w:eastAsia="SimSun" w:hAnsi="Calibri" w:cs="Calibri"/>
      <w:color w:val="00000A"/>
    </w:rPr>
  </w:style>
  <w:style w:type="character" w:customStyle="1" w:styleId="2">
    <w:name w:val="Основной текст (2)_"/>
    <w:basedOn w:val="a0"/>
    <w:link w:val="20"/>
    <w:rsid w:val="00376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6AD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uiPriority w:val="99"/>
    <w:rsid w:val="00267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b">
    <w:name w:val="Hyperlink"/>
    <w:basedOn w:val="a0"/>
    <w:uiPriority w:val="99"/>
    <w:unhideWhenUsed/>
    <w:rsid w:val="00802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1074-9DDC-449A-BA46-48BDFB50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Serebrykova</dc:creator>
  <cp:lastModifiedBy>Норсонова</cp:lastModifiedBy>
  <cp:revision>18</cp:revision>
  <cp:lastPrinted>2018-11-16T01:16:00Z</cp:lastPrinted>
  <dcterms:created xsi:type="dcterms:W3CDTF">2018-10-29T06:51:00Z</dcterms:created>
  <dcterms:modified xsi:type="dcterms:W3CDTF">2018-11-16T02:18:00Z</dcterms:modified>
</cp:coreProperties>
</file>