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D374BD" w:rsidRDefault="009443B3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01493" w:rsidRPr="00D374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EF1" w:rsidRPr="00D374BD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A62EF1" w:rsidRPr="00D374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81496"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D374BD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85B03"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D374BD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D374BD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D374BD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74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D374BD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D374BD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30FC1" w:rsidRPr="00D374BD">
        <w:rPr>
          <w:rFonts w:ascii="Times New Roman" w:hAnsi="Times New Roman" w:cs="Times New Roman"/>
          <w:b/>
          <w:bCs/>
        </w:rPr>
        <w:t xml:space="preserve">на </w:t>
      </w:r>
      <w:r w:rsidR="00A62EF1" w:rsidRPr="00D374BD">
        <w:rPr>
          <w:rFonts w:ascii="Times New Roman" w:hAnsi="Times New Roman" w:cs="Times New Roman"/>
          <w:b/>
          <w:bCs/>
        </w:rPr>
        <w:t xml:space="preserve">проект </w:t>
      </w:r>
      <w:r w:rsidR="00A62EF1" w:rsidRPr="00D374BD">
        <w:rPr>
          <w:rFonts w:ascii="Times New Roman" w:hAnsi="Times New Roman" w:cs="Times New Roman"/>
          <w:b/>
          <w:bCs/>
        </w:rPr>
        <w:br/>
        <w:t>постановления Правительства Забайкальского края «О внесении изменений в некоторые постановления Правительства Забайкальского края, регулирующие предоставление субсидий в сфере государственной поддержки сельского хозяйства»</w:t>
      </w:r>
    </w:p>
    <w:p w:rsidR="00A62EF1" w:rsidRPr="00D374BD" w:rsidRDefault="00A62EF1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D374BD" w:rsidRDefault="00914817" w:rsidP="00D16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74BD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74B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D16E48" w:rsidRPr="00D374BD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 внесении изменений в некоторые постановления Правительства Забайкальского края, регулирующие предоставление субсидий в сфере государственной поддержки сельского хозяйства»</w:t>
      </w:r>
      <w:r w:rsidR="00330FC1"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D374BD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14817" w:rsidRPr="00D374BD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D374BD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края.</w:t>
      </w:r>
    </w:p>
    <w:p w:rsidR="009A467F" w:rsidRPr="00D374BD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D374B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D374B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края.</w:t>
      </w:r>
      <w:r w:rsidR="00181496" w:rsidRPr="00D374BD">
        <w:t xml:space="preserve"> </w:t>
      </w:r>
    </w:p>
    <w:p w:rsidR="00EF6BA3" w:rsidRPr="00D374BD" w:rsidRDefault="00EF6BA3" w:rsidP="00A6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proofErr w:type="gramStart"/>
      <w:r w:rsidRPr="00D374B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43B3" w:rsidRPr="00D374BD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proofErr w:type="gramEnd"/>
      <w:r w:rsidR="009443B3"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крестьянских (фермерских) хозяйств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5D5F02" w:rsidRPr="00D374B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5F02" w:rsidRPr="00D374BD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Pr="00D374B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333CD" w:rsidRPr="00D374BD" w:rsidRDefault="00CC3C31" w:rsidP="006333C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BE34A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 Порядок предоставления грантов в форме субсидий за счет средств бюджета Забайкальского края на поддержку начинающих фермеров, утвержденный постановлением Правительства Забайкальского края от 16 февраля 2017 года № 66</w:t>
      </w:r>
      <w:r w:rsidR="00FD42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E34A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Правительства Забайкальского края от 28 апреля 2017 года № 181, от 11 июля 2017 года </w:t>
      </w:r>
      <w:r w:rsidR="00BE34A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№ 280, от 26 октября 2017 года № 450) </w:t>
      </w:r>
      <w:r w:rsidR="00143D88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</w:t>
      </w:r>
      <w:proofErr w:type="gramEnd"/>
      <w:r w:rsidR="00BE34A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</w:t>
      </w:r>
      <w:r w:rsidR="00143D88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="00BE34A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Порядок предоставления грантов в форме субсидий за счет средств бюджета Забайкальского края на развитие семейных животноводческих ферм, утвержденный постановлением Правительства Забайкальского края от 16 </w:t>
      </w:r>
      <w:r w:rsidR="00BE34A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февраля 2017 года № 67 (с изменениями, внесенными постановлениями Правительства Забайкальского края от 28 апреля 2017 года № 181, от 26 октября 2017 </w:t>
      </w:r>
      <w:r w:rsidR="00C9399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года № 450) (далее – Порядок 2)</w:t>
      </w:r>
      <w:r w:rsidR="00EE5C3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6333C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частности</w:t>
      </w:r>
      <w:r w:rsidR="00A07AD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, в Порядке 1</w:t>
      </w:r>
      <w:r w:rsidR="00CD789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предлагается</w:t>
      </w:r>
      <w:r w:rsidR="00D43F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следующее.</w:t>
      </w:r>
    </w:p>
    <w:p w:rsidR="006333CD" w:rsidRPr="00D374BD" w:rsidRDefault="00D43F19" w:rsidP="00C01D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6333C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точн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яются </w:t>
      </w:r>
      <w:r w:rsidR="006333C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цели предоставления гранта субъектам предприниматель</w:t>
      </w:r>
      <w:r w:rsidR="00EE5C3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ской деятельности</w:t>
      </w:r>
      <w:r w:rsidR="008D408A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дополнив 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1 </w:t>
      </w:r>
      <w:r w:rsidR="008D408A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нормой о приобретении сельскохозяйственной техники и инвентаря, грузового автомобильного транспорта с учетом национального режима, </w:t>
      </w:r>
      <w:r w:rsidR="007A652B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8D408A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также реализации сельскохозяйственной продукции, приобретения оборудования для выработки электрической энергии и </w:t>
      </w:r>
      <w:proofErr w:type="gramStart"/>
      <w:r w:rsidR="008D408A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комплектующих</w:t>
      </w:r>
      <w:proofErr w:type="gramEnd"/>
      <w:r w:rsidR="008D408A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 данному оборудованию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43F19" w:rsidRPr="00D374BD" w:rsidRDefault="00D43F19" w:rsidP="00C01D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Предлагается </w:t>
      </w:r>
      <w:r w:rsidR="006333C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уточнить </w:t>
      </w:r>
      <w:r w:rsidR="00A07AD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условия, которым должны соответствовать субъекты предпринимательской деятельности для участия в конкурсном отборе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D43F19" w:rsidRPr="00D374BD" w:rsidRDefault="00D43F19" w:rsidP="009053FB">
      <w:pPr>
        <w:pStyle w:val="a9"/>
        <w:numPr>
          <w:ilvl w:val="0"/>
          <w:numId w:val="20"/>
        </w:numPr>
        <w:tabs>
          <w:tab w:val="left" w:pos="-751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>д</w:t>
      </w:r>
      <w:r w:rsidR="00087040" w:rsidRPr="00D374BD">
        <w:rPr>
          <w:rFonts w:ascii="Times New Roman" w:eastAsia="SimSun" w:hAnsi="Times New Roman"/>
          <w:sz w:val="28"/>
          <w:szCs w:val="28"/>
          <w:lang w:eastAsia="ru-RU"/>
        </w:rPr>
        <w:t>ополни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ть </w:t>
      </w:r>
      <w:r w:rsidR="00087040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положением о том, что </w:t>
      </w:r>
      <w:r w:rsidR="009053FB" w:rsidRPr="00D374BD">
        <w:rPr>
          <w:rFonts w:ascii="Times New Roman" w:eastAsia="SimSun" w:hAnsi="Times New Roman"/>
          <w:sz w:val="28"/>
          <w:szCs w:val="28"/>
          <w:lang w:eastAsia="ru-RU"/>
        </w:rPr>
        <w:t>субъекты предпринимательской деятельности должны</w:t>
      </w:r>
      <w:r w:rsidR="00087040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осуществлять производство сельскохозяйственной продукции и (или) ее первичную, последующую (промышленную переработку) и реализацию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D43F19" w:rsidRPr="00D374BD" w:rsidRDefault="00D43F19" w:rsidP="00C21496">
      <w:pPr>
        <w:pStyle w:val="a9"/>
        <w:numPr>
          <w:ilvl w:val="0"/>
          <w:numId w:val="20"/>
        </w:numPr>
        <w:tabs>
          <w:tab w:val="left" w:pos="-751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установить, что </w:t>
      </w:r>
      <w:r w:rsidR="009053FB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должны быть зарегистрированы и осуществлять производство сельскохозяйственной продукции, ее первичную, последующую (промышленную) переработку и реализацию на сельской территории Забайкальского края, указанной официальном «Реестре Административно-территориальных единиц и населенных пунктов Забайкальского края»;</w:t>
      </w:r>
      <w:proofErr w:type="gramEnd"/>
    </w:p>
    <w:p w:rsidR="00C21496" w:rsidRPr="00C21496" w:rsidRDefault="00C21496" w:rsidP="00C21496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C21496">
        <w:rPr>
          <w:rFonts w:ascii="Times New Roman" w:eastAsia="SimSun" w:hAnsi="Times New Roman"/>
          <w:sz w:val="28"/>
          <w:szCs w:val="28"/>
          <w:lang w:eastAsia="ru-RU"/>
        </w:rPr>
        <w:t>обязательство субъекта предпринимательской деятельности об обеспечении прироста объема производства продукции сельского хозяйства не менее чем на 10 %, изменяется на ежегодное, начиная с года получения гранта в течение 5 лет</w:t>
      </w:r>
      <w:r>
        <w:rPr>
          <w:rFonts w:ascii="Times New Roman" w:eastAsia="SimSun" w:hAnsi="Times New Roman"/>
          <w:sz w:val="28"/>
          <w:szCs w:val="28"/>
          <w:lang w:eastAsia="ru-RU"/>
        </w:rPr>
        <w:t>.</w:t>
      </w:r>
      <w:proofErr w:type="gramEnd"/>
    </w:p>
    <w:p w:rsidR="00BB1882" w:rsidRPr="00D374BD" w:rsidRDefault="00D43F19" w:rsidP="00C214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9443B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точн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яются</w:t>
      </w:r>
      <w:r w:rsidR="009443B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условия предоставления гранта субъекту предпринимательской деятельности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именно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субъекты предпринимательской деятельности должны будут обеспечить прохождение процедуры идентификации приобретенных сельскохозяйственных животных методом </w:t>
      </w:r>
      <w:proofErr w:type="spellStart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чипирования</w:t>
      </w:r>
      <w:proofErr w:type="spellEnd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биркования</w:t>
      </w:r>
      <w:proofErr w:type="spellEnd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постановку их на учет в государственных ветеринарных учреждениях Забайкальского края. </w:t>
      </w:r>
      <w:proofErr w:type="gramStart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</w:t>
      </w:r>
      <w:r w:rsidR="00F414C8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также</w:t>
      </w:r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, хозяйства, заключившие соглашения о предоставлении грантов в 2015-2017 годах в соответствии с Порядк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CD789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предоставления грантов и (или) единовременной помощи в форме субсидий за счет средств бюджета Забайкальского края на поддержку начинающих фермеров, утвержденным постановлением Правительства Забайкальского кра</w:t>
      </w:r>
      <w:r w:rsidR="00CD789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я от 29 октября 2014 года № 617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 от 29 октября 2014 года № 617)</w:t>
      </w:r>
      <w:r w:rsidR="00CD789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 Порядком 1, </w:t>
      </w:r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получившие грант на строительство</w:t>
      </w:r>
      <w:proofErr w:type="gramEnd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объектов недвижимого имущества, обязаны зарегистрировать данное имущество на получателя гранта в течение 12 месяцев </w:t>
      </w:r>
      <w:proofErr w:type="gramStart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8F15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акта ввода в эксплуатацию в случае строительства (реконструкции), но не позднее 12 месяцев с даты окончания срока использования гранта</w:t>
      </w:r>
      <w:r w:rsidR="00D52EA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287D35" w:rsidRPr="00D374BD" w:rsidRDefault="00CD7897" w:rsidP="00C01D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Порядке 1 предусматривается </w:t>
      </w:r>
      <w:r w:rsidR="0021738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внес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ение</w:t>
      </w:r>
      <w:r w:rsidR="0021738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изменени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й</w:t>
      </w:r>
      <w:r w:rsidR="0021738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пункт</w:t>
      </w:r>
      <w:r w:rsidR="00BB188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1738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о конкурсной комиссии по проведению конкурсного отбора, уто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чнив ее цели и полномочия.</w:t>
      </w:r>
      <w:r w:rsidR="0051553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D222C7" w:rsidRPr="00D374BD" w:rsidRDefault="00287D35" w:rsidP="00C01D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51553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редлагается внести изменения в перечень документов, 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предоставляемых заявителем</w:t>
      </w:r>
      <w:r w:rsidR="0051553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участия в конкурсном </w:t>
      </w:r>
      <w:r w:rsidR="00D222C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отборе:</w:t>
      </w:r>
    </w:p>
    <w:p w:rsidR="00D26B6B" w:rsidRPr="00D374BD" w:rsidRDefault="00D01493" w:rsidP="00023721">
      <w:pPr>
        <w:pStyle w:val="a9"/>
        <w:numPr>
          <w:ilvl w:val="0"/>
          <w:numId w:val="21"/>
        </w:numPr>
        <w:tabs>
          <w:tab w:val="left" w:pos="-340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регламентируется 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предоставлени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е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515539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плана по 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>ежегодному приросту объема производства продукции сельского</w:t>
      </w:r>
      <w:r w:rsidR="00023721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хозяйства  не менее чем на 10%, начиная 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с года получения гранта в течение 5 лет </w:t>
      </w:r>
      <w:r w:rsidR="00023721" w:rsidRPr="00D374BD">
        <w:rPr>
          <w:rFonts w:ascii="Times New Roman" w:eastAsia="SimSun" w:hAnsi="Times New Roman"/>
          <w:sz w:val="28"/>
          <w:szCs w:val="28"/>
          <w:lang w:eastAsia="ru-RU"/>
        </w:rPr>
        <w:t>взамен действующей в настоящее время нормы подпункта «г» пункт 10 Порядка 1;</w:t>
      </w:r>
    </w:p>
    <w:p w:rsidR="00D222C7" w:rsidRPr="00D374BD" w:rsidRDefault="00515539" w:rsidP="00D10D3F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>уто</w:t>
      </w:r>
      <w:r w:rsidR="00023721" w:rsidRPr="00D374BD">
        <w:rPr>
          <w:rFonts w:ascii="Times New Roman" w:eastAsia="SimSun" w:hAnsi="Times New Roman"/>
          <w:sz w:val="28"/>
          <w:szCs w:val="28"/>
          <w:lang w:eastAsia="ru-RU"/>
        </w:rPr>
        <w:t>чняются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662742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формы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отчетов, необходимых для участия в конкурсном отборе; </w:t>
      </w:r>
    </w:p>
    <w:p w:rsidR="00D222C7" w:rsidRPr="00D374BD" w:rsidRDefault="00023721" w:rsidP="00D222C7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расширяется </w:t>
      </w:r>
      <w:r w:rsidR="00D222C7" w:rsidRPr="00D374BD">
        <w:rPr>
          <w:rFonts w:ascii="Times New Roman" w:eastAsia="SimSun" w:hAnsi="Times New Roman"/>
          <w:sz w:val="28"/>
          <w:szCs w:val="28"/>
          <w:lang w:eastAsia="ru-RU"/>
        </w:rPr>
        <w:t>план расходов приобретаемой техники и инвентаря для производства и переработки сельскохозяйственной продукции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>;</w:t>
      </w:r>
      <w:r w:rsidR="00D222C7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D222C7" w:rsidRPr="00D374BD" w:rsidRDefault="00D222C7" w:rsidP="00D222C7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для КФХ, зарегистрированных в год подачи документов на получение гранта предлагается изменить срок предоставления выписки из </w:t>
      </w:r>
      <w:proofErr w:type="spellStart"/>
      <w:r w:rsidRPr="00D374BD">
        <w:rPr>
          <w:rFonts w:ascii="Times New Roman" w:eastAsia="SimSun" w:hAnsi="Times New Roman"/>
          <w:sz w:val="28"/>
          <w:szCs w:val="28"/>
          <w:lang w:eastAsia="ru-RU"/>
        </w:rPr>
        <w:t>похозяйственной</w:t>
      </w:r>
      <w:proofErr w:type="spellEnd"/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книги сельского поселения по состоянию на 01 января года подачи документов для участия в конкурсном отборе, вместо подачи справки на дату подачи заявки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D222C7" w:rsidRPr="00D374BD" w:rsidRDefault="00515539" w:rsidP="00D222C7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D374BD">
        <w:rPr>
          <w:rFonts w:ascii="Times New Roman" w:eastAsia="SimSun" w:hAnsi="Times New Roman"/>
          <w:sz w:val="28"/>
          <w:szCs w:val="28"/>
          <w:lang w:eastAsia="ru-RU"/>
        </w:rPr>
        <w:t>обязательство субъекта предпринимательской деятельности</w:t>
      </w:r>
      <w:r w:rsidR="00662742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об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обеспеч</w:t>
      </w:r>
      <w:r w:rsidR="00662742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ении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прирост</w:t>
      </w:r>
      <w:r w:rsidR="00662742" w:rsidRPr="00D374BD">
        <w:rPr>
          <w:rFonts w:ascii="Times New Roman" w:eastAsia="SimSun" w:hAnsi="Times New Roman"/>
          <w:sz w:val="28"/>
          <w:szCs w:val="28"/>
          <w:lang w:eastAsia="ru-RU"/>
        </w:rPr>
        <w:t>а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объема производства продукции сельского хозяйства не менее чем на 10 %,</w:t>
      </w:r>
      <w:r w:rsidR="00023721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изменяется на ежегодное,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начиная с года получения гранта в течение 5 лет</w:t>
      </w:r>
      <w:r w:rsidR="00D26B6B" w:rsidRPr="00D374BD">
        <w:rPr>
          <w:rFonts w:ascii="Times New Roman" w:eastAsia="SimSun" w:hAnsi="Times New Roman"/>
          <w:sz w:val="28"/>
          <w:szCs w:val="28"/>
          <w:lang w:eastAsia="ru-RU"/>
        </w:rPr>
        <w:t>;</w:t>
      </w:r>
      <w:r w:rsidR="00176FD5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gramEnd"/>
    </w:p>
    <w:p w:rsidR="00D222C7" w:rsidRPr="00D374BD" w:rsidRDefault="00D222C7" w:rsidP="00D222C7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>дополнить обязательством для заявителя не отчуждать имущество, приобретенное за счет гранта.</w:t>
      </w:r>
    </w:p>
    <w:p w:rsidR="00D26B6B" w:rsidRPr="00D374BD" w:rsidRDefault="006F5780" w:rsidP="00C01D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Порядке 1 </w:t>
      </w:r>
      <w:r w:rsidR="00ED2DF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предлагается </w:t>
      </w:r>
      <w:r w:rsidR="004D6EA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изменения </w:t>
      </w:r>
      <w:r w:rsidR="00D26B6B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содержание обязательных условий </w:t>
      </w:r>
      <w:r w:rsidR="004D6EA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соглашени</w:t>
      </w:r>
      <w:r w:rsidR="00D26B6B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4D6EA7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предоставлении гранта</w:t>
      </w:r>
      <w:r w:rsidR="00D26B6B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D26B6B" w:rsidRPr="00D374BD" w:rsidRDefault="00D26B6B" w:rsidP="00D10D3F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>заменить</w:t>
      </w:r>
      <w:r w:rsidR="00400FE3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7076D1" w:rsidRPr="00D374BD">
        <w:rPr>
          <w:rFonts w:ascii="Times New Roman" w:eastAsia="SimSun" w:hAnsi="Times New Roman"/>
          <w:sz w:val="28"/>
          <w:szCs w:val="28"/>
          <w:lang w:eastAsia="ru-RU"/>
        </w:rPr>
        <w:t>ежеквартальное представление</w:t>
      </w:r>
      <w:r w:rsidR="00400FE3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отчета об использовании гранта на представление 1 раз в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полугодие;</w:t>
      </w:r>
    </w:p>
    <w:p w:rsidR="009233E6" w:rsidRPr="00D374BD" w:rsidRDefault="006B7E86" w:rsidP="00D10D3F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>установить к</w:t>
      </w:r>
      <w:r w:rsidR="004D6EA7" w:rsidRPr="00D374BD">
        <w:rPr>
          <w:rFonts w:ascii="Times New Roman" w:eastAsia="SimSun" w:hAnsi="Times New Roman"/>
          <w:sz w:val="28"/>
          <w:szCs w:val="28"/>
          <w:lang w:eastAsia="ru-RU"/>
        </w:rPr>
        <w:t>онтроль за соблюдением условий, целей и порядка использования сре</w:t>
      </w:r>
      <w:proofErr w:type="gramStart"/>
      <w:r w:rsidR="004D6EA7" w:rsidRPr="00D374BD">
        <w:rPr>
          <w:rFonts w:ascii="Times New Roman" w:eastAsia="SimSun" w:hAnsi="Times New Roman"/>
          <w:sz w:val="28"/>
          <w:szCs w:val="28"/>
          <w:lang w:eastAsia="ru-RU"/>
        </w:rPr>
        <w:t>дств гр</w:t>
      </w:r>
      <w:proofErr w:type="gramEnd"/>
      <w:r w:rsidR="004D6EA7" w:rsidRPr="00D374BD">
        <w:rPr>
          <w:rFonts w:ascii="Times New Roman" w:eastAsia="SimSun" w:hAnsi="Times New Roman"/>
          <w:sz w:val="28"/>
          <w:szCs w:val="28"/>
          <w:lang w:eastAsia="ru-RU"/>
        </w:rPr>
        <w:t>анта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органами государственного контроля и Министерством сельского хозяйства Забайка</w:t>
      </w:r>
      <w:r w:rsidR="00D10D3F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льского края, а также,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ответственность за нарушение условий соглашения</w:t>
      </w:r>
      <w:r w:rsidR="00D222C7" w:rsidRPr="00D374B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217389" w:rsidRPr="00D374BD" w:rsidRDefault="00ED2DF0" w:rsidP="003F12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D10D3F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регламентируется</w:t>
      </w:r>
      <w:r w:rsidR="006B7E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использова</w:t>
      </w:r>
      <w:r w:rsidR="00D10D3F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ть</w:t>
      </w:r>
      <w:r w:rsidR="006B7E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грант в </w:t>
      </w:r>
      <w:r w:rsidR="00225E0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соответствии</w:t>
      </w:r>
      <w:r w:rsidR="006B7E8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планом расходов в течение 18 </w:t>
      </w:r>
      <w:r w:rsidR="0097279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месяцев</w:t>
      </w:r>
      <w:r w:rsidR="00D10D3F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Уточняется 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услови</w:t>
      </w:r>
      <w:r w:rsidR="00D10D3F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внесения в соглашение о предоставлении гранта изменений, предусматривающих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увеличение срока использования сре</w:t>
      </w:r>
      <w:proofErr w:type="gramStart"/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дств гр</w:t>
      </w:r>
      <w:proofErr w:type="gramEnd"/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анта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. И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зменения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допуска</w:t>
      </w:r>
      <w:r w:rsidR="0066274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тся в течение всего периода действия соглашения, за исключением случаев, если соблюдение срока использования гранта оказалось невозможным вследствие наступления об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стоятельств непреодолимой силы; в с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луча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наступления обстоятельств непреодолимой силы, увеличение срока использования сре</w:t>
      </w:r>
      <w:proofErr w:type="gramStart"/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дств гр</w:t>
      </w:r>
      <w:proofErr w:type="gramEnd"/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анта 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будет 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согласовыва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ть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ся 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к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онкурсной комиссией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 также, уточн</w:t>
      </w:r>
      <w:r w:rsidR="00D10D3F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яется</w:t>
      </w:r>
      <w:r w:rsidR="00D740B0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, что у</w:t>
      </w:r>
      <w:r w:rsidR="003F121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становленные условия распространяются, в том числе на соглашения о предоставлении грантов, заключенные в 2015-2017 годах в соответствии с </w:t>
      </w:r>
      <w:r w:rsidR="0011427D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Порядком от 29 октября 2014 года № 617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Порядком 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217389" w:rsidRPr="00D374BD" w:rsidRDefault="00D740B0" w:rsidP="00C01D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 Порядке 2 проектом постановления предлагается</w:t>
      </w:r>
      <w:r w:rsidR="00D10D3F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следующее.</w:t>
      </w:r>
    </w:p>
    <w:p w:rsidR="00D10D3F" w:rsidRPr="00D374BD" w:rsidRDefault="00D10D3F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543BCE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точн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яются</w:t>
      </w:r>
      <w:r w:rsidR="00543BCE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условия, которым должны соответствовать субъекты предпринимательской деятельности для участия в конкурсном отборе</w:t>
      </w:r>
      <w:r w:rsidR="00E46C91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E46C91" w:rsidRPr="00D374BD" w:rsidRDefault="00115BB9" w:rsidP="009053FB">
      <w:pPr>
        <w:pStyle w:val="a9"/>
        <w:numPr>
          <w:ilvl w:val="0"/>
          <w:numId w:val="23"/>
        </w:numPr>
        <w:tabs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установить, что </w:t>
      </w:r>
      <w:r w:rsidR="009053FB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должны быть зарегистрированы и осуществлять производство сельскохозяйственной продукции, ее первичную, последующую (промышленную) переработку и реализацию на сельской территории Забайкальского края, указанной официальном «Реестре Административно-территориальных единиц и населенных пунктов Забайкальского края»; </w:t>
      </w:r>
      <w:proofErr w:type="gramEnd"/>
    </w:p>
    <w:p w:rsidR="009053FB" w:rsidRPr="00D374BD" w:rsidRDefault="00683835" w:rsidP="009053FB">
      <w:pPr>
        <w:pStyle w:val="a9"/>
        <w:numPr>
          <w:ilvl w:val="0"/>
          <w:numId w:val="23"/>
        </w:numPr>
        <w:tabs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дополнить, что </w:t>
      </w:r>
      <w:r w:rsidR="009053FB"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должно иметь бизнес-план по созданию и развитию семейной животноводческой фермы для разведения крупного рогатого скота мясного или молочного направления, овец (коз) и иных видов деятельности; </w:t>
      </w:r>
    </w:p>
    <w:p w:rsidR="009053FB" w:rsidRPr="00D374BD" w:rsidRDefault="009053FB" w:rsidP="009053FB">
      <w:pPr>
        <w:pStyle w:val="a9"/>
        <w:numPr>
          <w:ilvl w:val="0"/>
          <w:numId w:val="23"/>
        </w:numPr>
        <w:tabs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изменить обязательство субъектов предпринимательской деятельности обеспечивать ежегодный прирост объема производства продукции сельского хозяйства  не менее чем на 10% начиная  с года получения гранта в течение 5 лет </w:t>
      </w:r>
      <w:proofErr w:type="gramStart"/>
      <w:r w:rsidRPr="00D374BD">
        <w:rPr>
          <w:rFonts w:ascii="Times New Roman" w:eastAsia="SimSun" w:hAnsi="Times New Roman"/>
          <w:sz w:val="28"/>
          <w:szCs w:val="28"/>
          <w:lang w:eastAsia="ru-RU"/>
        </w:rPr>
        <w:t>вместо</w:t>
      </w:r>
      <w:proofErr w:type="gramEnd"/>
      <w:r w:rsidRPr="00D374BD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C21496">
        <w:rPr>
          <w:rFonts w:ascii="Times New Roman" w:eastAsia="SimSun" w:hAnsi="Times New Roman"/>
          <w:sz w:val="28"/>
          <w:szCs w:val="28"/>
          <w:lang w:eastAsia="ru-RU"/>
        </w:rPr>
        <w:t>«</w:t>
      </w:r>
      <w:proofErr w:type="gramStart"/>
      <w:r w:rsidR="00C21496">
        <w:rPr>
          <w:rFonts w:ascii="Times New Roman" w:eastAsia="SimSun" w:hAnsi="Times New Roman"/>
          <w:sz w:val="28"/>
          <w:szCs w:val="28"/>
          <w:lang w:eastAsia="ru-RU"/>
        </w:rPr>
        <w:t>к</w:t>
      </w:r>
      <w:proofErr w:type="gramEnd"/>
      <w:r w:rsidR="00C2149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год</w:t>
      </w:r>
      <w:r w:rsidR="00C21496">
        <w:rPr>
          <w:rFonts w:ascii="Times New Roman" w:eastAsia="SimSun" w:hAnsi="Times New Roman"/>
          <w:sz w:val="28"/>
          <w:szCs w:val="28"/>
          <w:lang w:eastAsia="ru-RU"/>
        </w:rPr>
        <w:t>у</w:t>
      </w:r>
      <w:r w:rsidRPr="00D374BD">
        <w:rPr>
          <w:rFonts w:ascii="Times New Roman" w:eastAsia="SimSun" w:hAnsi="Times New Roman"/>
          <w:sz w:val="28"/>
          <w:szCs w:val="28"/>
          <w:lang w:eastAsia="ru-RU"/>
        </w:rPr>
        <w:t>, предшествующему году получения гранта</w:t>
      </w:r>
      <w:r w:rsidR="00C21496">
        <w:rPr>
          <w:rFonts w:ascii="Times New Roman" w:eastAsia="SimSun" w:hAnsi="Times New Roman"/>
          <w:sz w:val="28"/>
          <w:szCs w:val="28"/>
          <w:lang w:eastAsia="ru-RU"/>
        </w:rPr>
        <w:t>».</w:t>
      </w:r>
    </w:p>
    <w:p w:rsidR="00115BB9" w:rsidRPr="00D374BD" w:rsidRDefault="00D01493" w:rsidP="00660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Уточняются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условия предоставления гранта субъектам предпринимательской деятельности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 А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именно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субъекты предпринимательской деятельности должны будут обеспечить прохождение процедуры идентификации приобретенных сельскохозяйственных животных методом </w:t>
      </w:r>
      <w:proofErr w:type="spellStart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чипирования</w:t>
      </w:r>
      <w:proofErr w:type="spellEnd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биркования</w:t>
      </w:r>
      <w:proofErr w:type="spellEnd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постановку их на учет в государственных ветеринарных учреждениях Забайкальского края. </w:t>
      </w:r>
      <w:proofErr w:type="gramStart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 также, хозяйства, заключившие соглашения о предоставлении грантов в 2015-2017 годах в соответствии с Порядком предоставления грантов и (или) единовременной помощи в форме субсидий за счет средств бюджета Забайкальского края на развитие семейных животноводческих ферм, утвержденным постановлением Правительства Забайкальского края от 29 октября 2014 года № 616 (далее – Порядок от 29 октября 2014 года № 616) и Порядком 2 и получившие грант</w:t>
      </w:r>
      <w:proofErr w:type="gramEnd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строительство (реконструкцию, модернизацию) объектов недвижимого имущества, обязаны будут зарегистрировать данное имущество на получателя гранта в течение 12 месяцев </w:t>
      </w:r>
      <w:proofErr w:type="gramStart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акта ввода в эксплуатацию в случае строительства, но не позднее 12 месяцев с даты окончания срока использования гранта.</w:t>
      </w:r>
    </w:p>
    <w:p w:rsidR="00D01493" w:rsidRPr="00D374BD" w:rsidRDefault="00115BB9" w:rsidP="0011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того, в Порядке 2 предусматривается внесение изменений пункт о конкурсной комиссии по проведению конкурсного отбора, уточнив ее цели и полномочия. </w:t>
      </w:r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Предлагается внести изменения в перечень документов, необходимых для участия в конкурсном отборе:</w:t>
      </w:r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1)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регламентируется  предоставление плана по ежегодному приросту объема производства продукции сельского хозяйства  не менее чем на 10%, начиная с года получения гранта в течение 5 лет взамен действующей в настоящее время нормы подпункта «г» пункт 10 Порядка 1;</w:t>
      </w:r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2)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уточняются формы отчетов, необходимых для участия в конкурсном отборе; </w:t>
      </w:r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3)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расширяется план расходов приобретаемой техники и инвентаря для производства и переработки сельскохозяйственной продукции; </w:t>
      </w:r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4)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обязательство субъекта предпринимательской деятельности об обеспечении прироста объема производства продукции сельского хозяйства не менее чем на 10 %, изменяется на ежегодное, начиная с года получения гранта в течение 5 лет; </w:t>
      </w:r>
      <w:proofErr w:type="gramEnd"/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Порядке 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предлагается внести изменения в содержание обязательных условий соглашения о предоставлении гранта:</w:t>
      </w:r>
    </w:p>
    <w:p w:rsidR="009053FB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1)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заменить ежеквартальное представление отчета об использовании гранта на представление 1 раз в полугодие;</w:t>
      </w:r>
    </w:p>
    <w:p w:rsidR="00115BB9" w:rsidRPr="00D374BD" w:rsidRDefault="009053FB" w:rsidP="00905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2)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установить контроль за соблюдением условий, целей и порядка использования сре</w:t>
      </w:r>
      <w:proofErr w:type="gramStart"/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дств гр</w:t>
      </w:r>
      <w:proofErr w:type="gramEnd"/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анта органами государственного контроля и Министерством сельского хозяйства Забайкальского края, а также, ответственность за нарушение условий соглашения.</w:t>
      </w:r>
    </w:p>
    <w:p w:rsidR="00115BB9" w:rsidRPr="00D374BD" w:rsidRDefault="00D01493" w:rsidP="0011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регламентируется использовать грант в соответствии с планом расходов в течение 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24 месяцев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точн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яется 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услови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внесения в соглашение о предоставлении гранта изменений, предусматривающих увеличение срока использования сре</w:t>
      </w:r>
      <w:proofErr w:type="gramStart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дств гр</w:t>
      </w:r>
      <w:proofErr w:type="gramEnd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анта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зменения не </w:t>
      </w:r>
      <w:proofErr w:type="gramStart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будут</w:t>
      </w:r>
      <w:proofErr w:type="gramEnd"/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допускается в течение всего периода действия соглашения, за исключением случаев, если соблюдение срока использования гранта оказалось невозможным вследствие наступления обстоятельств непреодолимой силы; в случае наступления обстоятельств непреодолимой силы, увеличение срока использования средств гранта будет согласовываться конкурсной комиссией. А также, уточн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яется</w:t>
      </w:r>
      <w:r w:rsidR="00115BB9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, что установленные условия распространяются, в том числе на соглашения о предоставлении грантов, заключенные в 2015-2017 годах в соответствии с Порядком от 29 октября 2014 года №  616 и Порядком 2.</w:t>
      </w:r>
    </w:p>
    <w:p w:rsidR="00660C83" w:rsidRPr="00D374BD" w:rsidRDefault="00115BB9" w:rsidP="00660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Порядок</w:t>
      </w:r>
      <w:r w:rsidR="0066274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2 дополн</w:t>
      </w:r>
      <w:r w:rsidR="0066274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яется 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обязательством о предоставлении в  Министерство сельского хозяйства Забайкальского края выписки из Единого государственного реестра прав на недвижимое имущество и сделок с ним, подтверждающей, что объект недвижимого имущества зарегистрирован на главу крестьянского (фермерского) в </w:t>
      </w:r>
      <w:r w:rsidR="00660C8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случа</w:t>
      </w:r>
      <w:r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660C83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строительства (реконструкции, модернизации) семейной животноводческой фермы, производственного объекта по перер</w:t>
      </w:r>
      <w:r w:rsidR="00662742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аботке продукции животноводства.</w:t>
      </w:r>
    </w:p>
    <w:p w:rsidR="00540F6E" w:rsidRPr="00D374BD" w:rsidRDefault="00540F6E" w:rsidP="00D014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D01493" w:rsidRPr="00D374BD" w:rsidRDefault="00D01493" w:rsidP="00D014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 результатам рассмотрения проекта постановления, </w:t>
      </w:r>
      <w:r w:rsidR="00540F6E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предлагаем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следующее.</w:t>
      </w:r>
    </w:p>
    <w:p w:rsidR="00D01493" w:rsidRPr="00D374BD" w:rsidRDefault="00D01493" w:rsidP="00D014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В подпункте «а» подпункта 2 пункта 1 проекта постановления предлагается уточнить  срок истечения 24 месяцев со дня регистрации</w:t>
      </w:r>
      <w:r w:rsidR="00C21496">
        <w:rPr>
          <w:rFonts w:ascii="Times New Roman" w:eastAsia="SimSun" w:hAnsi="Times New Roman" w:cs="Times New Roman"/>
          <w:color w:val="00000A"/>
          <w:sz w:val="28"/>
          <w:szCs w:val="28"/>
        </w:rPr>
        <w:t>: либо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 начало года, </w:t>
      </w:r>
      <w:r w:rsidR="00C21496">
        <w:rPr>
          <w:rFonts w:ascii="Times New Roman" w:eastAsia="SimSun" w:hAnsi="Times New Roman" w:cs="Times New Roman"/>
          <w:color w:val="00000A"/>
          <w:sz w:val="28"/>
          <w:szCs w:val="28"/>
        </w:rPr>
        <w:t>либо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 дату подачи заявки, </w:t>
      </w:r>
      <w:r w:rsidR="00C21496">
        <w:rPr>
          <w:rFonts w:ascii="Times New Roman" w:eastAsia="SimSun" w:hAnsi="Times New Roman" w:cs="Times New Roman"/>
          <w:color w:val="00000A"/>
          <w:sz w:val="28"/>
          <w:szCs w:val="28"/>
        </w:rPr>
        <w:t>либо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 дату принятия решения. </w:t>
      </w:r>
    </w:p>
    <w:p w:rsidR="00D01493" w:rsidRPr="00D374BD" w:rsidRDefault="00540F6E" w:rsidP="00D014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Также, п</w:t>
      </w:r>
      <w:r w:rsidR="009053FB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олагаем некорректным указывать в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проекте</w:t>
      </w:r>
      <w:r w:rsidR="009053FB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постановления</w:t>
      </w:r>
      <w:r w:rsidR="009053FB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ссылки на нормативные правовые акты, утратившие силу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 предусматривающие дополнительные обязанности для субъектов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предпринимательской деятельности</w:t>
      </w:r>
      <w:r w:rsidR="00C2149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(</w:t>
      </w:r>
      <w:r w:rsidR="00C2149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Порядо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 от 29 октября 2014 года № 616 и </w:t>
      </w:r>
      <w:r w:rsidR="00C2149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от 29 октября 2014 года № 61</w:t>
      </w:r>
      <w:r w:rsidR="00C21496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C21496" w:rsidRPr="00D374BD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так как указанные положения </w:t>
      </w:r>
      <w:r w:rsidR="00D01493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противоречат части 3 статьи 25 Закона Забайкальского края от 18 декабря 2009 года № 321-ЗЗК «О нормативных правовых актах Забайкальского</w:t>
      </w:r>
      <w:proofErr w:type="gramEnd"/>
      <w:r w:rsidR="00D01493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края».</w:t>
      </w:r>
    </w:p>
    <w:p w:rsidR="00662742" w:rsidRPr="00D374BD" w:rsidRDefault="00662742" w:rsidP="00FC4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соответствии с Федеральным законом от 27 июля 2006 года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br/>
        <w:t>№ 152-ФЗ «О персональных данных»,  Министерством предлагается дополнить пункт о предоставлении документов, необходимых для участия в конкурсном о</w:t>
      </w:r>
      <w:r w:rsidR="00C21496">
        <w:rPr>
          <w:rFonts w:ascii="Times New Roman" w:eastAsia="SimSun" w:hAnsi="Times New Roman" w:cs="Times New Roman"/>
          <w:color w:val="00000A"/>
          <w:sz w:val="28"/>
          <w:szCs w:val="28"/>
        </w:rPr>
        <w:t>т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боре нормой, предусматривающей представление письменного согласия заявителя на обработку персональных данных. </w:t>
      </w:r>
    </w:p>
    <w:p w:rsidR="009053FB" w:rsidRPr="00D374BD" w:rsidRDefault="00540F6E" w:rsidP="00540F6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Кроме того, считаем необходимым отметить, что Единый государственный реестр прав на объекты недвижимости в настоящее время не ведется, поскольку с 01 января 2017 года введен в действие Единый государственный реестр недвижимости.</w:t>
      </w:r>
    </w:p>
    <w:p w:rsidR="005460B0" w:rsidRPr="00D374BD" w:rsidRDefault="00C21496" w:rsidP="005460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Введение требования о </w:t>
      </w:r>
      <w:r w:rsidR="005460B0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ежегодн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ом</w:t>
      </w:r>
      <w:r w:rsidR="005460B0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540F6E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прирост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е</w:t>
      </w:r>
      <w:r w:rsidR="00540F6E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объема производства продукции сельского хозяйства не менее чем на 10%, начиная с года получения граната в течение 5 лет</w:t>
      </w:r>
      <w:r w:rsidR="005460B0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вместо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требования такого прироста к</w:t>
      </w:r>
      <w:r w:rsidR="005460B0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году, предшествующему году получения гранта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="005460B0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затрудняет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возможность получения гранта субъектами предпринимательской деятельности.</w:t>
      </w:r>
    </w:p>
    <w:p w:rsidR="00EF6BA3" w:rsidRPr="00D374BD" w:rsidRDefault="00326E6C" w:rsidP="005460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рамках проведения оценки регулирующего воздействия проекта постановления Министерством были проведены публичные консультации с </w:t>
      </w:r>
      <w:r w:rsidR="00C9399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 </w:t>
      </w:r>
      <w:r w:rsidR="00C9399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мая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 1</w:t>
      </w:r>
      <w:r w:rsidR="00C9399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8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C9399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июня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2018 года, по </w:t>
      </w:r>
      <w:proofErr w:type="gram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результатам</w:t>
      </w:r>
      <w:proofErr w:type="gram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которых Уполномоченный по правам предпринимателей в Забайкальском крае представил следующие замечания и предложения по проекту постановления: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В приложенных к рассматриваемому  проекту постановления не содержится обоснование признания </w:t>
      </w:r>
      <w:proofErr w:type="gram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утратившими</w:t>
      </w:r>
      <w:proofErr w:type="gram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силу подпунктов 1-4 пункта 4 Порядка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(подпункт «а» подпункта 1 пункта 1 проекта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постановления). Между тем, внесение указанных изменений существенно ограничивает сферы деятельности, на которые может быть получен грант, сужает круг субъектов предпринимательской деятельности, имеющих право получить грант. Предлагаем оставить норму Порядка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2.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В термине «сельская территория» (подпункт «а» подпункта 2 пункта 1 проекта постановления и абзац второй подпункта «а» подпункта 1 пункта 2 проекта постановления)  используется указание на «Реестр Административно-территориальных единиц и населенных пунктов Забайкальского края» при этом не указывается, каким правовым актом и органом власти этот реестр ведется. Не ясно, какой правовой статус у этого реестра, как часто пополняется на нем информация, происходит его актуализация. В приложенных к проекту постановления материалах не содержится обоснование предлагаемого изменения. Предлагаем оставить норму Порядка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3.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Подпункт «б» подпункта 2 пункта 1 проекта постановления 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с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одержит завышенные и обременительные для  субъектов предпринимательской деятельности требования. Не ясно, почему только одно направление деятельности должно быть у предпринимателя отражено в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бизнес-плане. У предпринимателя может быть единственный бизнес-план на все направления его деятельности. Введение указанного требования приведет к расходам предпринимателя на составление отдельного бизнес-плана. В приложенных к проекту постановления материалах не содержится обоснование предлагаемого изменения. Предлагаем оставить норму Порядка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4.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Подпункт «г» подпункта 2 пункта 1 и  подпункт  «в» подпункта 1 пункта 2, подпункт «ж» подпункта 4 пункта 2 проекта постановления содержит завышенные и обременительные для  субъектов предпринимательской деятельности требования. В условиях Забайкальского края, его климатических условий, практически невозможно спланировать показатели своей деятельности на пятилетнюю перспективу, тем более, гарантировать их выполнение. Фактически, предприниматель в течение 5 лет будет подконтролен государству и если по истечению этого срока он не достигнет соответствующих показатели, то будет обязан возвратить грант. Это обстоятельство существенно повышает риски предпринимателя. Предлагаем оставить норму Порядка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5.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Абзацем вторым подпункта 3 пункта 1 и абзац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ами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втор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ым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 трет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ьим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подпункта 2 пункта 2 вводится норма, согласно которой </w:t>
      </w:r>
      <w:proofErr w:type="spell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грантополучатель</w:t>
      </w:r>
      <w:proofErr w:type="spell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должен обеспечить процедуру идентификации животных. Считаем, что данное требование </w:t>
      </w:r>
      <w:r w:rsidR="0066274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является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завышенным и обременительным для  субъектов предпринимательской деятельности. Тем более, указанное требование может быть отнесено только к </w:t>
      </w:r>
      <w:proofErr w:type="spell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грантополучателям</w:t>
      </w:r>
      <w:proofErr w:type="spell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получившим грант на основании подпункта 6 пункта 4 Порядка. Это обстоятельство не учитывается в рассматриваемой норме.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6.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Абзац третий подпункта 3 пункта 1,  последний абзац подпункта 7 пункта 2 и абзацы второй и третий подпункта 2 пункта 2 содержат завышенные и обременительные для  субъектов предпринимательской деятельности требования. Фактически, происходит придание правовому акту обратной силы и распространение его действия на правоотношения, возникшие, начиная с 2015 года. Согласно части 3 статьи 25 Закона Забайкальского края от 18 декабря 2009 года № 321-ЗЗК «О нормативных правовых актах Забайкальского края» обратную силу могут иметь нормативные правовые акты, улучшающие положение граждан. Полагаем, что в рассматриваемом случае придание проекту постановления обратной силы не соответствует установленным законом критериям. Кроме того, если грант получен в 2015 году, сроки его реализации уже прошли и 12 месячный срок на регистрацию, соответственно тоже. Такое положение существенно ущемляет права субъектов предпринимательской деятельности.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7.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Норму подпункта 4 пункта 1 и подпункт 3 пункта 2 проекта постановления в части распространения действия порядка на правоотношения, возникшие с 2015 года, также считаем не соответствующей законодательству по основаниям, указанным в пункте 6 настоящего заключения.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Кроме того, последнее предложение рассматриваемой нормы предусматривает утверждение Министерством только правового акта о порядке работы и полномочиях комиссии. В этом случае не совсем понятно, какой орган государственной власти будет утверждать порядок проведения конкурсного отбора на предоставление гранта, как это предусмотрено действующей нормой. Необходимо устранить указанный пробел.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Также при указании наименования сайта, предлагаем указать раздел, в котором будет публиковаться правовой акт.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8.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Подпункт «д» подпункта 5 пункта 1 и подпункт «е» подпункта 4 пункта 2 проекта постановления содерж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т завышенные и обременительные для  субъектов предпринимательской деятельности требования. Введение указанной нормы существенно ограничит возможности предпринимателя по реализации гранта. Так, при практической реализации гранта может возникнуть необходимость в приобретении техники другой марки и тогда приобретение необходимой сельскохозяйственной техники того же назначения, но не той марки, какая указана в плане расходов, будет являться нарушением условий соглашения о предоставлении гранта. Предлагаем оставить норму Порядка</w:t>
      </w:r>
      <w:r w:rsidR="00E25171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1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9.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Подпункт «з» подпункта 5 пункта 1 проекта постановления содержит завышенные и обременительные для  субъектов предпринимательской деятельности требования. В приложенных к проекту проекта постановления материалах не содержится обоснование предлагаемого изменения. Чисто технически не понятен механизм реализации этой нормы. Существует ли у органа местного самоуправления поселения возможность предоставить гражданину такие сведения на 01 января соответствующего года? Предлагаем оставить норму Порядка</w:t>
      </w:r>
      <w:r w:rsidR="00E25171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1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10.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Подпункт «к» подпункта 5 пункта 1 проекта постановления содержит завышенные и обременительные для  субъектов предпринимательской деятельности требования. По основаниям, изложенным в пункте 4 настоящего заключения.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11.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Изменение, предлагаемое в подпункте «л» подпункта 5 пункта 1 и подпункт «з» подпункта 4 пункта 2 проекта постановления предлагается дополнить нормой «(кроме случая банкротства)». Поскольку при банкротстве предпринимателя его имущество подлежит реализации в соответствии с законодательством.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12.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В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третьем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бзаце подпункта 6 пункта 1 и третьем абзаце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подпункта 5 пункта 2 проекта постановления слова «предоставляемого в Министерство 1 раз в полугодие не позднее 5-го числа месяца, следующего за отчетным периодом. А также осуществляется </w:t>
      </w:r>
      <w:proofErr w:type="gram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соблюдением условий, целей и порядка» предлагается заменить словами «периодичность предоставления отчета, порядок осуществления контроля условий». Это необходимо с целью оптимального изложения нормы. Периодичность предоставления отчета должна быть закреплена отдельной нормой в тексте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проекта постановления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например путем введения нового абзаца </w:t>
      </w:r>
      <w:proofErr w:type="gram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первого</w:t>
      </w:r>
      <w:proofErr w:type="gram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пункте 21 Порядка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1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 xml:space="preserve">Также слово «(возврат)» необходимо заменить словами «в виде возврата средств субсидии в установленном порядке».  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13.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В абзаце втором подпункта 7 пункта 1 и абзаце втором подпункта 7 пункта 2 проекта постановления слова «, являющегося неотъемлемой частью соглашения о предоставлении гранта, заключенного в соответствии с настоящим Порядком» предлагаем исключить. Поскольку в новой редакции пункта 18,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предлагаемой в проект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е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постановления, уже закрепляется норма, согласно которой план расходов содержится в соглашении о предоставлении гранта.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14.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В абзаце третьем подпункта 7 пункта 1  и абзац третий подпункта 7 пункта 2 проекта постановления первое предложение предлагаем перенести в пункт 18 Порядка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1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Это необходимо для соблюдения логики изложения нормативного материала. Поскольку содержащаяся в этом предложении норма относится не к сроку реализации гранта, а к порядку изменения соглашения.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15.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В последнем абзаце подпункта 7 пункта 1 проекта постановления в части распространения действия порядка на правоотношения, возникшие с 2015 года, также считаем не соответствующей законодательству по основаниям, указанным в пункте 6 настоящего заключения.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 изменениям в Порядок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</w:t>
      </w:r>
      <w:r w:rsidR="00026E55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предоставления грантов в форме субсидий за счет средств бюджета Забайкальского края на развитие семейных животноводческих ферм (далее – Порядок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2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) имеются следующие замечания: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16.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Нормой подпункта 6 пункта 2 проекта постановления предлагается увеличить сумму субсидии с 20 млн. руб. до 30 млн. руб.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и с 10 млн. руб. до 21,6 млн. руб. При этом в приложенных к проекту материалах отсутствует обоснование указанному изменению. Увеличение суммы субсидии при ограниченности средств бюджета края, выделяемых на соответствующие цели, приведет к уменьшению количества </w:t>
      </w:r>
      <w:proofErr w:type="spell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грантополучателей</w:t>
      </w:r>
      <w:proofErr w:type="spell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, следовательно, государственную поддержку получит меньшее количество субъектов предпринимательской деятельности. Предлагаем оставить норму Порядка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2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 действующей редакции.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Кроме того, слова «, при этом срок использования гранта на развитие семейной животноводческой фермы составляет не более 24 месяцев </w:t>
      </w:r>
      <w:proofErr w:type="gramStart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с даты</w:t>
      </w:r>
      <w:proofErr w:type="gramEnd"/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его получения» предлагаем исключить, так как указанная норма уже закреплена пунктом 20 Порядка </w:t>
      </w:r>
      <w:r w:rsidR="00237A7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</w:p>
    <w:p w:rsidR="002116EB" w:rsidRPr="00D374BD" w:rsidRDefault="002116EB" w:rsidP="002116E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17.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В подпункте 8 пункта 2 проекта постановления  необходимо предусмотреть исключения. Поскольку не всякие действия в отношении имущества влекут необходимость государственной регистрации. Например, модернизация, как правило, это замена машин, оборудования, технологических процессов (все это не является недвижимым имуществом).</w:t>
      </w:r>
    </w:p>
    <w:p w:rsidR="00E30AB0" w:rsidRPr="00D374BD" w:rsidRDefault="002116EB" w:rsidP="00237A7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18. Необоснованно затрудняют ведение предпринимательской и инвестиционной деятельности нормы рассматриваемого нормативного правового акта, указанные в пункте 8 настоящего заключения.</w:t>
      </w:r>
    </w:p>
    <w:p w:rsidR="00E7321D" w:rsidRPr="00D374BD" w:rsidRDefault="00181496" w:rsidP="00237A7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постановления сделан вывод о высокой степени регулирующего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воздействия, в связи с тем, что в проекте постановления содерж</w:t>
      </w:r>
      <w:r w:rsidR="0012656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тся положения, приводящие к установлению ранее не предусмотренных нормативными правовыми актами Забайкальского края </w:t>
      </w:r>
      <w:r w:rsidR="008106BB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обязанностей и </w:t>
      </w:r>
      <w:r w:rsidR="00E56CA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ограничений</w:t>
      </w:r>
      <w:r w:rsidR="0012656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для </w:t>
      </w:r>
      <w:r w:rsidR="00C9399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субъектов предпринимательской</w:t>
      </w:r>
      <w:r w:rsidR="00126562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E8467A" w:rsidRPr="00D374BD" w:rsidRDefault="00E8467A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8467A" w:rsidRPr="00D374BD" w:rsidRDefault="00E8467A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26562" w:rsidRPr="00D374BD" w:rsidRDefault="00126562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D374BD" w:rsidRDefault="00014C66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З</w:t>
      </w:r>
      <w:r w:rsidR="00CE2E87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D374BD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D374BD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767DA5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</w:t>
      </w:r>
      <w:r w:rsidR="00014C6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014C66" w:rsidRPr="00D374BD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</w:p>
    <w:p w:rsidR="00E907A7" w:rsidRPr="00D374BD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D374BD" w:rsidRDefault="0091481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426"/>
        <w:tblW w:w="0" w:type="auto"/>
        <w:tblLook w:val="04A0" w:firstRow="1" w:lastRow="0" w:firstColumn="1" w:lastColumn="0" w:noHBand="0" w:noVBand="1"/>
      </w:tblPr>
      <w:tblGrid>
        <w:gridCol w:w="1691"/>
      </w:tblGrid>
      <w:tr w:rsidR="009504B5" w:rsidRPr="002210CA" w:rsidTr="009504B5">
        <w:trPr>
          <w:trHeight w:val="142"/>
        </w:trPr>
        <w:tc>
          <w:tcPr>
            <w:tcW w:w="1691" w:type="dxa"/>
            <w:hideMark/>
          </w:tcPr>
          <w:p w:rsidR="009504B5" w:rsidRPr="00D374BD" w:rsidRDefault="009504B5" w:rsidP="00950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4BD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9504B5" w:rsidRPr="002210CA" w:rsidRDefault="009504B5" w:rsidP="00950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4BD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D23AE" w:rsidRPr="002210CA" w:rsidRDefault="009D23AE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D23AE" w:rsidRPr="002210CA" w:rsidSect="002210CA">
      <w:headerReference w:type="default" r:id="rId9"/>
      <w:pgSz w:w="11907" w:h="16840" w:code="9"/>
      <w:pgMar w:top="1134" w:right="851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6E" w:rsidRDefault="00540F6E">
      <w:pPr>
        <w:spacing w:after="0" w:line="240" w:lineRule="auto"/>
      </w:pPr>
      <w:r>
        <w:separator/>
      </w:r>
    </w:p>
  </w:endnote>
  <w:endnote w:type="continuationSeparator" w:id="0">
    <w:p w:rsidR="00540F6E" w:rsidRDefault="0054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6E" w:rsidRDefault="00540F6E">
      <w:pPr>
        <w:spacing w:after="0" w:line="240" w:lineRule="auto"/>
      </w:pPr>
      <w:r>
        <w:separator/>
      </w:r>
    </w:p>
  </w:footnote>
  <w:footnote w:type="continuationSeparator" w:id="0">
    <w:p w:rsidR="00540F6E" w:rsidRDefault="0054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E" w:rsidRDefault="00540F6E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4B5">
      <w:rPr>
        <w:rStyle w:val="a5"/>
        <w:noProof/>
      </w:rPr>
      <w:t>10</w:t>
    </w:r>
    <w:r>
      <w:rPr>
        <w:rStyle w:val="a5"/>
      </w:rPr>
      <w:fldChar w:fldCharType="end"/>
    </w:r>
  </w:p>
  <w:p w:rsidR="00540F6E" w:rsidRPr="00263AC7" w:rsidRDefault="00540F6E" w:rsidP="006F11D8">
    <w:pPr>
      <w:pStyle w:val="a3"/>
      <w:framePr w:wrap="auto" w:vAnchor="text" w:hAnchor="page" w:x="1696" w:y="1"/>
      <w:rPr>
        <w:rStyle w:val="a5"/>
      </w:rPr>
    </w:pPr>
  </w:p>
  <w:p w:rsidR="00540F6E" w:rsidRDefault="00540F6E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83C2F"/>
    <w:multiLevelType w:val="hybridMultilevel"/>
    <w:tmpl w:val="709C84E0"/>
    <w:lvl w:ilvl="0" w:tplc="65D4E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0524"/>
    <w:multiLevelType w:val="hybridMultilevel"/>
    <w:tmpl w:val="F0B87B5A"/>
    <w:lvl w:ilvl="0" w:tplc="0B540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758E5"/>
    <w:multiLevelType w:val="hybridMultilevel"/>
    <w:tmpl w:val="049043FA"/>
    <w:lvl w:ilvl="0" w:tplc="8C4A7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782DCB"/>
    <w:multiLevelType w:val="hybridMultilevel"/>
    <w:tmpl w:val="85160760"/>
    <w:lvl w:ilvl="0" w:tplc="6742D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9"/>
  </w:num>
  <w:num w:numId="15">
    <w:abstractNumId w:val="15"/>
  </w:num>
  <w:num w:numId="16">
    <w:abstractNumId w:val="3"/>
  </w:num>
  <w:num w:numId="17">
    <w:abstractNumId w:val="22"/>
  </w:num>
  <w:num w:numId="18">
    <w:abstractNumId w:val="10"/>
  </w:num>
  <w:num w:numId="19">
    <w:abstractNumId w:val="13"/>
  </w:num>
  <w:num w:numId="20">
    <w:abstractNumId w:val="5"/>
  </w:num>
  <w:num w:numId="21">
    <w:abstractNumId w:val="2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1326"/>
    <w:rsid w:val="000061F2"/>
    <w:rsid w:val="00007F68"/>
    <w:rsid w:val="00014C66"/>
    <w:rsid w:val="00021C23"/>
    <w:rsid w:val="00023721"/>
    <w:rsid w:val="00026E55"/>
    <w:rsid w:val="00046105"/>
    <w:rsid w:val="0004648E"/>
    <w:rsid w:val="00053D35"/>
    <w:rsid w:val="000568BE"/>
    <w:rsid w:val="000732CD"/>
    <w:rsid w:val="00076552"/>
    <w:rsid w:val="00085422"/>
    <w:rsid w:val="00087040"/>
    <w:rsid w:val="000A6DF4"/>
    <w:rsid w:val="000C037E"/>
    <w:rsid w:val="000C3812"/>
    <w:rsid w:val="000C3D4B"/>
    <w:rsid w:val="000E02D4"/>
    <w:rsid w:val="000E04AF"/>
    <w:rsid w:val="000E755D"/>
    <w:rsid w:val="000F19E5"/>
    <w:rsid w:val="000F4672"/>
    <w:rsid w:val="00101080"/>
    <w:rsid w:val="00105D4D"/>
    <w:rsid w:val="00113DAC"/>
    <w:rsid w:val="0011427D"/>
    <w:rsid w:val="00115A87"/>
    <w:rsid w:val="00115BB9"/>
    <w:rsid w:val="001207A8"/>
    <w:rsid w:val="00126562"/>
    <w:rsid w:val="00133F13"/>
    <w:rsid w:val="00141B4F"/>
    <w:rsid w:val="00143D88"/>
    <w:rsid w:val="0014491F"/>
    <w:rsid w:val="00146402"/>
    <w:rsid w:val="00153D99"/>
    <w:rsid w:val="001609F2"/>
    <w:rsid w:val="0016218A"/>
    <w:rsid w:val="00165DCF"/>
    <w:rsid w:val="0017232C"/>
    <w:rsid w:val="00176FD5"/>
    <w:rsid w:val="00181496"/>
    <w:rsid w:val="00184B1C"/>
    <w:rsid w:val="001B7139"/>
    <w:rsid w:val="001C457D"/>
    <w:rsid w:val="001D260D"/>
    <w:rsid w:val="001E091C"/>
    <w:rsid w:val="001E0F95"/>
    <w:rsid w:val="001F3A64"/>
    <w:rsid w:val="0020245C"/>
    <w:rsid w:val="002116EB"/>
    <w:rsid w:val="00217389"/>
    <w:rsid w:val="002210CA"/>
    <w:rsid w:val="00225124"/>
    <w:rsid w:val="00225C6E"/>
    <w:rsid w:val="00225E09"/>
    <w:rsid w:val="00231762"/>
    <w:rsid w:val="002342B5"/>
    <w:rsid w:val="002360FC"/>
    <w:rsid w:val="00237638"/>
    <w:rsid w:val="00237A76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1C52"/>
    <w:rsid w:val="00282DA0"/>
    <w:rsid w:val="00286968"/>
    <w:rsid w:val="00287D35"/>
    <w:rsid w:val="00294715"/>
    <w:rsid w:val="002958A9"/>
    <w:rsid w:val="002A3F0A"/>
    <w:rsid w:val="002A4638"/>
    <w:rsid w:val="002B010D"/>
    <w:rsid w:val="002B0848"/>
    <w:rsid w:val="002C0ED5"/>
    <w:rsid w:val="002D26DD"/>
    <w:rsid w:val="002D716D"/>
    <w:rsid w:val="002E262E"/>
    <w:rsid w:val="002E6A92"/>
    <w:rsid w:val="002E7966"/>
    <w:rsid w:val="002F37CF"/>
    <w:rsid w:val="002F46B5"/>
    <w:rsid w:val="002F5244"/>
    <w:rsid w:val="00301031"/>
    <w:rsid w:val="00307475"/>
    <w:rsid w:val="00307B82"/>
    <w:rsid w:val="00317D18"/>
    <w:rsid w:val="00321EB0"/>
    <w:rsid w:val="00326E6C"/>
    <w:rsid w:val="00330FC1"/>
    <w:rsid w:val="00332E14"/>
    <w:rsid w:val="0033330D"/>
    <w:rsid w:val="0034446C"/>
    <w:rsid w:val="00357588"/>
    <w:rsid w:val="00357E0D"/>
    <w:rsid w:val="0036429E"/>
    <w:rsid w:val="0036663D"/>
    <w:rsid w:val="00376427"/>
    <w:rsid w:val="00393B47"/>
    <w:rsid w:val="003A053E"/>
    <w:rsid w:val="003A7A49"/>
    <w:rsid w:val="003B67A5"/>
    <w:rsid w:val="003D2361"/>
    <w:rsid w:val="003E0D64"/>
    <w:rsid w:val="003F1219"/>
    <w:rsid w:val="00400FE3"/>
    <w:rsid w:val="00405826"/>
    <w:rsid w:val="0041057F"/>
    <w:rsid w:val="004212E9"/>
    <w:rsid w:val="0042175D"/>
    <w:rsid w:val="00421C57"/>
    <w:rsid w:val="00421FFE"/>
    <w:rsid w:val="00444F64"/>
    <w:rsid w:val="0045022D"/>
    <w:rsid w:val="00457052"/>
    <w:rsid w:val="00461B8E"/>
    <w:rsid w:val="00465CD9"/>
    <w:rsid w:val="00480755"/>
    <w:rsid w:val="00483358"/>
    <w:rsid w:val="00485B03"/>
    <w:rsid w:val="004862BF"/>
    <w:rsid w:val="0049373B"/>
    <w:rsid w:val="004A1298"/>
    <w:rsid w:val="004A6BC5"/>
    <w:rsid w:val="004B284F"/>
    <w:rsid w:val="004C1289"/>
    <w:rsid w:val="004C3E1A"/>
    <w:rsid w:val="004C4CA0"/>
    <w:rsid w:val="004D2257"/>
    <w:rsid w:val="004D4C21"/>
    <w:rsid w:val="004D6EA7"/>
    <w:rsid w:val="004E7A8A"/>
    <w:rsid w:val="00500CDC"/>
    <w:rsid w:val="005061CF"/>
    <w:rsid w:val="00515539"/>
    <w:rsid w:val="00515E07"/>
    <w:rsid w:val="00520119"/>
    <w:rsid w:val="00524719"/>
    <w:rsid w:val="00540AC8"/>
    <w:rsid w:val="00540D4F"/>
    <w:rsid w:val="00540F6E"/>
    <w:rsid w:val="005435D1"/>
    <w:rsid w:val="00543BCE"/>
    <w:rsid w:val="005460B0"/>
    <w:rsid w:val="00555181"/>
    <w:rsid w:val="00556AE2"/>
    <w:rsid w:val="00566E6F"/>
    <w:rsid w:val="0058288A"/>
    <w:rsid w:val="005A0424"/>
    <w:rsid w:val="005A4CBB"/>
    <w:rsid w:val="005B27E2"/>
    <w:rsid w:val="005B6B0A"/>
    <w:rsid w:val="005D2890"/>
    <w:rsid w:val="005D5F02"/>
    <w:rsid w:val="00622977"/>
    <w:rsid w:val="00624015"/>
    <w:rsid w:val="006333CD"/>
    <w:rsid w:val="006350D7"/>
    <w:rsid w:val="006552E3"/>
    <w:rsid w:val="00660C83"/>
    <w:rsid w:val="00662742"/>
    <w:rsid w:val="00683835"/>
    <w:rsid w:val="00685091"/>
    <w:rsid w:val="006875E7"/>
    <w:rsid w:val="0069305D"/>
    <w:rsid w:val="006A0A80"/>
    <w:rsid w:val="006A496E"/>
    <w:rsid w:val="006A697F"/>
    <w:rsid w:val="006B70F7"/>
    <w:rsid w:val="006B7E86"/>
    <w:rsid w:val="006C02DA"/>
    <w:rsid w:val="006C0CF2"/>
    <w:rsid w:val="006D32C3"/>
    <w:rsid w:val="006E1BEB"/>
    <w:rsid w:val="006E4D51"/>
    <w:rsid w:val="006F11D8"/>
    <w:rsid w:val="006F1F48"/>
    <w:rsid w:val="006F346C"/>
    <w:rsid w:val="006F4180"/>
    <w:rsid w:val="006F4D81"/>
    <w:rsid w:val="006F5613"/>
    <w:rsid w:val="006F5780"/>
    <w:rsid w:val="006F6D6A"/>
    <w:rsid w:val="006F7DAE"/>
    <w:rsid w:val="007011F7"/>
    <w:rsid w:val="007076D1"/>
    <w:rsid w:val="00707AFF"/>
    <w:rsid w:val="00713D18"/>
    <w:rsid w:val="00721661"/>
    <w:rsid w:val="00723F37"/>
    <w:rsid w:val="00727727"/>
    <w:rsid w:val="00730FB0"/>
    <w:rsid w:val="0073114D"/>
    <w:rsid w:val="00740BF2"/>
    <w:rsid w:val="007532BB"/>
    <w:rsid w:val="007574B3"/>
    <w:rsid w:val="0076487B"/>
    <w:rsid w:val="00766F27"/>
    <w:rsid w:val="00767DA5"/>
    <w:rsid w:val="0077071E"/>
    <w:rsid w:val="00775698"/>
    <w:rsid w:val="007821CC"/>
    <w:rsid w:val="00782A7B"/>
    <w:rsid w:val="00786078"/>
    <w:rsid w:val="00791795"/>
    <w:rsid w:val="007A652B"/>
    <w:rsid w:val="007B0DBD"/>
    <w:rsid w:val="007D21AD"/>
    <w:rsid w:val="007D4D07"/>
    <w:rsid w:val="007E262E"/>
    <w:rsid w:val="007F175C"/>
    <w:rsid w:val="0081062B"/>
    <w:rsid w:val="008106BB"/>
    <w:rsid w:val="00811ACB"/>
    <w:rsid w:val="008124F7"/>
    <w:rsid w:val="00814BE0"/>
    <w:rsid w:val="00832CE0"/>
    <w:rsid w:val="008374BE"/>
    <w:rsid w:val="00846C5D"/>
    <w:rsid w:val="00864BB6"/>
    <w:rsid w:val="008764D8"/>
    <w:rsid w:val="008833D2"/>
    <w:rsid w:val="008903D8"/>
    <w:rsid w:val="00894E9F"/>
    <w:rsid w:val="008A5DB6"/>
    <w:rsid w:val="008D2E51"/>
    <w:rsid w:val="008D408A"/>
    <w:rsid w:val="008E5448"/>
    <w:rsid w:val="008F1586"/>
    <w:rsid w:val="008F7647"/>
    <w:rsid w:val="00901138"/>
    <w:rsid w:val="009032F0"/>
    <w:rsid w:val="009036BF"/>
    <w:rsid w:val="00904383"/>
    <w:rsid w:val="009053FB"/>
    <w:rsid w:val="00910D70"/>
    <w:rsid w:val="00911A98"/>
    <w:rsid w:val="009126B7"/>
    <w:rsid w:val="009136F6"/>
    <w:rsid w:val="00914817"/>
    <w:rsid w:val="0092081E"/>
    <w:rsid w:val="009233E6"/>
    <w:rsid w:val="0092460A"/>
    <w:rsid w:val="009249C1"/>
    <w:rsid w:val="00926CC3"/>
    <w:rsid w:val="00927751"/>
    <w:rsid w:val="00933597"/>
    <w:rsid w:val="009342AA"/>
    <w:rsid w:val="00934EBC"/>
    <w:rsid w:val="009443B3"/>
    <w:rsid w:val="0094788A"/>
    <w:rsid w:val="00947D21"/>
    <w:rsid w:val="009504B5"/>
    <w:rsid w:val="009547F0"/>
    <w:rsid w:val="00965164"/>
    <w:rsid w:val="00966A61"/>
    <w:rsid w:val="009713F3"/>
    <w:rsid w:val="00972793"/>
    <w:rsid w:val="00980E77"/>
    <w:rsid w:val="009813EE"/>
    <w:rsid w:val="009A467F"/>
    <w:rsid w:val="009A7B45"/>
    <w:rsid w:val="009B1325"/>
    <w:rsid w:val="009D23AE"/>
    <w:rsid w:val="009D3B9D"/>
    <w:rsid w:val="009D4C64"/>
    <w:rsid w:val="009D7CD9"/>
    <w:rsid w:val="009E6F34"/>
    <w:rsid w:val="009F439F"/>
    <w:rsid w:val="009F6435"/>
    <w:rsid w:val="00A005AA"/>
    <w:rsid w:val="00A07AD3"/>
    <w:rsid w:val="00A15751"/>
    <w:rsid w:val="00A157B6"/>
    <w:rsid w:val="00A2011D"/>
    <w:rsid w:val="00A201E0"/>
    <w:rsid w:val="00A2291E"/>
    <w:rsid w:val="00A402D3"/>
    <w:rsid w:val="00A4472C"/>
    <w:rsid w:val="00A455CB"/>
    <w:rsid w:val="00A51AF3"/>
    <w:rsid w:val="00A62EF1"/>
    <w:rsid w:val="00A65A9A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A5068"/>
    <w:rsid w:val="00AB5223"/>
    <w:rsid w:val="00AC084E"/>
    <w:rsid w:val="00AC20EF"/>
    <w:rsid w:val="00AC34D4"/>
    <w:rsid w:val="00AD3887"/>
    <w:rsid w:val="00AD3B8E"/>
    <w:rsid w:val="00AE7784"/>
    <w:rsid w:val="00B12803"/>
    <w:rsid w:val="00B12AB1"/>
    <w:rsid w:val="00B1487A"/>
    <w:rsid w:val="00B23DFE"/>
    <w:rsid w:val="00B30F1E"/>
    <w:rsid w:val="00B50A21"/>
    <w:rsid w:val="00B61EC8"/>
    <w:rsid w:val="00B62F54"/>
    <w:rsid w:val="00B81EDC"/>
    <w:rsid w:val="00B954B7"/>
    <w:rsid w:val="00BA4447"/>
    <w:rsid w:val="00BB1882"/>
    <w:rsid w:val="00BC3EF0"/>
    <w:rsid w:val="00BD17F5"/>
    <w:rsid w:val="00BD1F35"/>
    <w:rsid w:val="00BE34A2"/>
    <w:rsid w:val="00BE754F"/>
    <w:rsid w:val="00BF5F6E"/>
    <w:rsid w:val="00C010AF"/>
    <w:rsid w:val="00C01D47"/>
    <w:rsid w:val="00C12D5C"/>
    <w:rsid w:val="00C21496"/>
    <w:rsid w:val="00C27979"/>
    <w:rsid w:val="00C5404F"/>
    <w:rsid w:val="00C632FA"/>
    <w:rsid w:val="00C641CF"/>
    <w:rsid w:val="00C67C18"/>
    <w:rsid w:val="00C75676"/>
    <w:rsid w:val="00C80EB4"/>
    <w:rsid w:val="00C92BA8"/>
    <w:rsid w:val="00C93101"/>
    <w:rsid w:val="00C93992"/>
    <w:rsid w:val="00CA5055"/>
    <w:rsid w:val="00CA77FD"/>
    <w:rsid w:val="00CB5544"/>
    <w:rsid w:val="00CC3C31"/>
    <w:rsid w:val="00CD58D3"/>
    <w:rsid w:val="00CD7897"/>
    <w:rsid w:val="00CE20DF"/>
    <w:rsid w:val="00CE2E87"/>
    <w:rsid w:val="00CE72CD"/>
    <w:rsid w:val="00D01493"/>
    <w:rsid w:val="00D02897"/>
    <w:rsid w:val="00D10D3F"/>
    <w:rsid w:val="00D10F9D"/>
    <w:rsid w:val="00D1138C"/>
    <w:rsid w:val="00D14496"/>
    <w:rsid w:val="00D16E48"/>
    <w:rsid w:val="00D222C7"/>
    <w:rsid w:val="00D22D54"/>
    <w:rsid w:val="00D232C2"/>
    <w:rsid w:val="00D26B6B"/>
    <w:rsid w:val="00D3006B"/>
    <w:rsid w:val="00D316B3"/>
    <w:rsid w:val="00D33771"/>
    <w:rsid w:val="00D374BD"/>
    <w:rsid w:val="00D43F19"/>
    <w:rsid w:val="00D47211"/>
    <w:rsid w:val="00D50350"/>
    <w:rsid w:val="00D52EA9"/>
    <w:rsid w:val="00D5467D"/>
    <w:rsid w:val="00D5642E"/>
    <w:rsid w:val="00D6374D"/>
    <w:rsid w:val="00D740B0"/>
    <w:rsid w:val="00D819A6"/>
    <w:rsid w:val="00D83737"/>
    <w:rsid w:val="00DB040D"/>
    <w:rsid w:val="00DB46D5"/>
    <w:rsid w:val="00DB5943"/>
    <w:rsid w:val="00DB6C25"/>
    <w:rsid w:val="00DC3934"/>
    <w:rsid w:val="00DE08E3"/>
    <w:rsid w:val="00DE130D"/>
    <w:rsid w:val="00DE76C3"/>
    <w:rsid w:val="00DF047F"/>
    <w:rsid w:val="00DF12EB"/>
    <w:rsid w:val="00DF4BFF"/>
    <w:rsid w:val="00E15FA0"/>
    <w:rsid w:val="00E25171"/>
    <w:rsid w:val="00E30AB0"/>
    <w:rsid w:val="00E328C0"/>
    <w:rsid w:val="00E36F07"/>
    <w:rsid w:val="00E46C91"/>
    <w:rsid w:val="00E507B8"/>
    <w:rsid w:val="00E56CA6"/>
    <w:rsid w:val="00E579AF"/>
    <w:rsid w:val="00E608EB"/>
    <w:rsid w:val="00E61C16"/>
    <w:rsid w:val="00E64A67"/>
    <w:rsid w:val="00E7211C"/>
    <w:rsid w:val="00E72C9F"/>
    <w:rsid w:val="00E7321D"/>
    <w:rsid w:val="00E741FC"/>
    <w:rsid w:val="00E821B5"/>
    <w:rsid w:val="00E8467A"/>
    <w:rsid w:val="00E907A7"/>
    <w:rsid w:val="00E93EB2"/>
    <w:rsid w:val="00E956F3"/>
    <w:rsid w:val="00EB43BA"/>
    <w:rsid w:val="00EB4E6F"/>
    <w:rsid w:val="00EB5A14"/>
    <w:rsid w:val="00EC490E"/>
    <w:rsid w:val="00ED1D83"/>
    <w:rsid w:val="00ED2DF0"/>
    <w:rsid w:val="00EE0329"/>
    <w:rsid w:val="00EE5C39"/>
    <w:rsid w:val="00EF6BA3"/>
    <w:rsid w:val="00F01E60"/>
    <w:rsid w:val="00F06187"/>
    <w:rsid w:val="00F26975"/>
    <w:rsid w:val="00F414C8"/>
    <w:rsid w:val="00F444B0"/>
    <w:rsid w:val="00F50F36"/>
    <w:rsid w:val="00F5131F"/>
    <w:rsid w:val="00F5192F"/>
    <w:rsid w:val="00F8659A"/>
    <w:rsid w:val="00F945C2"/>
    <w:rsid w:val="00F949ED"/>
    <w:rsid w:val="00FB4BAC"/>
    <w:rsid w:val="00FB7287"/>
    <w:rsid w:val="00FC4B3A"/>
    <w:rsid w:val="00FC74CC"/>
    <w:rsid w:val="00FC788C"/>
    <w:rsid w:val="00FD42B0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54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54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A351-7C11-4D40-9F49-5777C3C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3057</Words>
  <Characters>21815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10</cp:revision>
  <cp:lastPrinted>2018-07-06T06:47:00Z</cp:lastPrinted>
  <dcterms:created xsi:type="dcterms:W3CDTF">2018-07-06T05:28:00Z</dcterms:created>
  <dcterms:modified xsi:type="dcterms:W3CDTF">2018-07-06T07:30:00Z</dcterms:modified>
</cp:coreProperties>
</file>