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3" w:rsidRPr="00787603" w:rsidRDefault="0078760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ПРАВИТЕЛЬСТВО ЗАБАЙКАЛЬСКОГО КРАЯ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от 24 марта 2009 г. N 107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И ИНДИВИДУАЛЬНЫМ ПРЕДПРИНИМАТЕЛЯМ НА ВОЗМЕЩЕНИЕ ЧАСТИ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ТРАНСПОРТНЫХ РАСХОДОВ ПО ДОСТАВКЕ ПРОДУКЦИИ (ТОВАРОВ)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В НАСЕЛЕННЫЕ ПУНКТЫ С ОГРАНИЧЕННЫМИ СРОКАМИ ЗАВОЗА</w:t>
      </w:r>
    </w:p>
    <w:p w:rsidR="00ED5A3D" w:rsidRDefault="00787603" w:rsidP="00ED5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ГРУЗОВ (ПРОДУКЦИИ) В ЗАБАЙКАЛЬСКОМ КРАЕ</w:t>
      </w:r>
    </w:p>
    <w:p w:rsidR="00ED5A3D" w:rsidRDefault="00ED5A3D" w:rsidP="00ED5A3D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</w:p>
    <w:p w:rsidR="00ED5A3D" w:rsidRPr="00ED5A3D" w:rsidRDefault="00ED5A3D" w:rsidP="00ED5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603">
        <w:rPr>
          <w:rFonts w:ascii="Times New Roman" w:hAnsi="Times New Roman" w:cs="Times New Roman"/>
          <w:color w:val="392C69"/>
          <w:sz w:val="24"/>
          <w:szCs w:val="24"/>
        </w:rPr>
        <w:t>(</w:t>
      </w:r>
      <w:r w:rsidRPr="00ED5A3D">
        <w:rPr>
          <w:rFonts w:ascii="Times New Roman" w:hAnsi="Times New Roman" w:cs="Times New Roman"/>
          <w:sz w:val="24"/>
          <w:szCs w:val="24"/>
        </w:rPr>
        <w:t xml:space="preserve">в ред. </w:t>
      </w:r>
      <w:proofErr w:type="gramStart"/>
      <w:r w:rsidRPr="00ED5A3D">
        <w:rPr>
          <w:rFonts w:ascii="Times New Roman" w:hAnsi="Times New Roman" w:cs="Times New Roman"/>
          <w:sz w:val="24"/>
          <w:szCs w:val="24"/>
        </w:rPr>
        <w:t>Постановлений Правительства Забайкальского края</w:t>
      </w:r>
      <w:proofErr w:type="gramEnd"/>
    </w:p>
    <w:p w:rsidR="00ED5A3D" w:rsidRPr="00ED5A3D" w:rsidRDefault="00ED5A3D" w:rsidP="00ED5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5A3D">
        <w:rPr>
          <w:rFonts w:ascii="Times New Roman" w:hAnsi="Times New Roman" w:cs="Times New Roman"/>
          <w:sz w:val="24"/>
          <w:szCs w:val="24"/>
        </w:rPr>
        <w:t>от 29.04.2010 № 178, от 16.09.2011 № 325, от 06.12.2011 № 447,</w:t>
      </w:r>
    </w:p>
    <w:p w:rsidR="00ED5A3D" w:rsidRPr="00ED5A3D" w:rsidRDefault="00ED5A3D" w:rsidP="00ED5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5A3D">
        <w:rPr>
          <w:rFonts w:ascii="Times New Roman" w:hAnsi="Times New Roman" w:cs="Times New Roman"/>
          <w:sz w:val="24"/>
          <w:szCs w:val="24"/>
        </w:rPr>
        <w:t xml:space="preserve">от 01.06.2012 № </w:t>
      </w:r>
      <w:r w:rsidRPr="00ED5A3D">
        <w:rPr>
          <w:rFonts w:ascii="Times New Roman" w:hAnsi="Times New Roman" w:cs="Times New Roman"/>
        </w:rPr>
        <w:t>241</w:t>
      </w:r>
      <w:r w:rsidRPr="00ED5A3D">
        <w:rPr>
          <w:rFonts w:ascii="Times New Roman" w:hAnsi="Times New Roman" w:cs="Times New Roman"/>
          <w:sz w:val="24"/>
          <w:szCs w:val="24"/>
        </w:rPr>
        <w:t>, от 24.10.2014 № 598, от 22.04.2016 № 170,</w:t>
      </w:r>
    </w:p>
    <w:p w:rsidR="00787603" w:rsidRPr="00ED5A3D" w:rsidRDefault="00ED5A3D" w:rsidP="00ED5A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5A3D">
        <w:rPr>
          <w:rFonts w:ascii="Times New Roman" w:hAnsi="Times New Roman" w:cs="Times New Roman"/>
          <w:b w:val="0"/>
          <w:sz w:val="24"/>
          <w:szCs w:val="24"/>
        </w:rPr>
        <w:t>от 31.05.2017 № 211, от 10.10.2017 № 404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87603" w:rsidRPr="00787603" w:rsidRDefault="0078760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ED5A3D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Pr="0078760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ED5A3D">
        <w:rPr>
          <w:rFonts w:ascii="Times New Roman" w:hAnsi="Times New Roman" w:cs="Times New Roman"/>
          <w:sz w:val="24"/>
          <w:szCs w:val="24"/>
        </w:rPr>
        <w:t xml:space="preserve"> статьей 44</w:t>
      </w:r>
      <w:r w:rsidRPr="007876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r w:rsidRPr="00787603">
        <w:rPr>
          <w:rFonts w:ascii="Times New Roman" w:hAnsi="Times New Roman" w:cs="Times New Roman"/>
          <w:sz w:val="24"/>
          <w:szCs w:val="24"/>
        </w:rPr>
        <w:t xml:space="preserve"> Устава Забайкальского края, в целях реализации </w:t>
      </w:r>
      <w:r w:rsidR="00ED5A3D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87603">
        <w:rPr>
          <w:rFonts w:ascii="Times New Roman" w:hAnsi="Times New Roman" w:cs="Times New Roman"/>
          <w:sz w:val="24"/>
          <w:szCs w:val="24"/>
        </w:rPr>
        <w:t>Забайкальского края от 26 сентября 2008 года N 37-ЗЗК "О государственной поддержке завоза продукции (товаров) в населенные пункты с ограниченными сроками завоза грузов (продукции) в Забайкальском крае" Правительство Забайкальского края постановляет:</w:t>
      </w: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Забайкальского края от 29.04.2010 </w:t>
      </w:r>
      <w:r w:rsidR="00ED5A3D">
        <w:rPr>
          <w:rFonts w:ascii="Times New Roman" w:hAnsi="Times New Roman" w:cs="Times New Roman"/>
          <w:sz w:val="24"/>
          <w:szCs w:val="24"/>
        </w:rPr>
        <w:t>№ 178</w:t>
      </w:r>
      <w:r w:rsidRPr="00787603">
        <w:rPr>
          <w:rFonts w:ascii="Times New Roman" w:hAnsi="Times New Roman" w:cs="Times New Roman"/>
          <w:sz w:val="24"/>
          <w:szCs w:val="24"/>
        </w:rPr>
        <w:t>, от 06.12.2011</w:t>
      </w:r>
      <w:r w:rsidR="00ED5A3D">
        <w:rPr>
          <w:rFonts w:ascii="Times New Roman" w:hAnsi="Times New Roman" w:cs="Times New Roman"/>
          <w:sz w:val="24"/>
          <w:szCs w:val="24"/>
        </w:rPr>
        <w:t xml:space="preserve"> № 447</w:t>
      </w:r>
      <w:r w:rsidRPr="00787603">
        <w:rPr>
          <w:rFonts w:ascii="Times New Roman" w:hAnsi="Times New Roman" w:cs="Times New Roman"/>
          <w:sz w:val="24"/>
          <w:szCs w:val="24"/>
        </w:rPr>
        <w:t xml:space="preserve">, от 24.10.2014 </w:t>
      </w:r>
      <w:r w:rsidR="00ED5A3D">
        <w:rPr>
          <w:rFonts w:ascii="Times New Roman" w:hAnsi="Times New Roman" w:cs="Times New Roman"/>
          <w:sz w:val="24"/>
          <w:szCs w:val="24"/>
        </w:rPr>
        <w:t>№ 598</w:t>
      </w:r>
      <w:r w:rsidRPr="00787603">
        <w:rPr>
          <w:rFonts w:ascii="Times New Roman" w:hAnsi="Times New Roman" w:cs="Times New Roman"/>
          <w:sz w:val="24"/>
          <w:szCs w:val="24"/>
        </w:rPr>
        <w:t>)</w:t>
      </w: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ED5A3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87603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крае.</w:t>
      </w: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Губернатор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Р.Ф.ГЕНИАТУЛИН</w:t>
      </w: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Утвержден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Правительства Забайкальского края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от 24 марта 2009 г. N 107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7603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Правительства Забайкальского края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от 31 мая 2017 г. N 211)</w:t>
      </w:r>
    </w:p>
    <w:p w:rsidR="00787603" w:rsidRPr="00787603" w:rsidRDefault="00787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787603">
        <w:rPr>
          <w:rFonts w:ascii="Times New Roman" w:hAnsi="Times New Roman" w:cs="Times New Roman"/>
          <w:sz w:val="24"/>
          <w:szCs w:val="24"/>
        </w:rPr>
        <w:t>ПОРЯДОК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И ИНДИВИДУАЛЬНЫМ ПРЕДПРИНИМАТЕЛЯМ НА ВОЗМЕЩЕНИЕ ЧАСТИ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ТРАНСПОРТНЫХ РАСХОДОВ ПО ДОСТАВКЕ ПРОДУКЦИИ (ТОВАРОВ)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В НАСЕЛЕННЫЕ ПУНКТЫ С ОГРАНИЧЕННЫМИ СРОКАМИ ЗАВОЗА</w:t>
      </w:r>
    </w:p>
    <w:p w:rsidR="00787603" w:rsidRPr="00787603" w:rsidRDefault="007876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lastRenderedPageBreak/>
        <w:t>ГРУЗОВ (ПРОДУКЦИИ) В ЗАБАЙКАЛЬСКОМ КРАЕ</w:t>
      </w:r>
    </w:p>
    <w:p w:rsidR="00787603" w:rsidRPr="00787603" w:rsidRDefault="0078760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 w:rsidP="00ED5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7603">
        <w:rPr>
          <w:rFonts w:ascii="Times New Roman" w:hAnsi="Times New Roman" w:cs="Times New Roman"/>
          <w:sz w:val="24"/>
          <w:szCs w:val="24"/>
        </w:rPr>
        <w:t>Настоящий Порядок регулирует вопросы установления категорий юридических лиц (за исключением государственных (муниципальных) учреждений) (далее - организации) и индивидуальных предпринимателей, имеющих право на получение субсидий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 (далее - субсидии), определяет цели, условия и порядок предоставления субсидий, порядок возврата субсидий в случае нарушения условий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, установленных при их предоставлении, положения об обязательной проверке Министерством экономического развития Забайкальского края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7876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7603">
        <w:rPr>
          <w:rFonts w:ascii="Times New Roman" w:hAnsi="Times New Roman" w:cs="Times New Roman"/>
          <w:sz w:val="24"/>
          <w:szCs w:val="24"/>
        </w:rPr>
        <w:t>Субсидии предоставляются организациям и индивидуальным предпринимателям (далее - получатели субсидии) в целях возмещения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 (далее - населенные пункты с ограниченным сроком завоза грузов), на частичное возмещение транспортных расходов по доставке продукции (товаров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7603">
        <w:rPr>
          <w:rFonts w:ascii="Times New Roman" w:hAnsi="Times New Roman" w:cs="Times New Roman"/>
          <w:sz w:val="24"/>
          <w:szCs w:val="24"/>
        </w:rPr>
        <w:t>в данные населенные пункты в соответствии с</w:t>
      </w:r>
      <w:r w:rsidR="00ED5A3D">
        <w:rPr>
          <w:rFonts w:ascii="Times New Roman" w:hAnsi="Times New Roman" w:cs="Times New Roman"/>
          <w:sz w:val="24"/>
          <w:szCs w:val="24"/>
        </w:rPr>
        <w:t xml:space="preserve"> Перечнем </w:t>
      </w:r>
      <w:r w:rsidRPr="00787603">
        <w:rPr>
          <w:rFonts w:ascii="Times New Roman" w:hAnsi="Times New Roman" w:cs="Times New Roman"/>
          <w:sz w:val="24"/>
          <w:szCs w:val="24"/>
        </w:rPr>
        <w:t>продукции (товаров), на которые распространяется государственная поддержка завоза продукции (товаров) в населенные пункты, отнесенные к районам Крайнего Севера и приравненным к ним местностям с ограниченными сроками завоза грузов (продукции), являющимся приложением к Закону Забайкальского края от 26 сентября 2008 года N 37-ЗЗК "О государственной поддержке завоза продукции (товаров) в населенные пункты с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 xml:space="preserve"> ограниченными сроками завоза грузов (продукции) в Забайкальском крае" (далее - Перечень продукции).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7603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Министерством экономического развития Забайкальского края (далее - Министерство),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реализацию государственной </w:t>
      </w:r>
      <w:r w:rsidR="00ED5A3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87603">
        <w:rPr>
          <w:rFonts w:ascii="Times New Roman" w:hAnsi="Times New Roman" w:cs="Times New Roman"/>
          <w:sz w:val="24"/>
          <w:szCs w:val="24"/>
        </w:rPr>
        <w:t>Забайкальского края "Экономическое развитие", утвержденной постановлением Правительства Забайкальского края от 23 апреля 2014 года N 220.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 xml:space="preserve"> Предоставление субсидии осуществляется на основании соглашения, заключаемого между Министерством и получателем субсидии в соответствии с типовой формой, установленной Министерством финансов Забайкальского края (далее - Соглашение).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7603">
        <w:rPr>
          <w:rFonts w:ascii="Times New Roman" w:hAnsi="Times New Roman" w:cs="Times New Roman"/>
          <w:sz w:val="24"/>
          <w:szCs w:val="24"/>
        </w:rPr>
        <w:t xml:space="preserve">К категориям организаций и индивидуальных предпринимателей, имеющих право на получение субсидии, относятся организации и индивидуальные предприниматели, осуществляющие доставку продукции (товаров) в населенные пункты с ограниченными сроками завоза грузов в соответствии с </w:t>
      </w:r>
      <w:r w:rsidR="00ED5A3D">
        <w:rPr>
          <w:rFonts w:ascii="Times New Roman" w:hAnsi="Times New Roman" w:cs="Times New Roman"/>
          <w:sz w:val="24"/>
          <w:szCs w:val="24"/>
        </w:rPr>
        <w:t xml:space="preserve">Перечнем </w:t>
      </w:r>
      <w:r w:rsidRPr="00787603">
        <w:rPr>
          <w:rFonts w:ascii="Times New Roman" w:hAnsi="Times New Roman" w:cs="Times New Roman"/>
          <w:sz w:val="24"/>
          <w:szCs w:val="24"/>
        </w:rPr>
        <w:t>продукции в объемах, определяемых Министерством, но не превышающих объемов потребления продовольственных товаров и непродовольственных товаров первой необходимости, утвержденных нормативным правовым актом Министерства (далее - объемы потребления).</w:t>
      </w:r>
      <w:proofErr w:type="gramEnd"/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787603">
        <w:rPr>
          <w:rFonts w:ascii="Times New Roman" w:hAnsi="Times New Roman" w:cs="Times New Roman"/>
          <w:sz w:val="24"/>
          <w:szCs w:val="24"/>
        </w:rPr>
        <w:t>5. Получатели субсидии, имеющие право на получение субсидии, должны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бюджет Забайкальского края </w:t>
      </w:r>
      <w:r w:rsidRPr="00787603">
        <w:rPr>
          <w:rFonts w:ascii="Times New Roman" w:hAnsi="Times New Roman" w:cs="Times New Roman"/>
          <w:sz w:val="24"/>
          <w:szCs w:val="24"/>
        </w:rPr>
        <w:lastRenderedPageBreak/>
        <w:t xml:space="preserve">субсидий, бюджетных инвестиций, </w:t>
      </w:r>
      <w:proofErr w:type="gramStart"/>
      <w:r w:rsidRPr="0078760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3)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603">
        <w:rPr>
          <w:rFonts w:ascii="Times New Roman" w:hAnsi="Times New Roman" w:cs="Times New Roman"/>
          <w:sz w:val="24"/>
          <w:szCs w:val="24"/>
        </w:rPr>
        <w:t>4) получатели субсидии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5) получатели субсидии не получают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цели, указанные в </w:t>
      </w:r>
      <w:r w:rsidR="00ED5A3D">
        <w:rPr>
          <w:rFonts w:ascii="Times New Roman" w:hAnsi="Times New Roman" w:cs="Times New Roman"/>
          <w:sz w:val="24"/>
          <w:szCs w:val="24"/>
        </w:rPr>
        <w:t xml:space="preserve">пункте 2 </w:t>
      </w:r>
      <w:r w:rsidRPr="00787603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787603">
        <w:rPr>
          <w:rFonts w:ascii="Times New Roman" w:hAnsi="Times New Roman" w:cs="Times New Roman"/>
          <w:sz w:val="24"/>
          <w:szCs w:val="24"/>
        </w:rPr>
        <w:t>6. К субсидированию принимаются расходы на приобретение горюче-смазочных материалов, на заработную плату водителя и начисленные страховые взносы на заработную плату водителя согласно методике определения транспортных расходов, утвержденной нормативным правовым актом Министерства.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исходя из фактически понесенных транспортных расходов по доставке продукции (товаров) и размера торговой надбавки на продовольственные товары и непродовольственные товары первой необходимости в соответствии </w:t>
      </w:r>
      <w:r w:rsidR="00ED5A3D">
        <w:rPr>
          <w:rFonts w:ascii="Times New Roman" w:hAnsi="Times New Roman" w:cs="Times New Roman"/>
          <w:sz w:val="24"/>
          <w:szCs w:val="24"/>
        </w:rPr>
        <w:t xml:space="preserve">с Перечнем </w:t>
      </w:r>
      <w:r w:rsidRPr="00787603">
        <w:rPr>
          <w:rFonts w:ascii="Times New Roman" w:hAnsi="Times New Roman" w:cs="Times New Roman"/>
          <w:sz w:val="24"/>
          <w:szCs w:val="24"/>
        </w:rPr>
        <w:t>продукции по формуле:</w:t>
      </w:r>
    </w:p>
    <w:p w:rsidR="00787603" w:rsidRPr="00787603" w:rsidRDefault="007876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6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= F x </w:t>
      </w:r>
      <w:proofErr w:type="spellStart"/>
      <w:r w:rsidRPr="00787603">
        <w:rPr>
          <w:rFonts w:ascii="Times New Roman" w:hAnsi="Times New Roman" w:cs="Times New Roman"/>
          <w:sz w:val="24"/>
          <w:szCs w:val="24"/>
        </w:rPr>
        <w:t>Ктн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>, где:</w:t>
      </w:r>
    </w:p>
    <w:p w:rsidR="00787603" w:rsidRPr="00787603" w:rsidRDefault="007876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6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- размер субсидии;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F - фактически понесенные транспортные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603">
        <w:rPr>
          <w:rFonts w:ascii="Times New Roman" w:hAnsi="Times New Roman" w:cs="Times New Roman"/>
          <w:sz w:val="24"/>
          <w:szCs w:val="24"/>
        </w:rPr>
        <w:t>Ктн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- коэффициент корректировки транспортных расходов по доставке продукции (товаров), который составляет: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75 процентов фактически понесенных транспортных расходов по доставке продукции (товаров) при применении торговой надбавки на продовольственные товары и непродовольственные товары первой необходимости не более 20 процентов;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70 процентов фактически понесенных транспортных расходов по доставке продукции (товаров) при применении торговой надбавки на продовольственные товары и непродовольственные товары первой необходимости от 21 до 25 процентов;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65 процентов фактически понесенных транспортных расходов по доставке продукции (товаров) при применении торговой надбавки на продовольственные товары и непродовольственные товары первой необходимости от 26 до 30 процентов;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60 процентов фактически понесенных транспортных расходов по доставке продукции (товаров) при применении торговой надбавки на продовольственные товары и непродовольственные товары первой необходимости от 31 до 35 процентов;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lastRenderedPageBreak/>
        <w:t>55 процентов фактически понесенных транспортных расходов по доставке продукции (товаров) при применении торговой надбавки на продовольственные товары и непродовольственные товары первой необходимости от 36 до 40 процентов;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50 процентов фактически понесенных транспортных расходов по доставке продукции (товаров) при применении торговой надбавки на продовольственные товары и непродовольственные товары первой необходимости более 40 процентов.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Транспортные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(руб.), рассчитываются по формуле:</w:t>
      </w:r>
    </w:p>
    <w:p w:rsidR="00787603" w:rsidRPr="00787603" w:rsidRDefault="007876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proofErr w:type="gramStart"/>
      <w:r w:rsidRPr="0078760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87603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>, где:</w:t>
      </w:r>
    </w:p>
    <w:p w:rsidR="00787603" w:rsidRPr="00787603" w:rsidRDefault="007876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60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- объем поставки продукции (товаров) для населенных пунктов с ограниченными сроками завоза грузов, не превышающий объемов потребления (тонн);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603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- стоимость доставки тонны продукции (товаров) в населенные пункты с ограниченным сроком завоза грузов (руб.).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Стоимость доставки тонны продукции (товаров) в населенные пункты с ограниченным сроком завоза грузов рассчитывается по формуле:</w:t>
      </w:r>
    </w:p>
    <w:p w:rsidR="00787603" w:rsidRPr="00787603" w:rsidRDefault="007876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ED5A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2"/>
          <w:sz w:val="24"/>
          <w:szCs w:val="24"/>
        </w:rPr>
        <w:pict>
          <v:shape id="_x0000_i1025" style="width:81.8pt;height:33.8pt" coordsize="" o:spt="100" adj="0,,0" path="" filled="f" stroked="f">
            <v:stroke joinstyle="miter"/>
            <v:imagedata r:id="rId6" o:title="base_23803_1642705_32768"/>
            <v:formulas/>
            <v:path o:connecttype="segments"/>
          </v:shape>
        </w:pict>
      </w:r>
      <w:r w:rsidR="00787603" w:rsidRPr="00787603">
        <w:rPr>
          <w:rFonts w:ascii="Times New Roman" w:hAnsi="Times New Roman" w:cs="Times New Roman"/>
          <w:sz w:val="24"/>
          <w:szCs w:val="24"/>
        </w:rPr>
        <w:t>:</w:t>
      </w:r>
    </w:p>
    <w:p w:rsidR="00787603" w:rsidRPr="00787603" w:rsidRDefault="007876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603" w:rsidRPr="00787603" w:rsidRDefault="00787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6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- транспортные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 (руб.);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60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87603">
        <w:rPr>
          <w:rFonts w:ascii="Times New Roman" w:hAnsi="Times New Roman" w:cs="Times New Roman"/>
          <w:sz w:val="24"/>
          <w:szCs w:val="24"/>
        </w:rPr>
        <w:t>тз</w:t>
      </w:r>
      <w:proofErr w:type="spellEnd"/>
      <w:r w:rsidRPr="00787603">
        <w:rPr>
          <w:rFonts w:ascii="Times New Roman" w:hAnsi="Times New Roman" w:cs="Times New Roman"/>
          <w:sz w:val="24"/>
          <w:szCs w:val="24"/>
        </w:rPr>
        <w:t xml:space="preserve"> - фактический объем поставки продукции (товаров) для населенных пунктов с ограниченными сроками завоза грузов (тонн).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787603">
        <w:rPr>
          <w:rFonts w:ascii="Times New Roman" w:hAnsi="Times New Roman" w:cs="Times New Roman"/>
          <w:sz w:val="24"/>
          <w:szCs w:val="24"/>
        </w:rPr>
        <w:t>7. Для получения субсидии получатели субсидии предоставляют в Министерство следующие документы: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1) заявление о рассмотрении в качестве получателя субсидии (далее - заявление) по форме, утвержденной нормативным правовым актом Министерства;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2) справки, заверенные главами поселений (для межселенных территорий - главами районов), в состав которых входят населенные пункты с ограниченными сроками завоза грузов, с приложением спецификации товаров, доставленных получателями субсидии в указанные населенные пункты, графиков завоза и конечных пунктов доставки;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3) договоры (либо их заверенные копии), заключенные получателями субсидии с лицами, осуществляющими реализацию поставленной продукции (товаров) в населенных пунктах с ограниченными сроками завоза грузов, с приложением спецификации товаров, графиков отгрузки и конечных пунктов доставки (представляются получателями субсидии, которые не имеют торговых объектов в населенных пунктах с ограниченными сроками завоза грузов);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603">
        <w:rPr>
          <w:rFonts w:ascii="Times New Roman" w:hAnsi="Times New Roman" w:cs="Times New Roman"/>
          <w:sz w:val="24"/>
          <w:szCs w:val="24"/>
        </w:rPr>
        <w:t>4) документы, подтверждающие наличие торговых объектов в населенных пунктах с ограниченными сроками завоза грузов (представляются получателями субсидии, осуществляющими доставку и реализацию продукции (товаров) в населенных пунктах с ограниченными сроками завоза грузов);</w:t>
      </w:r>
      <w:proofErr w:type="gramEnd"/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5) расчет розничных цен для реализации продукции (товаров) в населенных пунктах с </w:t>
      </w:r>
      <w:r w:rsidRPr="00787603">
        <w:rPr>
          <w:rFonts w:ascii="Times New Roman" w:hAnsi="Times New Roman" w:cs="Times New Roman"/>
          <w:sz w:val="24"/>
          <w:szCs w:val="24"/>
        </w:rPr>
        <w:lastRenderedPageBreak/>
        <w:t>ограниченными сроками завоза грузов (с указанием закупочной цены);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6) товарно-транспортные накладные или товарные накладные о доставке продукции (товаров) в населенные пункты с ограниченными сроками завоза грузов с приложением путевых листов;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603">
        <w:rPr>
          <w:rFonts w:ascii="Times New Roman" w:hAnsi="Times New Roman" w:cs="Times New Roman"/>
          <w:sz w:val="24"/>
          <w:szCs w:val="24"/>
        </w:rPr>
        <w:t>7) документы, подтверждающие факт оприходования продукции (товара) на склад получателя в населенных пунктах с ограниченными сроками завоза грузов (акты приема-передачи продукции (товаров), и (или) счета-фактуры, и (или) накладные, подписанные получателем продукции (товаров);</w:t>
      </w:r>
      <w:proofErr w:type="gramEnd"/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8) расчет стоимости транспортных расходов (с указанием расстояния транспортировки, вида транспортного средства и года его выпуска), произведенный в соответствии с </w:t>
      </w:r>
      <w:r w:rsidR="00ED5A3D">
        <w:rPr>
          <w:rFonts w:ascii="Times New Roman" w:hAnsi="Times New Roman" w:cs="Times New Roman"/>
          <w:sz w:val="24"/>
          <w:szCs w:val="24"/>
        </w:rPr>
        <w:t xml:space="preserve">пунктом 6 </w:t>
      </w:r>
      <w:r w:rsidRPr="00787603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9) два экземпляра описи документов.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8. Министерство: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1) регистрирует заявление в день его поступления, при этом на экземпляре описи документов, который возвращается заявителю, проставляет регистрационный номер и дату регистрации заявления;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787603">
        <w:rPr>
          <w:rFonts w:ascii="Times New Roman" w:hAnsi="Times New Roman" w:cs="Times New Roman"/>
          <w:sz w:val="24"/>
          <w:szCs w:val="24"/>
        </w:rPr>
        <w:t>2) в срок до 30 рабочих дней со дня регистрации заявления рассматривает представленные документы и готовит заключение о возможности предоставления субсидии или об отказе в предоставлении субсидии с обоснованием причин такого отказа. Заключение подписывается руководителем Министерства либо лицом, исполняющим его обязанности в соответствии с приказом.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9. Основания для отказа получателю субсидии в предоставлении субсидии: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требованиям, определенным </w:t>
      </w:r>
      <w:r w:rsidR="00ED5A3D">
        <w:rPr>
          <w:rFonts w:ascii="Times New Roman" w:hAnsi="Times New Roman" w:cs="Times New Roman"/>
          <w:sz w:val="24"/>
          <w:szCs w:val="24"/>
        </w:rPr>
        <w:t xml:space="preserve">пунктом 5 </w:t>
      </w:r>
      <w:r w:rsidRPr="00787603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получателем субсидии документов требованиям, определенным </w:t>
      </w:r>
      <w:r w:rsidR="00ED5A3D">
        <w:rPr>
          <w:rFonts w:ascii="Times New Roman" w:hAnsi="Times New Roman" w:cs="Times New Roman"/>
          <w:sz w:val="24"/>
          <w:szCs w:val="24"/>
        </w:rPr>
        <w:t xml:space="preserve">пунктом 7 </w:t>
      </w:r>
      <w:r w:rsidRPr="00787603">
        <w:rPr>
          <w:rFonts w:ascii="Times New Roman" w:hAnsi="Times New Roman" w:cs="Times New Roman"/>
          <w:sz w:val="24"/>
          <w:szCs w:val="24"/>
        </w:rPr>
        <w:t>настоящего Порядка, непредставление (представление не в полном объеме) документов, указанных в</w:t>
      </w:r>
      <w:r w:rsidR="00ED5A3D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78760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3) недостоверность представленной получателем субсидии информации;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4) завоз получателями субсидии продукции (товаров) сверх объемов потребления.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10. Отказ в предоставлении субсидии может быть обжалован в установленном законодательством порядке.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11. Министерство в течение 10 рабочих дней со дня подписания заключения, указанного в </w:t>
      </w:r>
      <w:r w:rsidR="00ED5A3D">
        <w:rPr>
          <w:rFonts w:ascii="Times New Roman" w:hAnsi="Times New Roman" w:cs="Times New Roman"/>
          <w:sz w:val="24"/>
          <w:szCs w:val="24"/>
        </w:rPr>
        <w:t xml:space="preserve">подпункте 2 пункта 8 </w:t>
      </w:r>
      <w:r w:rsidRPr="00787603">
        <w:rPr>
          <w:rFonts w:ascii="Times New Roman" w:hAnsi="Times New Roman" w:cs="Times New Roman"/>
          <w:sz w:val="24"/>
          <w:szCs w:val="24"/>
        </w:rPr>
        <w:t>настоящего Порядка, вручает его лично или направляет заказным письмом с уведомлением посредством почтовой связи получателю субсидии и в случае подписания заключения о возможности предоставления субсидии готовит проект Соглашения для подписания с получателем субсидии.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Соглашение, подписанное Министерством и получателем субсидии, является решением о предоставлении субсидии.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12. Министерство не позднее десятого рабочего дня со дня принятия решения о предоставлении субсидии перечисляет субсидию на расчетный счет, открытый получателем субсидии в учреждении Центрального банка Российской Федерации или кредитной организации.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13. В Соглашении предусматриваются: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lastRenderedPageBreak/>
        <w:t>1) целевое назначение субсидии;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2) размер субсидии;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3) обязательные условия предоставления субсидии, установленные </w:t>
      </w:r>
      <w:r w:rsidR="00ED5A3D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Pr="0078760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4) реквизиты счета, открытого в учреждении Центрального банка Российской Федерации или кредитной организации, на который перечисляется субсидия;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5) утратил силу. </w:t>
      </w:r>
      <w:proofErr w:type="gramStart"/>
      <w:r w:rsidR="00ED5A3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D5A3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787603">
        <w:rPr>
          <w:rFonts w:ascii="Times New Roman" w:hAnsi="Times New Roman" w:cs="Times New Roman"/>
          <w:sz w:val="24"/>
          <w:szCs w:val="24"/>
        </w:rPr>
        <w:t>Правительства Забайкальского края от 10.10.2017 N 404.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14. Утратил силу. </w:t>
      </w:r>
      <w:r w:rsidR="00ED5A3D">
        <w:rPr>
          <w:rFonts w:ascii="Times New Roman" w:hAnsi="Times New Roman" w:cs="Times New Roman"/>
          <w:sz w:val="24"/>
          <w:szCs w:val="24"/>
        </w:rPr>
        <w:t>–</w:t>
      </w:r>
      <w:r w:rsidRPr="00787603">
        <w:rPr>
          <w:rFonts w:ascii="Times New Roman" w:hAnsi="Times New Roman" w:cs="Times New Roman"/>
          <w:sz w:val="24"/>
          <w:szCs w:val="24"/>
        </w:rPr>
        <w:t xml:space="preserve"> </w:t>
      </w:r>
      <w:r w:rsidR="00ED5A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87603">
        <w:rPr>
          <w:rFonts w:ascii="Times New Roman" w:hAnsi="Times New Roman" w:cs="Times New Roman"/>
          <w:sz w:val="24"/>
          <w:szCs w:val="24"/>
        </w:rPr>
        <w:t>Правительства Забайкальского края от 10.10.2017 N 404.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15.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субсидии установленных настоящим Порядком условий, целей и порядка предоставления субсидии.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16. В случае нарушения условий, установленных при предоставлении субсидии, Министерство в течение 10 рабочих дней со дня обнаружения указанных нарушений направляет получателям субсидии уведомление о возврате субсидии.</w:t>
      </w:r>
    </w:p>
    <w:p w:rsidR="00787603" w:rsidRPr="00787603" w:rsidRDefault="00787603" w:rsidP="00ED5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17. Средства субсидии подлежат возврату в бюджет Забайкальского края получателями субсидии в течение 30 календарных дней со дня получения ими уведомления о возврате субсидии.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>В случае отказа получателями субсидии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787603" w:rsidRPr="00787603" w:rsidRDefault="00787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 xml:space="preserve">18. Утратил силу. </w:t>
      </w:r>
      <w:r w:rsidR="00ED5A3D">
        <w:rPr>
          <w:rFonts w:ascii="Times New Roman" w:hAnsi="Times New Roman" w:cs="Times New Roman"/>
          <w:sz w:val="24"/>
          <w:szCs w:val="24"/>
        </w:rPr>
        <w:t>–</w:t>
      </w:r>
      <w:r w:rsidRPr="00787603">
        <w:rPr>
          <w:rFonts w:ascii="Times New Roman" w:hAnsi="Times New Roman" w:cs="Times New Roman"/>
          <w:sz w:val="24"/>
          <w:szCs w:val="24"/>
        </w:rPr>
        <w:t xml:space="preserve"> </w:t>
      </w:r>
      <w:r w:rsidR="00ED5A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87603">
        <w:rPr>
          <w:rFonts w:ascii="Times New Roman" w:hAnsi="Times New Roman" w:cs="Times New Roman"/>
          <w:sz w:val="24"/>
          <w:szCs w:val="24"/>
        </w:rPr>
        <w:t>Правительства Забайкальского края от 10.10.2017 N 404.</w:t>
      </w:r>
    </w:p>
    <w:p w:rsidR="00787603" w:rsidRPr="00787603" w:rsidRDefault="0078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938" w:rsidRPr="00787603" w:rsidRDefault="00670938">
      <w:pPr>
        <w:rPr>
          <w:rFonts w:ascii="Times New Roman" w:hAnsi="Times New Roman" w:cs="Times New Roman"/>
          <w:sz w:val="24"/>
          <w:szCs w:val="24"/>
        </w:rPr>
      </w:pPr>
    </w:p>
    <w:sectPr w:rsidR="00670938" w:rsidRPr="00787603" w:rsidSect="00787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03"/>
    <w:rsid w:val="00670938"/>
    <w:rsid w:val="00787603"/>
    <w:rsid w:val="00E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06992211BEC9FB67E6C73ADE562957E54E0E04FBE7DCF0F032492DC73EC0294C04A2C4294040DB9E5A514CC76Bp23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Мария</dc:creator>
  <cp:lastModifiedBy>Черепанова Мария</cp:lastModifiedBy>
  <cp:revision>2</cp:revision>
  <dcterms:created xsi:type="dcterms:W3CDTF">2017-12-26T03:55:00Z</dcterms:created>
  <dcterms:modified xsi:type="dcterms:W3CDTF">2018-04-24T07:25:00Z</dcterms:modified>
</cp:coreProperties>
</file>