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AB7016" w:rsidRDefault="00C32760" w:rsidP="000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2055A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75E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2055A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7F5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9775E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20E3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Pr="00AB7016" w:rsidRDefault="00550FB3" w:rsidP="0007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AB7016" w:rsidRDefault="008D20E3" w:rsidP="00077062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AB7016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5F0713" w:rsidRPr="00AB7016" w:rsidRDefault="008D20E3" w:rsidP="00A53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6">
        <w:rPr>
          <w:rStyle w:val="af1"/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00A41" w:rsidRPr="00AB7016">
        <w:rPr>
          <w:rStyle w:val="af1"/>
          <w:rFonts w:ascii="Times New Roman" w:hAnsi="Times New Roman" w:cs="Times New Roman"/>
          <w:sz w:val="28"/>
          <w:szCs w:val="28"/>
        </w:rPr>
        <w:t>на</w:t>
      </w:r>
      <w:r w:rsidR="00500A41" w:rsidRPr="00AB701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713" w:rsidRPr="00AB7016">
        <w:rPr>
          <w:rFonts w:ascii="Times New Roman" w:hAnsi="Times New Roman" w:cs="Times New Roman"/>
          <w:b/>
          <w:bCs/>
          <w:sz w:val="28"/>
          <w:szCs w:val="28"/>
        </w:rPr>
        <w:t>проект закона Забайкальского края «</w:t>
      </w:r>
      <w:r w:rsidR="005F0713" w:rsidRPr="00AB7016">
        <w:rPr>
          <w:rFonts w:ascii="Times New Roman" w:hAnsi="Times New Roman" w:cs="Times New Roman"/>
          <w:b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AB70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65C0" w:rsidRPr="00AB7016" w:rsidRDefault="009865C0" w:rsidP="00E66BB1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00A41" w:rsidRPr="00AB7016" w:rsidRDefault="000C13C4" w:rsidP="005F07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016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B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7016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AB7016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 w:rsidRPr="00AB7016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</w:t>
      </w:r>
      <w:r w:rsidR="00500A41" w:rsidRPr="00AB70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>закона Забайкальского края «</w:t>
      </w:r>
      <w:r w:rsidR="005F0713" w:rsidRPr="00AB7016">
        <w:rPr>
          <w:rFonts w:ascii="Times New Roman" w:hAnsi="Times New Roman" w:cs="Times New Roman"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>»</w:t>
      </w:r>
      <w:r w:rsidR="00500A41" w:rsidRPr="00AB701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5F0713" w:rsidRPr="00AB7016">
        <w:rPr>
          <w:rFonts w:ascii="Times New Roman" w:hAnsi="Times New Roman" w:cs="Times New Roman"/>
          <w:sz w:val="28"/>
          <w:szCs w:val="28"/>
        </w:rPr>
        <w:t>Закона</w:t>
      </w:r>
      <w:r w:rsidR="00500A41" w:rsidRPr="00AB70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0FB3" w:rsidRPr="00AB7016" w:rsidRDefault="008D20E3" w:rsidP="0007706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039E5" w:rsidRPr="00AB7016">
        <w:rPr>
          <w:rFonts w:ascii="Times New Roman" w:eastAsia="Times New Roman" w:hAnsi="Times New Roman" w:cs="Times New Roman"/>
          <w:sz w:val="28"/>
          <w:szCs w:val="28"/>
        </w:rPr>
        <w:t xml:space="preserve">работчиком проекта </w:t>
      </w:r>
      <w:r w:rsidR="00AE67BE" w:rsidRPr="00AB7016">
        <w:rPr>
          <w:rFonts w:ascii="Times New Roman" w:hAnsi="Times New Roman" w:cs="Times New Roman"/>
          <w:bCs/>
          <w:sz w:val="28"/>
          <w:szCs w:val="28"/>
        </w:rPr>
        <w:t>З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>является Министерство природных ресурсов Забайкальского края</w:t>
      </w:r>
      <w:r w:rsidR="001E2755" w:rsidRPr="00AB7016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Минприроды</w:t>
      </w:r>
      <w:r w:rsidR="005F071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1E2755" w:rsidRPr="00AB701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674" w:rsidRPr="00AB7016" w:rsidRDefault="008D20E3" w:rsidP="006A0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7016">
        <w:rPr>
          <w:rFonts w:ascii="Times New Roman" w:hAnsi="Times New Roman" w:cs="Times New Roman"/>
          <w:b w:val="0"/>
          <w:sz w:val="28"/>
          <w:szCs w:val="28"/>
        </w:rPr>
        <w:t xml:space="preserve">Действие </w:t>
      </w:r>
      <w:r w:rsidR="003B3C5D" w:rsidRPr="00AB70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AE67BE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F0713" w:rsidRPr="00AB7016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Pr="00AB7016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</w:t>
      </w:r>
      <w:r w:rsidR="006A0554" w:rsidRPr="00AB701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A0554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юридических лиц, индивидуальных предпринимателей, осуществляющих </w:t>
      </w:r>
      <w:r w:rsidR="00AE67BE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организацию деятельности</w:t>
      </w:r>
      <w:r w:rsidR="006A0554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пунктов приема и отгрузки древесины </w:t>
      </w:r>
      <w:r w:rsidR="00994884" w:rsidRPr="00AB701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532D8" w:rsidRPr="00AB7016">
        <w:rPr>
          <w:rFonts w:ascii="Times New Roman" w:hAnsi="Times New Roman" w:cs="Times New Roman"/>
          <w:b w:val="0"/>
          <w:sz w:val="28"/>
          <w:szCs w:val="28"/>
        </w:rPr>
        <w:t>–</w:t>
      </w:r>
      <w:r w:rsidR="00994884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4D" w:rsidRPr="00AB7016">
        <w:rPr>
          <w:rFonts w:ascii="Times New Roman" w:hAnsi="Times New Roman" w:cs="Times New Roman"/>
          <w:b w:val="0"/>
          <w:sz w:val="28"/>
          <w:szCs w:val="28"/>
        </w:rPr>
        <w:t>субъекты предпринимательской деятельности</w:t>
      </w:r>
      <w:r w:rsidR="00816138" w:rsidRPr="00AB7016">
        <w:rPr>
          <w:rFonts w:ascii="Times New Roman" w:hAnsi="Times New Roman" w:cs="Times New Roman"/>
          <w:b w:val="0"/>
          <w:sz w:val="28"/>
          <w:szCs w:val="28"/>
        </w:rPr>
        <w:t>, владелец пункта</w:t>
      </w:r>
      <w:r w:rsidR="00994884" w:rsidRPr="00AB7016">
        <w:rPr>
          <w:rFonts w:ascii="Times New Roman" w:hAnsi="Times New Roman" w:cs="Times New Roman"/>
          <w:b w:val="0"/>
          <w:sz w:val="28"/>
          <w:szCs w:val="28"/>
        </w:rPr>
        <w:t>)</w:t>
      </w:r>
      <w:r w:rsidR="00891674" w:rsidRPr="00AB70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7788" w:rsidRPr="00AB7016" w:rsidRDefault="007039E5" w:rsidP="00F37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E67BE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F0713" w:rsidRPr="00AB7016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F37788" w:rsidRPr="00AB7016">
        <w:rPr>
          <w:rFonts w:ascii="Times New Roman" w:hAnsi="Times New Roman" w:cs="Times New Roman"/>
          <w:b w:val="0"/>
          <w:sz w:val="28"/>
          <w:szCs w:val="28"/>
        </w:rPr>
        <w:t>разработан с целью усилить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административную ответс</w:t>
      </w:r>
      <w:r w:rsidR="00DA2176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твенность за нарушения в сфере 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деятельности пунктов приема и отгрузки древесины на территории Забайкальского края, </w:t>
      </w:r>
      <w:r w:rsidR="00AE67BE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</w:t>
      </w:r>
      <w:r w:rsidR="00DF7921" w:rsidRPr="00AB7016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AE67BE" w:rsidRPr="00AB7016">
        <w:rPr>
          <w:rFonts w:ascii="Times New Roman" w:hAnsi="Times New Roman" w:cs="Times New Roman"/>
          <w:b w:val="0"/>
          <w:sz w:val="28"/>
          <w:szCs w:val="28"/>
        </w:rPr>
        <w:t xml:space="preserve">передачи </w:t>
      </w:r>
      <w:r w:rsidR="00A1369D" w:rsidRPr="00AB7016">
        <w:rPr>
          <w:rFonts w:ascii="Times New Roman" w:hAnsi="Times New Roman" w:cs="Times New Roman"/>
          <w:b w:val="0"/>
          <w:sz w:val="28"/>
          <w:szCs w:val="28"/>
        </w:rPr>
        <w:t xml:space="preserve">мировым судьям </w:t>
      </w:r>
      <w:r w:rsidR="00AE67BE" w:rsidRPr="00AB7016">
        <w:rPr>
          <w:rFonts w:ascii="Times New Roman" w:hAnsi="Times New Roman" w:cs="Times New Roman"/>
          <w:b w:val="0"/>
          <w:sz w:val="28"/>
          <w:szCs w:val="28"/>
        </w:rPr>
        <w:t>полномочий по рассмотрению дел об административных правонарушен</w:t>
      </w:r>
      <w:r w:rsidR="00AB7016">
        <w:rPr>
          <w:rFonts w:ascii="Times New Roman" w:hAnsi="Times New Roman" w:cs="Times New Roman"/>
          <w:b w:val="0"/>
          <w:sz w:val="28"/>
          <w:szCs w:val="28"/>
        </w:rPr>
        <w:t>иях, предусмотренных статьей 36</w:t>
      </w:r>
      <w:r w:rsidR="00AE67BE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921" w:rsidRPr="00AB7016">
        <w:rPr>
          <w:rFonts w:ascii="Times New Roman" w:hAnsi="Times New Roman" w:cs="Times New Roman"/>
          <w:b w:val="0"/>
          <w:sz w:val="28"/>
          <w:szCs w:val="28"/>
        </w:rPr>
        <w:t>Закона Забайкальского края от 02 июля 2009 года № 198-ЗЗК «Об административных правонарушениях» (далее – Закон № 198-ЗЗК)</w:t>
      </w:r>
      <w:r w:rsidR="00A1369D" w:rsidRPr="00AB7016">
        <w:rPr>
          <w:rFonts w:ascii="Times New Roman" w:hAnsi="Times New Roman" w:cs="Times New Roman"/>
          <w:b w:val="0"/>
          <w:sz w:val="28"/>
          <w:szCs w:val="28"/>
        </w:rPr>
        <w:t>,</w:t>
      </w:r>
      <w:r w:rsidR="00AE67BE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69D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тем самым повысив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уровень дисциплины</w:t>
      </w:r>
      <w:proofErr w:type="gramEnd"/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лесопользователей</w:t>
      </w:r>
      <w:proofErr w:type="spellEnd"/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соблюдении регионального законодательства. </w:t>
      </w:r>
    </w:p>
    <w:p w:rsidR="00F37788" w:rsidRPr="00AB7016" w:rsidRDefault="00E857E9" w:rsidP="00E857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По информации</w:t>
      </w:r>
      <w:r w:rsidR="00A1369D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представленной в пояснительной записке</w:t>
      </w:r>
      <w:r w:rsidR="00A1369D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разработчик полагает</w:t>
      </w:r>
      <w:r w:rsidR="00DA2176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что предлагаемые изменения приведут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более оптимальному использованию трудовых, материальных и финансовых ресурсов, задействованных при осуществлении контроля в области охраны окружающей среды и пр</w:t>
      </w:r>
      <w:r w:rsidR="00A1369D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иродопользования, предотвращению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незаконного лесопользования, и, следовательно</w:t>
      </w:r>
      <w:r w:rsidR="00A1369D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37788"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снижению издержек </w:t>
      </w:r>
      <w:r w:rsidRPr="00AB7016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 предпринимательской деятельности.</w:t>
      </w:r>
      <w:proofErr w:type="gramEnd"/>
    </w:p>
    <w:p w:rsidR="00DF7921" w:rsidRPr="00AB7016" w:rsidRDefault="00DB28D2" w:rsidP="009D53A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lang w:eastAsia="zh-CN"/>
        </w:rPr>
      </w:pPr>
      <w:r w:rsidRPr="00AB7016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AE67BE" w:rsidRPr="00AB7016">
        <w:rPr>
          <w:rFonts w:ascii="Times New Roman" w:hAnsi="Times New Roman" w:cs="Times New Roman"/>
          <w:bCs/>
          <w:sz w:val="28"/>
          <w:szCs w:val="28"/>
        </w:rPr>
        <w:t>З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AE67BE" w:rsidRPr="00AB7016">
        <w:rPr>
          <w:rFonts w:ascii="Times New Roman" w:hAnsi="Times New Roman" w:cs="Times New Roman"/>
          <w:sz w:val="28"/>
          <w:szCs w:val="28"/>
        </w:rPr>
        <w:t xml:space="preserve">с </w:t>
      </w:r>
      <w:r w:rsidR="00AE67BE" w:rsidRPr="00AB7016">
        <w:rPr>
          <w:rFonts w:ascii="Times New Roman" w:hAnsi="Times New Roman" w:cs="Times New Roman"/>
          <w:spacing w:val="2"/>
          <w:sz w:val="28"/>
          <w:szCs w:val="28"/>
          <w:lang w:eastAsia="zh-CN"/>
        </w:rPr>
        <w:t>Законом Забайкальского края от 01 июля 2009 года № 195-ЗЗК «Об организации деятельности пунктов приема и отгрузки древесины на территории Забайкальского края» (далее – Закон № 195-ЗЗК)</w:t>
      </w:r>
      <w:r w:rsidR="00DF7921" w:rsidRPr="00AB7016">
        <w:rPr>
          <w:rFonts w:ascii="Times New Roman" w:hAnsi="Times New Roman" w:cs="Times New Roman"/>
          <w:spacing w:val="2"/>
          <w:sz w:val="28"/>
          <w:szCs w:val="28"/>
          <w:lang w:eastAsia="zh-CN"/>
        </w:rPr>
        <w:t>.</w:t>
      </w:r>
    </w:p>
    <w:p w:rsidR="007D548F" w:rsidRPr="00AB7016" w:rsidRDefault="00935F0F" w:rsidP="00B247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bCs/>
          <w:sz w:val="28"/>
          <w:szCs w:val="28"/>
        </w:rPr>
        <w:t>П</w:t>
      </w:r>
      <w:r w:rsidR="00DF7921" w:rsidRPr="00AB7016">
        <w:rPr>
          <w:rFonts w:ascii="Times New Roman" w:hAnsi="Times New Roman" w:cs="Times New Roman"/>
          <w:sz w:val="28"/>
          <w:szCs w:val="28"/>
        </w:rPr>
        <w:t>роектом З</w:t>
      </w:r>
      <w:r w:rsidRPr="00AB7016">
        <w:rPr>
          <w:rFonts w:ascii="Times New Roman" w:hAnsi="Times New Roman" w:cs="Times New Roman"/>
          <w:sz w:val="28"/>
          <w:szCs w:val="28"/>
        </w:rPr>
        <w:t xml:space="preserve">акона предлагается изложить статью 36 </w:t>
      </w:r>
      <w:r w:rsidR="00AC2BC5" w:rsidRPr="00AB7016">
        <w:rPr>
          <w:rFonts w:ascii="Times New Roman" w:hAnsi="Times New Roman" w:cs="Times New Roman"/>
          <w:sz w:val="28"/>
          <w:szCs w:val="28"/>
        </w:rPr>
        <w:t xml:space="preserve">«Нарушение требований закона Забайкальского края к организации деятельности пунктов приема и отгрузки древесины на территории Забайкальского края» </w:t>
      </w:r>
      <w:r w:rsidR="00EE2651" w:rsidRPr="00AB7016">
        <w:rPr>
          <w:rFonts w:ascii="Times New Roman" w:hAnsi="Times New Roman" w:cs="Times New Roman"/>
          <w:sz w:val="28"/>
          <w:szCs w:val="28"/>
        </w:rPr>
        <w:t>Закона № 198-ЗЗК</w:t>
      </w:r>
      <w:r w:rsidR="00EE2651" w:rsidRPr="00AB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bCs/>
          <w:sz w:val="28"/>
          <w:szCs w:val="28"/>
        </w:rPr>
        <w:t>в новой редакции, а также</w:t>
      </w:r>
      <w:r w:rsidRPr="00AB7016">
        <w:rPr>
          <w:rFonts w:ascii="Times New Roman" w:hAnsi="Times New Roman" w:cs="Times New Roman"/>
          <w:sz w:val="28"/>
          <w:szCs w:val="28"/>
        </w:rPr>
        <w:t xml:space="preserve"> передать полномочия по рассмотрению дел об административных правонарушениях, предусмотренных </w:t>
      </w:r>
      <w:r w:rsidR="00EE2651" w:rsidRPr="00AB7016">
        <w:rPr>
          <w:rFonts w:ascii="Times New Roman" w:hAnsi="Times New Roman" w:cs="Times New Roman"/>
          <w:sz w:val="28"/>
          <w:szCs w:val="28"/>
        </w:rPr>
        <w:t xml:space="preserve">изменяемой </w:t>
      </w:r>
      <w:r w:rsidRPr="00AB7016">
        <w:rPr>
          <w:rFonts w:ascii="Times New Roman" w:hAnsi="Times New Roman" w:cs="Times New Roman"/>
          <w:sz w:val="28"/>
          <w:szCs w:val="28"/>
        </w:rPr>
        <w:t>статьей, мировым судьям.</w:t>
      </w:r>
      <w:r w:rsidR="00132664" w:rsidRPr="00AB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2B" w:rsidRPr="00AB7016" w:rsidRDefault="00891BD6" w:rsidP="0013266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В частности</w:t>
      </w:r>
      <w:r w:rsidR="00A1369D" w:rsidRPr="00AB7016">
        <w:rPr>
          <w:rFonts w:ascii="Times New Roman" w:hAnsi="Times New Roman" w:cs="Times New Roman"/>
          <w:sz w:val="28"/>
          <w:szCs w:val="28"/>
        </w:rPr>
        <w:t>,</w:t>
      </w:r>
      <w:r w:rsidRPr="00AB7016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DF7921" w:rsidRPr="00AB7016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предлагается исключить из статьи 36 Закона № 198-ЗЗК </w:t>
      </w:r>
      <w:r w:rsidR="00A1369D" w:rsidRPr="00AB7016">
        <w:rPr>
          <w:rFonts w:ascii="Times New Roman" w:hAnsi="Times New Roman" w:cs="Times New Roman"/>
          <w:sz w:val="28"/>
          <w:szCs w:val="28"/>
        </w:rPr>
        <w:t>санкции в виде предупреждения</w:t>
      </w:r>
      <w:r w:rsidRPr="00AB7016">
        <w:rPr>
          <w:rFonts w:ascii="Times New Roman" w:hAnsi="Times New Roman" w:cs="Times New Roman"/>
          <w:sz w:val="28"/>
          <w:szCs w:val="28"/>
        </w:rPr>
        <w:t xml:space="preserve"> за </w:t>
      </w:r>
      <w:r w:rsidR="008A5DE7" w:rsidRPr="00AB7016">
        <w:rPr>
          <w:rFonts w:ascii="Times New Roman" w:hAnsi="Times New Roman" w:cs="Times New Roman"/>
          <w:sz w:val="28"/>
          <w:szCs w:val="28"/>
        </w:rPr>
        <w:t>неисполнение требований Закона № 195-ЗЗК</w:t>
      </w:r>
      <w:r w:rsidR="00E37F55" w:rsidRPr="00AB7016">
        <w:rPr>
          <w:rFonts w:ascii="Times New Roman" w:hAnsi="Times New Roman" w:cs="Times New Roman"/>
          <w:sz w:val="28"/>
          <w:szCs w:val="28"/>
        </w:rPr>
        <w:t>:</w:t>
      </w:r>
      <w:r w:rsidR="008A5DE7" w:rsidRPr="00AB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2B" w:rsidRPr="00AB7016" w:rsidRDefault="008A5DE7" w:rsidP="00B2472B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о представлении документов в Минприроды Забайкальского края для постановки пункта </w:t>
      </w:r>
      <w:r w:rsidR="00A1369D" w:rsidRPr="00AB7016">
        <w:rPr>
          <w:rFonts w:ascii="Times New Roman" w:hAnsi="Times New Roman" w:cs="Times New Roman"/>
          <w:sz w:val="28"/>
          <w:szCs w:val="28"/>
        </w:rPr>
        <w:t xml:space="preserve">приема и отгрузки древесины </w:t>
      </w:r>
      <w:r w:rsidR="00BA7C88" w:rsidRPr="00AB7016">
        <w:rPr>
          <w:rFonts w:ascii="Times New Roman" w:hAnsi="Times New Roman" w:cs="Times New Roman"/>
          <w:sz w:val="28"/>
          <w:szCs w:val="28"/>
        </w:rPr>
        <w:t xml:space="preserve">(далее – пункты приема) </w:t>
      </w:r>
      <w:r w:rsidRPr="00AB7016">
        <w:rPr>
          <w:rFonts w:ascii="Times New Roman" w:hAnsi="Times New Roman" w:cs="Times New Roman"/>
          <w:sz w:val="28"/>
          <w:szCs w:val="28"/>
        </w:rPr>
        <w:t>на учет или внесение заведомо недостоверных сведений в документы, необходимые для постановки пункта</w:t>
      </w:r>
      <w:r w:rsidR="00BA7C88" w:rsidRPr="00AB7016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AB7016">
        <w:rPr>
          <w:rFonts w:ascii="Times New Roman" w:hAnsi="Times New Roman" w:cs="Times New Roman"/>
          <w:sz w:val="28"/>
          <w:szCs w:val="28"/>
        </w:rPr>
        <w:t xml:space="preserve"> на учет в Минприроды Забайкальского края</w:t>
      </w:r>
      <w:r w:rsidR="00AB6650" w:rsidRPr="00AB7016">
        <w:rPr>
          <w:rFonts w:ascii="Times New Roman" w:hAnsi="Times New Roman" w:cs="Times New Roman"/>
          <w:sz w:val="28"/>
          <w:szCs w:val="28"/>
        </w:rPr>
        <w:t>;</w:t>
      </w:r>
    </w:p>
    <w:p w:rsidR="00B2472B" w:rsidRPr="00AB7016" w:rsidRDefault="00E37F55" w:rsidP="00B2472B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о наличии на пункте приема документов учета принятой и (или) отгруженной древесины</w:t>
      </w:r>
      <w:r w:rsidR="00AB6650" w:rsidRPr="00AB7016">
        <w:rPr>
          <w:rFonts w:ascii="Times New Roman" w:hAnsi="Times New Roman" w:cs="Times New Roman"/>
          <w:sz w:val="28"/>
          <w:szCs w:val="28"/>
        </w:rPr>
        <w:t>;</w:t>
      </w:r>
    </w:p>
    <w:p w:rsidR="008A5DE7" w:rsidRPr="00AB7016" w:rsidRDefault="00B4076D" w:rsidP="00B2472B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sz w:val="28"/>
          <w:szCs w:val="28"/>
        </w:rPr>
        <w:t xml:space="preserve">о составлении на пункте </w:t>
      </w:r>
      <w:r w:rsidR="00BA7C88" w:rsidRPr="00AB7016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AB7016">
        <w:rPr>
          <w:rFonts w:ascii="Times New Roman" w:hAnsi="Times New Roman" w:cs="Times New Roman"/>
          <w:sz w:val="28"/>
          <w:szCs w:val="28"/>
        </w:rPr>
        <w:t>и представлении в Минприроды Забайкальского края ежемесячной отчетности о принятой, переработанной и отгруженной древесине или внесение в отчетность о принятой, переработанной и отгруженной древесине недостоверных и (или) неполных сведений.</w:t>
      </w:r>
      <w:proofErr w:type="gramEnd"/>
    </w:p>
    <w:p w:rsidR="00F54B2B" w:rsidRPr="00AB7016" w:rsidRDefault="00AB6650" w:rsidP="00F54B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70AD" w:rsidRPr="00AB7016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предлагается для </w:t>
      </w:r>
      <w:r w:rsidR="008C70AD" w:rsidRPr="00AB7016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BA7C88" w:rsidRPr="00AB7016">
        <w:rPr>
          <w:rFonts w:ascii="Times New Roman" w:hAnsi="Times New Roman" w:cs="Times New Roman"/>
          <w:sz w:val="28"/>
          <w:szCs w:val="28"/>
        </w:rPr>
        <w:t>,</w:t>
      </w:r>
      <w:r w:rsidR="008C70AD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sz w:val="28"/>
          <w:szCs w:val="28"/>
        </w:rPr>
        <w:t xml:space="preserve">совершивших </w:t>
      </w:r>
      <w:r w:rsidR="0045063B" w:rsidRPr="00AB7016"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Pr="00AB7016">
        <w:rPr>
          <w:rFonts w:ascii="Times New Roman" w:hAnsi="Times New Roman" w:cs="Times New Roman"/>
          <w:sz w:val="28"/>
          <w:szCs w:val="28"/>
        </w:rPr>
        <w:t>админист</w:t>
      </w:r>
      <w:r w:rsidR="00BA7C88" w:rsidRPr="00AB7016">
        <w:rPr>
          <w:rFonts w:ascii="Times New Roman" w:hAnsi="Times New Roman" w:cs="Times New Roman"/>
          <w:sz w:val="28"/>
          <w:szCs w:val="28"/>
        </w:rPr>
        <w:t>ративные правонарушения впервые,</w:t>
      </w:r>
      <w:r w:rsidR="008C70AD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8C70AD" w:rsidRPr="00AB7016">
        <w:rPr>
          <w:rFonts w:ascii="Times New Roman" w:hAnsi="Times New Roman" w:cs="Times New Roman"/>
          <w:sz w:val="28"/>
          <w:szCs w:val="28"/>
        </w:rPr>
        <w:t>суммы налагаемых административных штра</w:t>
      </w:r>
      <w:r w:rsidR="00E75170" w:rsidRPr="00AB7016">
        <w:rPr>
          <w:rFonts w:ascii="Times New Roman" w:hAnsi="Times New Roman" w:cs="Times New Roman"/>
          <w:sz w:val="28"/>
          <w:szCs w:val="28"/>
        </w:rPr>
        <w:t>фов. В</w:t>
      </w:r>
      <w:r w:rsidR="008C70AD" w:rsidRPr="00AB7016">
        <w:rPr>
          <w:rFonts w:ascii="Times New Roman" w:hAnsi="Times New Roman" w:cs="Times New Roman"/>
          <w:sz w:val="28"/>
          <w:szCs w:val="28"/>
        </w:rPr>
        <w:t>месте с тем</w:t>
      </w:r>
      <w:r w:rsidR="00BA7C88" w:rsidRPr="00AB7016">
        <w:rPr>
          <w:rFonts w:ascii="Times New Roman" w:hAnsi="Times New Roman" w:cs="Times New Roman"/>
          <w:sz w:val="28"/>
          <w:szCs w:val="28"/>
        </w:rPr>
        <w:t>,</w:t>
      </w:r>
      <w:r w:rsidR="00B2472B" w:rsidRPr="00AB7016">
        <w:rPr>
          <w:rFonts w:ascii="Times New Roman" w:hAnsi="Times New Roman" w:cs="Times New Roman"/>
          <w:sz w:val="28"/>
          <w:szCs w:val="28"/>
        </w:rPr>
        <w:t xml:space="preserve"> предлагается конкретизировать</w:t>
      </w:r>
      <w:r w:rsidR="00891BD6" w:rsidRPr="00AB7016">
        <w:rPr>
          <w:rFonts w:ascii="Times New Roman" w:hAnsi="Times New Roman" w:cs="Times New Roman"/>
          <w:sz w:val="28"/>
          <w:szCs w:val="28"/>
        </w:rPr>
        <w:t xml:space="preserve"> нормы о неис</w:t>
      </w:r>
      <w:r w:rsidR="009D53A9" w:rsidRPr="00AB7016">
        <w:rPr>
          <w:rFonts w:ascii="Times New Roman" w:hAnsi="Times New Roman" w:cs="Times New Roman"/>
          <w:sz w:val="28"/>
          <w:szCs w:val="28"/>
        </w:rPr>
        <w:t>полнении требований Закона № 195</w:t>
      </w:r>
      <w:r w:rsidR="00BA7C88" w:rsidRPr="00AB7016">
        <w:rPr>
          <w:rFonts w:ascii="Times New Roman" w:hAnsi="Times New Roman" w:cs="Times New Roman"/>
          <w:sz w:val="28"/>
          <w:szCs w:val="28"/>
        </w:rPr>
        <w:t>-ЗЗК, разделив составы правонарушений,</w:t>
      </w:r>
      <w:r w:rsidR="009F0614" w:rsidRPr="00AB7016">
        <w:rPr>
          <w:rFonts w:ascii="Times New Roman" w:hAnsi="Times New Roman" w:cs="Times New Roman"/>
          <w:sz w:val="28"/>
          <w:szCs w:val="28"/>
        </w:rPr>
        <w:t xml:space="preserve"> и </w:t>
      </w:r>
      <w:r w:rsidR="00E75170" w:rsidRPr="00AB7016">
        <w:rPr>
          <w:rFonts w:ascii="Times New Roman" w:hAnsi="Times New Roman" w:cs="Times New Roman"/>
          <w:sz w:val="28"/>
          <w:szCs w:val="28"/>
        </w:rPr>
        <w:t>ввести</w:t>
      </w:r>
      <w:r w:rsidR="009F0614" w:rsidRPr="00AB7016">
        <w:rPr>
          <w:rFonts w:ascii="Times New Roman" w:hAnsi="Times New Roman" w:cs="Times New Roman"/>
          <w:sz w:val="28"/>
          <w:szCs w:val="28"/>
        </w:rPr>
        <w:t xml:space="preserve"> новые понятия </w:t>
      </w:r>
      <w:r w:rsidR="00891BD6" w:rsidRPr="00AB7016">
        <w:rPr>
          <w:rFonts w:ascii="Times New Roman" w:hAnsi="Times New Roman" w:cs="Times New Roman"/>
          <w:sz w:val="28"/>
          <w:szCs w:val="28"/>
        </w:rPr>
        <w:t xml:space="preserve">о </w:t>
      </w:r>
      <w:r w:rsidR="00E75170" w:rsidRPr="00AB7016">
        <w:rPr>
          <w:rFonts w:ascii="Times New Roman" w:hAnsi="Times New Roman" w:cs="Times New Roman"/>
          <w:sz w:val="28"/>
          <w:szCs w:val="28"/>
        </w:rPr>
        <w:t>«</w:t>
      </w:r>
      <w:r w:rsidR="00891BD6" w:rsidRPr="00AB7016">
        <w:rPr>
          <w:rFonts w:ascii="Times New Roman" w:hAnsi="Times New Roman" w:cs="Times New Roman"/>
          <w:sz w:val="28"/>
          <w:szCs w:val="28"/>
        </w:rPr>
        <w:t>повторном</w:t>
      </w:r>
      <w:r w:rsidR="00E75170" w:rsidRPr="00AB7016">
        <w:rPr>
          <w:rFonts w:ascii="Times New Roman" w:hAnsi="Times New Roman" w:cs="Times New Roman"/>
          <w:sz w:val="28"/>
          <w:szCs w:val="28"/>
        </w:rPr>
        <w:t>»</w:t>
      </w:r>
      <w:r w:rsidR="00891BD6" w:rsidRPr="00AB7016">
        <w:rPr>
          <w:rFonts w:ascii="Times New Roman" w:hAnsi="Times New Roman" w:cs="Times New Roman"/>
          <w:sz w:val="28"/>
          <w:szCs w:val="28"/>
        </w:rPr>
        <w:t xml:space="preserve"> нарушении и </w:t>
      </w:r>
      <w:r w:rsidR="00E75170" w:rsidRPr="00AB7016">
        <w:rPr>
          <w:rFonts w:ascii="Times New Roman" w:hAnsi="Times New Roman" w:cs="Times New Roman"/>
          <w:sz w:val="28"/>
          <w:szCs w:val="28"/>
        </w:rPr>
        <w:t>«</w:t>
      </w:r>
      <w:r w:rsidR="00891BD6" w:rsidRPr="00AB7016">
        <w:rPr>
          <w:rFonts w:ascii="Times New Roman" w:hAnsi="Times New Roman" w:cs="Times New Roman"/>
          <w:sz w:val="28"/>
          <w:szCs w:val="28"/>
        </w:rPr>
        <w:t>грубом</w:t>
      </w:r>
      <w:r w:rsidR="00E75170" w:rsidRPr="00AB7016">
        <w:rPr>
          <w:rFonts w:ascii="Times New Roman" w:hAnsi="Times New Roman" w:cs="Times New Roman"/>
          <w:sz w:val="28"/>
          <w:szCs w:val="28"/>
        </w:rPr>
        <w:t>»</w:t>
      </w:r>
      <w:r w:rsidR="00891BD6" w:rsidRPr="00AB7016">
        <w:rPr>
          <w:rFonts w:ascii="Times New Roman" w:hAnsi="Times New Roman" w:cs="Times New Roman"/>
          <w:sz w:val="28"/>
          <w:szCs w:val="28"/>
        </w:rPr>
        <w:t xml:space="preserve"> н</w:t>
      </w:r>
      <w:r w:rsidR="009D53A9" w:rsidRPr="00AB7016">
        <w:rPr>
          <w:rFonts w:ascii="Times New Roman" w:hAnsi="Times New Roman" w:cs="Times New Roman"/>
          <w:sz w:val="28"/>
          <w:szCs w:val="28"/>
        </w:rPr>
        <w:t>арушении требований Закона № 195</w:t>
      </w:r>
      <w:r w:rsidR="00891BD6" w:rsidRPr="00AB7016">
        <w:rPr>
          <w:rFonts w:ascii="Times New Roman" w:hAnsi="Times New Roman" w:cs="Times New Roman"/>
          <w:sz w:val="28"/>
          <w:szCs w:val="28"/>
        </w:rPr>
        <w:t xml:space="preserve">-ЗЗК предусмотрев </w:t>
      </w:r>
      <w:r w:rsidR="00E75170" w:rsidRPr="00AB7016">
        <w:rPr>
          <w:rFonts w:ascii="Times New Roman" w:hAnsi="Times New Roman" w:cs="Times New Roman"/>
          <w:sz w:val="28"/>
          <w:szCs w:val="28"/>
        </w:rPr>
        <w:t>более жесткие санкции.</w:t>
      </w:r>
      <w:r w:rsidR="00F54B2B" w:rsidRPr="00AB701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F54B2B" w:rsidRPr="00AB70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4B2B" w:rsidRPr="00AB7016">
        <w:rPr>
          <w:rFonts w:ascii="Times New Roman" w:hAnsi="Times New Roman" w:cs="Times New Roman"/>
          <w:sz w:val="28"/>
          <w:szCs w:val="28"/>
        </w:rPr>
        <w:t xml:space="preserve"> достаточного обоснования указанного разделения по составам и ужесточения санкций разработчиком не приводится. </w:t>
      </w:r>
    </w:p>
    <w:p w:rsidR="00F54B2B" w:rsidRPr="00AB7016" w:rsidRDefault="00500FCA" w:rsidP="00F54B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Также вносятся </w:t>
      </w:r>
      <w:r w:rsidR="00A52F1D" w:rsidRPr="00AB7016">
        <w:rPr>
          <w:rFonts w:ascii="Times New Roman" w:hAnsi="Times New Roman" w:cs="Times New Roman"/>
          <w:sz w:val="28"/>
          <w:szCs w:val="28"/>
        </w:rPr>
        <w:t>изменения в статьи 53, 56 и 57 Закона № 198-ЗЗК</w:t>
      </w:r>
      <w:r w:rsidRPr="00AB7016">
        <w:rPr>
          <w:rFonts w:ascii="Times New Roman" w:hAnsi="Times New Roman" w:cs="Times New Roman"/>
          <w:sz w:val="28"/>
          <w:szCs w:val="28"/>
        </w:rPr>
        <w:t xml:space="preserve"> с целью передачи полномочий по рассмотрению дел об административных правонарушениях, предусмотренных статьей 36</w:t>
      </w:r>
      <w:r w:rsidR="00B518CF" w:rsidRPr="00AB7016">
        <w:rPr>
          <w:rFonts w:ascii="Times New Roman" w:hAnsi="Times New Roman" w:cs="Times New Roman"/>
          <w:sz w:val="28"/>
          <w:szCs w:val="28"/>
        </w:rPr>
        <w:t xml:space="preserve"> Закона № 198-ЗЗК</w:t>
      </w:r>
      <w:r w:rsidRPr="00AB7016">
        <w:rPr>
          <w:rFonts w:ascii="Times New Roman" w:hAnsi="Times New Roman" w:cs="Times New Roman"/>
          <w:sz w:val="28"/>
          <w:szCs w:val="28"/>
        </w:rPr>
        <w:t xml:space="preserve">, мировым судьям. </w:t>
      </w:r>
    </w:p>
    <w:p w:rsidR="0008256D" w:rsidRPr="00AB7016" w:rsidRDefault="0008256D" w:rsidP="0084236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В пункте 1 статьи 1 </w:t>
      </w:r>
      <w:r w:rsidR="00B518CF" w:rsidRPr="00AB7016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при изложении </w:t>
      </w:r>
      <w:r w:rsidR="00B518CF" w:rsidRPr="00AB7016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AB7016">
        <w:rPr>
          <w:rFonts w:ascii="Times New Roman" w:hAnsi="Times New Roman" w:cs="Times New Roman"/>
          <w:sz w:val="28"/>
          <w:szCs w:val="28"/>
        </w:rPr>
        <w:t>статьи 36 Закона № 198-ЗЗК</w:t>
      </w:r>
      <w:r w:rsidR="002311D9" w:rsidRPr="00AB7016">
        <w:rPr>
          <w:rFonts w:ascii="Times New Roman" w:hAnsi="Times New Roman" w:cs="Times New Roman"/>
          <w:sz w:val="28"/>
          <w:szCs w:val="28"/>
        </w:rPr>
        <w:t xml:space="preserve"> в пункте 2.1 </w:t>
      </w:r>
      <w:r w:rsidR="009B2EB0" w:rsidRPr="00AB7016">
        <w:rPr>
          <w:rFonts w:ascii="Times New Roman" w:hAnsi="Times New Roman" w:cs="Times New Roman"/>
          <w:sz w:val="28"/>
          <w:szCs w:val="28"/>
        </w:rPr>
        <w:t xml:space="preserve">и 3.1 </w:t>
      </w:r>
      <w:r w:rsidR="00B26301" w:rsidRPr="00AB7016">
        <w:rPr>
          <w:rFonts w:ascii="Times New Roman" w:hAnsi="Times New Roman" w:cs="Times New Roman"/>
          <w:sz w:val="28"/>
          <w:szCs w:val="28"/>
        </w:rPr>
        <w:t xml:space="preserve">возможно допущена опечатка </w:t>
      </w:r>
      <w:r w:rsidR="009B2EB0" w:rsidRPr="00AB7016">
        <w:rPr>
          <w:rFonts w:ascii="Times New Roman" w:hAnsi="Times New Roman" w:cs="Times New Roman"/>
          <w:sz w:val="28"/>
          <w:szCs w:val="28"/>
        </w:rPr>
        <w:t>в</w:t>
      </w:r>
      <w:r w:rsidR="00F54B2B" w:rsidRPr="00AB7016">
        <w:rPr>
          <w:rFonts w:ascii="Times New Roman" w:hAnsi="Times New Roman" w:cs="Times New Roman"/>
          <w:sz w:val="28"/>
          <w:szCs w:val="28"/>
        </w:rPr>
        <w:t xml:space="preserve"> указании частей</w:t>
      </w:r>
      <w:r w:rsidR="00B26301" w:rsidRPr="00AB7016">
        <w:rPr>
          <w:rFonts w:ascii="Times New Roman" w:hAnsi="Times New Roman" w:cs="Times New Roman"/>
          <w:sz w:val="28"/>
          <w:szCs w:val="28"/>
        </w:rPr>
        <w:t xml:space="preserve"> статьи 36.</w:t>
      </w:r>
    </w:p>
    <w:p w:rsidR="00842367" w:rsidRPr="00AB7016" w:rsidRDefault="009B2EB0" w:rsidP="00204B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b w:val="0"/>
          <w:sz w:val="28"/>
          <w:szCs w:val="28"/>
        </w:rPr>
        <w:t>По информации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 xml:space="preserve"> разработчик</w:t>
      </w:r>
      <w:r w:rsidRPr="00AB7016">
        <w:rPr>
          <w:rFonts w:ascii="Times New Roman" w:hAnsi="Times New Roman" w:cs="Times New Roman"/>
          <w:b w:val="0"/>
          <w:sz w:val="28"/>
          <w:szCs w:val="28"/>
        </w:rPr>
        <w:t>а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B98" w:rsidRPr="00AB7016">
        <w:rPr>
          <w:rFonts w:ascii="Times New Roman" w:hAnsi="Times New Roman" w:cs="Times New Roman"/>
          <w:b w:val="0"/>
          <w:sz w:val="28"/>
          <w:szCs w:val="28"/>
        </w:rPr>
        <w:t>п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 xml:space="preserve">о принятым в соответствии </w:t>
      </w:r>
      <w:r w:rsidRPr="00AB7016">
        <w:rPr>
          <w:rFonts w:ascii="Times New Roman" w:hAnsi="Times New Roman" w:cs="Times New Roman"/>
          <w:b w:val="0"/>
          <w:sz w:val="28"/>
          <w:szCs w:val="28"/>
        </w:rPr>
        <w:t>с действующей редакцией статьи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 xml:space="preserve"> 36 Закона № 198-ЗЗК решениям 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Минприроды Забайкальского края о взыскании </w:t>
      </w:r>
      <w:r w:rsidR="00AB7016">
        <w:rPr>
          <w:rFonts w:ascii="Times New Roman" w:hAnsi="Times New Roman" w:cs="Times New Roman"/>
          <w:b w:val="0"/>
          <w:sz w:val="28"/>
          <w:szCs w:val="28"/>
        </w:rPr>
        <w:t>с владельцев пунктов</w:t>
      </w:r>
      <w:r w:rsidR="00F54B2B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 xml:space="preserve">штрафов в доход бюджета Забайкальского края сложилась практика злостного уклонения </w:t>
      </w:r>
      <w:r w:rsidRPr="00AB7016">
        <w:rPr>
          <w:rFonts w:ascii="Times New Roman" w:hAnsi="Times New Roman" w:cs="Times New Roman"/>
          <w:b w:val="0"/>
          <w:sz w:val="28"/>
          <w:szCs w:val="28"/>
        </w:rPr>
        <w:t>последних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204B98" w:rsidRPr="00AB7016">
        <w:rPr>
          <w:rFonts w:ascii="Times New Roman" w:hAnsi="Times New Roman" w:cs="Times New Roman"/>
          <w:b w:val="0"/>
          <w:sz w:val="28"/>
          <w:szCs w:val="28"/>
        </w:rPr>
        <w:t xml:space="preserve"> уплаты имеющейся задолженности</w:t>
      </w:r>
      <w:r w:rsidR="00A16349" w:rsidRPr="00AB701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204B98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349" w:rsidRPr="00AB7016">
        <w:rPr>
          <w:rFonts w:ascii="Times New Roman" w:hAnsi="Times New Roman" w:cs="Times New Roman"/>
          <w:b w:val="0"/>
          <w:sz w:val="28"/>
          <w:szCs w:val="28"/>
        </w:rPr>
        <w:t>И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 xml:space="preserve">мея непогашенную задолженность по административным </w:t>
      </w:r>
      <w:r w:rsidR="002311D9" w:rsidRPr="00AB7016">
        <w:rPr>
          <w:rFonts w:ascii="Times New Roman" w:hAnsi="Times New Roman" w:cs="Times New Roman"/>
          <w:b w:val="0"/>
          <w:sz w:val="28"/>
          <w:szCs w:val="28"/>
        </w:rPr>
        <w:t>штрафам,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>субъекты предпринимательской деятельности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 xml:space="preserve"> продолжают осуществлять предпринимательскую деятельность </w:t>
      </w:r>
      <w:r w:rsidR="00A16349" w:rsidRPr="00AB7016">
        <w:rPr>
          <w:rFonts w:ascii="Times New Roman" w:hAnsi="Times New Roman" w:cs="Times New Roman"/>
          <w:b w:val="0"/>
          <w:sz w:val="28"/>
          <w:szCs w:val="28"/>
        </w:rPr>
        <w:t>на пунктах</w:t>
      </w:r>
      <w:r w:rsidR="00F54B2B" w:rsidRPr="00AB7016">
        <w:rPr>
          <w:rFonts w:ascii="Times New Roman" w:hAnsi="Times New Roman" w:cs="Times New Roman"/>
          <w:b w:val="0"/>
          <w:sz w:val="28"/>
          <w:szCs w:val="28"/>
        </w:rPr>
        <w:t xml:space="preserve"> приема</w:t>
      </w:r>
      <w:r w:rsidR="008670B1" w:rsidRPr="00AB7016">
        <w:rPr>
          <w:rFonts w:ascii="Times New Roman" w:hAnsi="Times New Roman" w:cs="Times New Roman"/>
          <w:b w:val="0"/>
          <w:sz w:val="28"/>
          <w:szCs w:val="28"/>
        </w:rPr>
        <w:t>,</w:t>
      </w:r>
      <w:r w:rsidR="00A16349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367" w:rsidRPr="00AB7016">
        <w:rPr>
          <w:rFonts w:ascii="Times New Roman" w:hAnsi="Times New Roman" w:cs="Times New Roman"/>
          <w:b w:val="0"/>
          <w:sz w:val="28"/>
          <w:szCs w:val="28"/>
        </w:rPr>
        <w:t>не проводя расчеты по банковским счетам и не регистрируя имущест</w:t>
      </w:r>
      <w:r w:rsidR="00837859" w:rsidRPr="00AB7016">
        <w:rPr>
          <w:rFonts w:ascii="Times New Roman" w:hAnsi="Times New Roman" w:cs="Times New Roman"/>
          <w:b w:val="0"/>
          <w:sz w:val="28"/>
          <w:szCs w:val="28"/>
        </w:rPr>
        <w:t>во в собственность</w:t>
      </w:r>
      <w:r w:rsidR="00204B98" w:rsidRPr="00AB7016">
        <w:rPr>
          <w:rFonts w:ascii="Times New Roman" w:hAnsi="Times New Roman" w:cs="Times New Roman"/>
          <w:b w:val="0"/>
          <w:sz w:val="28"/>
          <w:szCs w:val="28"/>
        </w:rPr>
        <w:t>, что не дает возможности взыскать необходимые суммы штрафов.</w:t>
      </w:r>
    </w:p>
    <w:p w:rsidR="00A52F1D" w:rsidRPr="00AB7016" w:rsidRDefault="00842367" w:rsidP="0083785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8670B1" w:rsidRPr="00AB7016">
        <w:rPr>
          <w:rFonts w:ascii="Times New Roman" w:hAnsi="Times New Roman" w:cs="Times New Roman"/>
          <w:spacing w:val="2"/>
          <w:sz w:val="28"/>
          <w:szCs w:val="28"/>
          <w:lang w:eastAsia="zh-CN"/>
        </w:rPr>
        <w:t>Закона № 195-ЗЗК</w:t>
      </w:r>
      <w:r w:rsidRPr="00AB7016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="00F54B2B" w:rsidRPr="00AB7016">
        <w:rPr>
          <w:rFonts w:ascii="Times New Roman" w:hAnsi="Times New Roman" w:cs="Times New Roman"/>
          <w:sz w:val="28"/>
          <w:szCs w:val="28"/>
        </w:rPr>
        <w:t xml:space="preserve">пункты приема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состоят на учете в Минприроды Забайкальского края, а их владельцы в порядке части 6 статьи 2 </w:t>
      </w:r>
      <w:r w:rsidRPr="00AB7016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Закона № 195-ЗЗК </w:t>
      </w:r>
      <w:r w:rsidRPr="00AB7016">
        <w:rPr>
          <w:rFonts w:ascii="Times New Roman" w:hAnsi="Times New Roman" w:cs="Times New Roman"/>
          <w:sz w:val="28"/>
          <w:szCs w:val="28"/>
        </w:rPr>
        <w:t xml:space="preserve">ежемесячно представляют в </w:t>
      </w:r>
      <w:r w:rsidR="008670B1" w:rsidRPr="00AB7016">
        <w:rPr>
          <w:rFonts w:ascii="Times New Roman" w:hAnsi="Times New Roman" w:cs="Times New Roman"/>
          <w:sz w:val="28"/>
          <w:szCs w:val="28"/>
        </w:rPr>
        <w:t xml:space="preserve">Минприроды Забайкальского края </w:t>
      </w:r>
      <w:r w:rsidRPr="00AB7016">
        <w:rPr>
          <w:rFonts w:ascii="Times New Roman" w:hAnsi="Times New Roman" w:cs="Times New Roman"/>
          <w:sz w:val="28"/>
          <w:szCs w:val="28"/>
        </w:rPr>
        <w:t xml:space="preserve">отчеты о принятой, переработанной, отгруженной </w:t>
      </w:r>
      <w:r w:rsidR="00204B98" w:rsidRPr="00AB7016">
        <w:rPr>
          <w:rFonts w:ascii="Times New Roman" w:hAnsi="Times New Roman" w:cs="Times New Roman"/>
          <w:sz w:val="28"/>
          <w:szCs w:val="28"/>
        </w:rPr>
        <w:t>и (или) реализованной древесине</w:t>
      </w:r>
      <w:r w:rsidR="002311D9" w:rsidRPr="00AB7016">
        <w:rPr>
          <w:rFonts w:ascii="Times New Roman" w:hAnsi="Times New Roman" w:cs="Times New Roman"/>
          <w:sz w:val="28"/>
          <w:szCs w:val="28"/>
        </w:rPr>
        <w:t>,</w:t>
      </w:r>
      <w:r w:rsidR="00204B98" w:rsidRPr="00AB7016">
        <w:rPr>
          <w:rFonts w:ascii="Times New Roman" w:hAnsi="Times New Roman" w:cs="Times New Roman"/>
          <w:sz w:val="28"/>
          <w:szCs w:val="28"/>
        </w:rPr>
        <w:t xml:space="preserve"> но</w:t>
      </w:r>
      <w:r w:rsidR="008670B1" w:rsidRPr="00AB7016">
        <w:rPr>
          <w:rFonts w:ascii="Times New Roman" w:hAnsi="Times New Roman" w:cs="Times New Roman"/>
          <w:sz w:val="28"/>
          <w:szCs w:val="28"/>
        </w:rPr>
        <w:t>, распо</w:t>
      </w:r>
      <w:r w:rsidR="00F54B2B" w:rsidRPr="00AB7016">
        <w:rPr>
          <w:rFonts w:ascii="Times New Roman" w:hAnsi="Times New Roman" w:cs="Times New Roman"/>
          <w:sz w:val="28"/>
          <w:szCs w:val="28"/>
        </w:rPr>
        <w:t>лагая информацией о нарушениях по результатам</w:t>
      </w:r>
      <w:r w:rsidR="008670B1" w:rsidRPr="00AB7016">
        <w:rPr>
          <w:rFonts w:ascii="Times New Roman" w:hAnsi="Times New Roman" w:cs="Times New Roman"/>
          <w:sz w:val="28"/>
          <w:szCs w:val="28"/>
        </w:rPr>
        <w:t xml:space="preserve"> анализа таких отчетов</w:t>
      </w:r>
      <w:r w:rsidR="00204B98" w:rsidRPr="00AB7016">
        <w:rPr>
          <w:rFonts w:ascii="Times New Roman" w:hAnsi="Times New Roman" w:cs="Times New Roman"/>
          <w:sz w:val="28"/>
          <w:szCs w:val="28"/>
        </w:rPr>
        <w:t>, Минприроды Забай</w:t>
      </w:r>
      <w:r w:rsidR="008670B1" w:rsidRPr="00AB7016">
        <w:rPr>
          <w:rFonts w:ascii="Times New Roman" w:hAnsi="Times New Roman" w:cs="Times New Roman"/>
          <w:sz w:val="28"/>
          <w:szCs w:val="28"/>
        </w:rPr>
        <w:t>кальского края в силу указанных</w:t>
      </w:r>
      <w:r w:rsidR="00204B98" w:rsidRPr="00AB7016">
        <w:rPr>
          <w:rFonts w:ascii="Times New Roman" w:hAnsi="Times New Roman" w:cs="Times New Roman"/>
          <w:sz w:val="28"/>
          <w:szCs w:val="28"/>
        </w:rPr>
        <w:t xml:space="preserve"> выше </w:t>
      </w:r>
      <w:r w:rsidR="008670B1" w:rsidRPr="00AB7016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204B98" w:rsidRPr="00AB701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04B98" w:rsidRPr="00AB7016">
        <w:rPr>
          <w:rFonts w:ascii="Times New Roman" w:hAnsi="Times New Roman" w:cs="Times New Roman"/>
          <w:sz w:val="28"/>
          <w:szCs w:val="28"/>
        </w:rPr>
        <w:t xml:space="preserve"> может взыскать </w:t>
      </w:r>
      <w:r w:rsidR="00F95042" w:rsidRPr="00AB7016">
        <w:rPr>
          <w:rFonts w:ascii="Times New Roman" w:hAnsi="Times New Roman" w:cs="Times New Roman"/>
          <w:sz w:val="28"/>
          <w:szCs w:val="28"/>
        </w:rPr>
        <w:t>установленные</w:t>
      </w:r>
      <w:r w:rsidR="00204B98" w:rsidRPr="00AB7016">
        <w:rPr>
          <w:rFonts w:ascii="Times New Roman" w:hAnsi="Times New Roman" w:cs="Times New Roman"/>
          <w:sz w:val="28"/>
          <w:szCs w:val="28"/>
        </w:rPr>
        <w:t xml:space="preserve"> штрафы.</w:t>
      </w:r>
      <w:r w:rsidR="008670B1" w:rsidRPr="00AB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67" w:rsidRPr="00AB7016" w:rsidRDefault="003C1310" w:rsidP="00204B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16">
        <w:rPr>
          <w:rFonts w:ascii="Times New Roman" w:hAnsi="Times New Roman" w:cs="Times New Roman"/>
          <w:b w:val="0"/>
          <w:sz w:val="28"/>
          <w:szCs w:val="28"/>
        </w:rPr>
        <w:t xml:space="preserve">Обозначенные разработчиком в пояснительной записке к проекту Закона </w:t>
      </w:r>
      <w:r w:rsidR="00743ABA" w:rsidRPr="00AB7016">
        <w:rPr>
          <w:rFonts w:ascii="Times New Roman" w:hAnsi="Times New Roman" w:cs="Times New Roman"/>
          <w:b w:val="0"/>
          <w:sz w:val="28"/>
          <w:szCs w:val="28"/>
        </w:rPr>
        <w:t xml:space="preserve">цели </w:t>
      </w:r>
      <w:r w:rsidR="00CA5AA8" w:rsidRPr="00AB7016">
        <w:rPr>
          <w:rFonts w:ascii="Times New Roman" w:hAnsi="Times New Roman" w:cs="Times New Roman"/>
          <w:b w:val="0"/>
          <w:sz w:val="28"/>
          <w:szCs w:val="28"/>
        </w:rPr>
        <w:t>регулирования</w:t>
      </w:r>
      <w:r w:rsidR="00743ABA" w:rsidRPr="00AB7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614" w:rsidRPr="00AB7016">
        <w:rPr>
          <w:rFonts w:ascii="Times New Roman" w:hAnsi="Times New Roman" w:cs="Times New Roman"/>
          <w:b w:val="0"/>
          <w:sz w:val="28"/>
          <w:szCs w:val="28"/>
        </w:rPr>
        <w:t>не соответств</w:t>
      </w:r>
      <w:r w:rsidR="00CA5AA8" w:rsidRPr="00AB7016">
        <w:rPr>
          <w:rFonts w:ascii="Times New Roman" w:hAnsi="Times New Roman" w:cs="Times New Roman"/>
          <w:b w:val="0"/>
          <w:sz w:val="28"/>
          <w:szCs w:val="28"/>
        </w:rPr>
        <w:t>уют предложенному регулированию, так как оно не приведет к «выходу из тени» недобросовестных владельцев пунктов.</w:t>
      </w:r>
    </w:p>
    <w:p w:rsidR="00105009" w:rsidRPr="00AB7016" w:rsidRDefault="00F95C96" w:rsidP="00105009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A6079" w:rsidRPr="00AB7016">
        <w:rPr>
          <w:rFonts w:ascii="Times New Roman" w:hAnsi="Times New Roman" w:cs="Times New Roman"/>
          <w:sz w:val="28"/>
          <w:szCs w:val="28"/>
        </w:rPr>
        <w:t xml:space="preserve">отметить, что ранее </w:t>
      </w:r>
      <w:r w:rsidR="00CA5AA8" w:rsidRPr="00AB7016">
        <w:rPr>
          <w:rFonts w:ascii="Times New Roman" w:hAnsi="Times New Roman" w:cs="Times New Roman"/>
          <w:sz w:val="28"/>
          <w:szCs w:val="28"/>
        </w:rPr>
        <w:t xml:space="preserve">уже </w:t>
      </w:r>
      <w:r w:rsidR="003B4CA0" w:rsidRPr="00AB7016">
        <w:rPr>
          <w:rFonts w:ascii="Times New Roman" w:hAnsi="Times New Roman" w:cs="Times New Roman"/>
          <w:sz w:val="28"/>
          <w:szCs w:val="28"/>
        </w:rPr>
        <w:t xml:space="preserve">был инициирован акт с похожим </w:t>
      </w:r>
      <w:r w:rsidR="00BD29B3" w:rsidRPr="00AB701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B4CA0" w:rsidRPr="00AB7016">
        <w:rPr>
          <w:rFonts w:ascii="Times New Roman" w:hAnsi="Times New Roman" w:cs="Times New Roman"/>
          <w:sz w:val="28"/>
          <w:szCs w:val="28"/>
        </w:rPr>
        <w:t>регулированием</w:t>
      </w:r>
      <w:r w:rsidR="001F5F23" w:rsidRPr="00AB7016">
        <w:rPr>
          <w:rFonts w:ascii="Times New Roman" w:hAnsi="Times New Roman" w:cs="Times New Roman"/>
          <w:sz w:val="28"/>
          <w:szCs w:val="28"/>
        </w:rPr>
        <w:t xml:space="preserve"> в части изменения статьи 36 Закона </w:t>
      </w:r>
      <w:r w:rsidR="00CA5AA8" w:rsidRPr="00AB7016">
        <w:rPr>
          <w:rFonts w:ascii="Times New Roman" w:hAnsi="Times New Roman" w:cs="Times New Roman"/>
          <w:sz w:val="28"/>
          <w:szCs w:val="28"/>
        </w:rPr>
        <w:br/>
      </w:r>
      <w:r w:rsidR="001F5F23" w:rsidRPr="00AB7016">
        <w:rPr>
          <w:rFonts w:ascii="Times New Roman" w:hAnsi="Times New Roman" w:cs="Times New Roman"/>
          <w:sz w:val="28"/>
          <w:szCs w:val="28"/>
        </w:rPr>
        <w:t>№ 198-ЗЗК</w:t>
      </w:r>
      <w:r w:rsidR="003B4CA0" w:rsidRPr="00AB701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A5AA8" w:rsidRPr="00AB7016">
        <w:rPr>
          <w:rFonts w:ascii="Times New Roman" w:hAnsi="Times New Roman" w:cs="Times New Roman"/>
          <w:sz w:val="28"/>
          <w:szCs w:val="28"/>
        </w:rPr>
        <w:t>принят</w:t>
      </w:r>
      <w:r w:rsidR="003B4CA0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="00CA5AA8" w:rsidRPr="00AB7016">
        <w:rPr>
          <w:rFonts w:ascii="Times New Roman" w:hAnsi="Times New Roman" w:cs="Times New Roman"/>
          <w:sz w:val="28"/>
          <w:szCs w:val="28"/>
        </w:rPr>
        <w:t>в первом чтении</w:t>
      </w:r>
      <w:r w:rsidR="003B4CA0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="00A13607" w:rsidRPr="00AB7016">
        <w:rPr>
          <w:rFonts w:ascii="Times New Roman" w:hAnsi="Times New Roman" w:cs="Times New Roman"/>
          <w:bCs/>
          <w:sz w:val="28"/>
          <w:szCs w:val="28"/>
        </w:rPr>
        <w:t xml:space="preserve">и стоит в плане законопроектной деятельности Законодательного Собрания Забайкальского края на первый квартал 2019 года </w:t>
      </w:r>
      <w:r w:rsidR="003C1310" w:rsidRPr="00AB701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A13607" w:rsidRPr="00AB7016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Забайкальского кр</w:t>
      </w:r>
      <w:r w:rsidR="00092F5B" w:rsidRPr="00AB7016">
        <w:rPr>
          <w:rFonts w:ascii="Times New Roman" w:hAnsi="Times New Roman" w:cs="Times New Roman"/>
          <w:bCs/>
          <w:sz w:val="28"/>
          <w:szCs w:val="28"/>
        </w:rPr>
        <w:t>ая</w:t>
      </w:r>
      <w:r w:rsidR="00500FCA" w:rsidRPr="00AB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F5B" w:rsidRPr="00AB7016">
        <w:rPr>
          <w:rFonts w:ascii="Times New Roman" w:hAnsi="Times New Roman" w:cs="Times New Roman"/>
          <w:bCs/>
          <w:sz w:val="28"/>
          <w:szCs w:val="28"/>
        </w:rPr>
        <w:t>№ 180 от 19 декабря 2018 года.</w:t>
      </w:r>
      <w:proofErr w:type="gramEnd"/>
      <w:r w:rsidR="00BB5803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="00BA37E0" w:rsidRPr="00AB7016">
        <w:rPr>
          <w:rFonts w:ascii="Times New Roman" w:hAnsi="Times New Roman" w:cs="Times New Roman"/>
          <w:sz w:val="28"/>
          <w:szCs w:val="28"/>
        </w:rPr>
        <w:t>В связи с этим с</w:t>
      </w:r>
      <w:r w:rsidR="00BB5803" w:rsidRPr="00AB7016">
        <w:rPr>
          <w:rFonts w:ascii="Times New Roman" w:hAnsi="Times New Roman" w:cs="Times New Roman"/>
          <w:sz w:val="28"/>
          <w:szCs w:val="28"/>
        </w:rPr>
        <w:t>ч</w:t>
      </w:r>
      <w:r w:rsidR="00CA5AA8" w:rsidRPr="00AB7016">
        <w:rPr>
          <w:rFonts w:ascii="Times New Roman" w:hAnsi="Times New Roman" w:cs="Times New Roman"/>
          <w:sz w:val="28"/>
          <w:szCs w:val="28"/>
        </w:rPr>
        <w:t>итаем не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105009" w:rsidRPr="00AB7016">
        <w:rPr>
          <w:rFonts w:ascii="Times New Roman" w:hAnsi="Times New Roman" w:cs="Times New Roman"/>
          <w:sz w:val="28"/>
          <w:szCs w:val="28"/>
        </w:rPr>
        <w:t xml:space="preserve">в проекте Закона изложение </w:t>
      </w:r>
      <w:r w:rsidR="00105009" w:rsidRPr="00AB7016">
        <w:rPr>
          <w:rFonts w:ascii="Times New Roman" w:hAnsi="Times New Roman" w:cs="Times New Roman"/>
          <w:bCs/>
          <w:sz w:val="28"/>
          <w:szCs w:val="28"/>
        </w:rPr>
        <w:t xml:space="preserve">статьи 36 </w:t>
      </w:r>
      <w:r w:rsidR="00105009" w:rsidRPr="00AB7016">
        <w:rPr>
          <w:rFonts w:ascii="Times New Roman" w:hAnsi="Times New Roman" w:cs="Times New Roman"/>
          <w:sz w:val="28"/>
          <w:szCs w:val="28"/>
        </w:rPr>
        <w:t>Закона № 198-ЗЗК в новой редакции.</w:t>
      </w:r>
    </w:p>
    <w:p w:rsidR="00153259" w:rsidRPr="00AB7016" w:rsidRDefault="00320BC5" w:rsidP="00105009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Министерство обращает внимание разработчика на </w:t>
      </w:r>
      <w:r w:rsidR="00BD29B3" w:rsidRPr="00AB7016">
        <w:rPr>
          <w:rFonts w:ascii="Times New Roman" w:hAnsi="Times New Roman" w:cs="Times New Roman"/>
          <w:sz w:val="28"/>
          <w:szCs w:val="28"/>
        </w:rPr>
        <w:t>то,</w:t>
      </w:r>
      <w:r w:rsidRPr="00AB7016">
        <w:rPr>
          <w:rFonts w:ascii="Times New Roman" w:hAnsi="Times New Roman" w:cs="Times New Roman"/>
          <w:sz w:val="28"/>
          <w:szCs w:val="28"/>
        </w:rPr>
        <w:t xml:space="preserve"> что изменения законодательства в сфере административной ответственности без учета практического применения 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ранее разработанных и принятых </w:t>
      </w:r>
      <w:r w:rsidR="00105009" w:rsidRPr="00AB7016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AB7016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6A6079" w:rsidRPr="00AB7016">
        <w:rPr>
          <w:rFonts w:ascii="Times New Roman" w:hAnsi="Times New Roman" w:cs="Times New Roman"/>
          <w:sz w:val="28"/>
          <w:szCs w:val="28"/>
        </w:rPr>
        <w:t>дезорганизации</w:t>
      </w:r>
      <w:r w:rsidR="00500FCA" w:rsidRPr="00AB7016">
        <w:rPr>
          <w:rFonts w:ascii="Times New Roman" w:hAnsi="Times New Roman" w:cs="Times New Roman"/>
          <w:sz w:val="28"/>
          <w:szCs w:val="28"/>
        </w:rPr>
        <w:t xml:space="preserve"> адресата регулирования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, </w:t>
      </w:r>
      <w:r w:rsidR="006A6079" w:rsidRPr="00AB7016">
        <w:rPr>
          <w:rFonts w:ascii="Times New Roman" w:hAnsi="Times New Roman" w:cs="Times New Roman"/>
          <w:sz w:val="28"/>
          <w:szCs w:val="28"/>
        </w:rPr>
        <w:t>что</w:t>
      </w:r>
      <w:r w:rsidR="00105009" w:rsidRPr="00AB7016">
        <w:rPr>
          <w:rFonts w:ascii="Times New Roman" w:hAnsi="Times New Roman" w:cs="Times New Roman"/>
          <w:sz w:val="28"/>
          <w:szCs w:val="28"/>
        </w:rPr>
        <w:t>,</w:t>
      </w:r>
      <w:r w:rsidR="006A6079" w:rsidRPr="00AB701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105009" w:rsidRPr="00AB7016">
        <w:rPr>
          <w:rFonts w:ascii="Times New Roman" w:hAnsi="Times New Roman" w:cs="Times New Roman"/>
          <w:sz w:val="28"/>
          <w:szCs w:val="28"/>
        </w:rPr>
        <w:t>,</w:t>
      </w:r>
      <w:r w:rsidR="006A6079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="006A6079" w:rsidRPr="00AB7016">
        <w:rPr>
          <w:rStyle w:val="extended-textfull"/>
          <w:rFonts w:ascii="Times New Roman" w:hAnsi="Times New Roman" w:cs="Times New Roman"/>
          <w:sz w:val="28"/>
          <w:szCs w:val="28"/>
        </w:rPr>
        <w:t>препятствует</w:t>
      </w:r>
      <w:r w:rsidR="00BC0DAD" w:rsidRPr="00AB7016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F5F23" w:rsidRPr="00AB7016">
        <w:rPr>
          <w:rStyle w:val="extended-textfull"/>
          <w:rFonts w:ascii="Times New Roman" w:hAnsi="Times New Roman" w:cs="Times New Roman"/>
          <w:sz w:val="28"/>
          <w:szCs w:val="28"/>
        </w:rPr>
        <w:t>развитию предпринимательской деятельности в целом.</w:t>
      </w:r>
    </w:p>
    <w:p w:rsidR="00C369D1" w:rsidRPr="00AB7016" w:rsidRDefault="00C3521A" w:rsidP="00BB580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B50504" w:rsidRPr="00AB7016">
        <w:rPr>
          <w:rFonts w:ascii="Times New Roman" w:eastAsia="Times New Roman" w:hAnsi="Times New Roman" w:cs="Times New Roman"/>
          <w:bCs/>
          <w:sz w:val="28"/>
          <w:szCs w:val="28"/>
        </w:rPr>
        <w:t xml:space="preserve">21 ноября по 18 декабря 2018 </w:t>
      </w:r>
      <w:r w:rsidR="00BA37E0" w:rsidRPr="00AB701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D8232D" w:rsidRPr="00AB70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>З</w:t>
      </w:r>
      <w:r w:rsidR="00B50504" w:rsidRPr="00AB7016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AB7016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</w:t>
      </w:r>
      <w:r w:rsidR="000E0B82" w:rsidRPr="00AB701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B7016">
        <w:rPr>
          <w:rFonts w:ascii="Times New Roman" w:eastAsia="Times New Roman" w:hAnsi="Times New Roman" w:cs="Times New Roman"/>
          <w:bCs/>
          <w:sz w:val="28"/>
          <w:szCs w:val="28"/>
        </w:rPr>
        <w:t>От Уполномоченного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</w:t>
      </w:r>
      <w:r w:rsidR="00B50504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мателей в Забайкальском крае и 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рабочего аппарата</w:t>
      </w:r>
      <w:r w:rsidR="000E0B82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50504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</w:t>
      </w:r>
      <w:r w:rsidR="000E0B82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9D1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105009" w:rsidRPr="00AB7016">
        <w:rPr>
          <w:rFonts w:ascii="Times New Roman" w:hAnsi="Times New Roman" w:cs="Times New Roman"/>
          <w:bCs/>
          <w:sz w:val="28"/>
          <w:szCs w:val="28"/>
        </w:rPr>
        <w:t xml:space="preserve">в числе прочих 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поступили </w:t>
      </w:r>
      <w:r w:rsidR="00B50504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</w:t>
      </w:r>
      <w:r w:rsidR="0083580F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3580F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50504" w:rsidRPr="00AB701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1DCC" w:rsidRPr="00AB7016" w:rsidRDefault="00BF2F48" w:rsidP="00A27E3F">
      <w:pPr>
        <w:pStyle w:val="af0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Исходя из информации, представленной в пояснительной записке к проекту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AB7016">
        <w:rPr>
          <w:rFonts w:ascii="Times New Roman" w:hAnsi="Times New Roman" w:cs="Times New Roman"/>
          <w:sz w:val="28"/>
          <w:szCs w:val="28"/>
        </w:rPr>
        <w:t xml:space="preserve">, актуальной является только необходимость передачи административного производства по статье 36 Закона </w:t>
      </w:r>
      <w:r w:rsidR="008D1DE6" w:rsidRPr="00AB7016">
        <w:rPr>
          <w:rFonts w:ascii="Times New Roman" w:hAnsi="Times New Roman" w:cs="Times New Roman"/>
          <w:sz w:val="28"/>
          <w:szCs w:val="28"/>
        </w:rPr>
        <w:t xml:space="preserve">№ 198-ЗЗК </w:t>
      </w:r>
      <w:r w:rsidRPr="00AB7016">
        <w:rPr>
          <w:rFonts w:ascii="Times New Roman" w:hAnsi="Times New Roman" w:cs="Times New Roman"/>
          <w:sz w:val="28"/>
          <w:szCs w:val="28"/>
        </w:rPr>
        <w:t xml:space="preserve">в ведение мирового суда с целью повышения собираемости административных </w:t>
      </w:r>
      <w:r w:rsidRPr="00AB7016">
        <w:rPr>
          <w:rFonts w:ascii="Times New Roman" w:hAnsi="Times New Roman" w:cs="Times New Roman"/>
          <w:sz w:val="28"/>
          <w:szCs w:val="28"/>
        </w:rPr>
        <w:lastRenderedPageBreak/>
        <w:t xml:space="preserve">штрафов. Остальные изменения, представленные в рассматриваемом </w:t>
      </w:r>
      <w:r w:rsidRPr="00AB7016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AB7016">
        <w:rPr>
          <w:rFonts w:ascii="Times New Roman" w:hAnsi="Times New Roman" w:cs="Times New Roman"/>
          <w:sz w:val="28"/>
          <w:szCs w:val="28"/>
        </w:rPr>
        <w:t>, не отвечают заявленной проблематике и целям регулирования.</w:t>
      </w:r>
    </w:p>
    <w:p w:rsidR="00BF2F48" w:rsidRPr="00AB7016" w:rsidRDefault="00BF2F48" w:rsidP="00A27E3F">
      <w:pPr>
        <w:pStyle w:val="af0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BA37E0" w:rsidRPr="00AB701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AB7016">
        <w:rPr>
          <w:rFonts w:ascii="Times New Roman" w:hAnsi="Times New Roman" w:cs="Times New Roman"/>
          <w:sz w:val="28"/>
          <w:szCs w:val="28"/>
        </w:rPr>
        <w:t>:</w:t>
      </w:r>
    </w:p>
    <w:p w:rsidR="00BF2F48" w:rsidRPr="00AB7016" w:rsidRDefault="00BF2F48" w:rsidP="00790CD8">
      <w:pPr>
        <w:pStyle w:val="af0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 устанавливается необоснованно высокий уровень административной нагрузки на субъекты предпринимательской деятельности; </w:t>
      </w:r>
    </w:p>
    <w:p w:rsidR="009D1DCC" w:rsidRPr="00AB7016" w:rsidRDefault="00790CD8" w:rsidP="00790CD8">
      <w:pPr>
        <w:pStyle w:val="af0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="00BF2F48" w:rsidRPr="00AB7016">
        <w:rPr>
          <w:rFonts w:ascii="Times New Roman" w:hAnsi="Times New Roman" w:cs="Times New Roman"/>
          <w:sz w:val="28"/>
          <w:szCs w:val="28"/>
        </w:rPr>
        <w:t>необоснованно дробятся составы правонарушений</w:t>
      </w:r>
      <w:r w:rsidR="008D1DE6" w:rsidRPr="00AB7016">
        <w:rPr>
          <w:rFonts w:ascii="Times New Roman" w:hAnsi="Times New Roman" w:cs="Times New Roman"/>
          <w:sz w:val="28"/>
          <w:szCs w:val="28"/>
        </w:rPr>
        <w:t>,</w:t>
      </w:r>
      <w:r w:rsidR="00BF2F48" w:rsidRPr="00AB7016">
        <w:rPr>
          <w:rFonts w:ascii="Times New Roman" w:hAnsi="Times New Roman" w:cs="Times New Roman"/>
          <w:sz w:val="28"/>
          <w:szCs w:val="28"/>
        </w:rPr>
        <w:t xml:space="preserve"> уже предусмот</w:t>
      </w:r>
      <w:r w:rsidR="008D1DE6" w:rsidRPr="00AB7016">
        <w:rPr>
          <w:rFonts w:ascii="Times New Roman" w:hAnsi="Times New Roman" w:cs="Times New Roman"/>
          <w:sz w:val="28"/>
          <w:szCs w:val="28"/>
        </w:rPr>
        <w:t>ренные</w:t>
      </w:r>
      <w:r w:rsidR="00BF2F48" w:rsidRPr="00AB7016">
        <w:rPr>
          <w:rFonts w:ascii="Times New Roman" w:hAnsi="Times New Roman" w:cs="Times New Roman"/>
          <w:sz w:val="28"/>
          <w:szCs w:val="28"/>
        </w:rPr>
        <w:t xml:space="preserve"> действующей редакцией статьи 36 </w:t>
      </w:r>
      <w:r w:rsidR="008D1DE6"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="00BF2F48" w:rsidRPr="00AB7016">
        <w:rPr>
          <w:rFonts w:ascii="Times New Roman" w:hAnsi="Times New Roman" w:cs="Times New Roman"/>
          <w:sz w:val="28"/>
          <w:szCs w:val="28"/>
        </w:rPr>
        <w:t>.</w:t>
      </w:r>
    </w:p>
    <w:p w:rsidR="00BF2F48" w:rsidRPr="00AB7016" w:rsidRDefault="00BF2F48" w:rsidP="009D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Действующие составы административных правонарушений и размеры установленных штрафов вполне отвечают целям охраны соответствующих правоотношений от посягательств со стороны недобросовестных владельцев пунктов приема (отгрузки) древесины.</w:t>
      </w:r>
    </w:p>
    <w:p w:rsidR="00BF2F48" w:rsidRPr="00AB7016" w:rsidRDefault="008D1DE6" w:rsidP="00934305">
      <w:pPr>
        <w:pStyle w:val="af0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Предлагается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 оставить нормы статьи 36 и пункт 4 части 1 статьи 57 </w:t>
      </w:r>
      <w:r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="00BA37E0" w:rsidRPr="00AB7016">
        <w:rPr>
          <w:rFonts w:ascii="Times New Roman" w:hAnsi="Times New Roman" w:cs="Times New Roman"/>
          <w:sz w:val="28"/>
          <w:szCs w:val="28"/>
        </w:rPr>
        <w:t xml:space="preserve"> в действующей редакции. </w:t>
      </w:r>
    </w:p>
    <w:p w:rsidR="00BF2F48" w:rsidRPr="00AB7016" w:rsidRDefault="00BA37E0" w:rsidP="00934305">
      <w:pPr>
        <w:pStyle w:val="af0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Для вступления в силу предлагаемого регулирования требуется переходный период в течение одного года.</w:t>
      </w:r>
    </w:p>
    <w:p w:rsidR="009D1DCC" w:rsidRPr="00AB7016" w:rsidRDefault="008D1DE6" w:rsidP="00934305">
      <w:pPr>
        <w:pStyle w:val="af0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bCs/>
          <w:sz w:val="28"/>
          <w:szCs w:val="28"/>
        </w:rPr>
        <w:t>Предлагаемое регулирование</w:t>
      </w:r>
      <w:r w:rsidR="00A27E3F" w:rsidRPr="00AB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F48" w:rsidRPr="00AB7016">
        <w:rPr>
          <w:rFonts w:ascii="Times New Roman" w:hAnsi="Times New Roman" w:cs="Times New Roman"/>
          <w:sz w:val="28"/>
          <w:szCs w:val="28"/>
        </w:rPr>
        <w:t xml:space="preserve">является продуктом излишнего законотворчества, поскольку в статью 36 </w:t>
      </w:r>
      <w:r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="00BF2F48" w:rsidRPr="00AB7016">
        <w:rPr>
          <w:rFonts w:ascii="Times New Roman" w:hAnsi="Times New Roman" w:cs="Times New Roman"/>
          <w:sz w:val="28"/>
          <w:szCs w:val="28"/>
        </w:rPr>
        <w:t xml:space="preserve"> ранее уже запланировано внесение части изменений, предусмотренных </w:t>
      </w:r>
      <w:r w:rsidRPr="00AB7016">
        <w:rPr>
          <w:rFonts w:ascii="Times New Roman" w:hAnsi="Times New Roman" w:cs="Times New Roman"/>
          <w:sz w:val="28"/>
          <w:szCs w:val="28"/>
        </w:rPr>
        <w:t>проектом З</w:t>
      </w:r>
      <w:r w:rsidR="002D3895" w:rsidRPr="00AB7016">
        <w:rPr>
          <w:rFonts w:ascii="Times New Roman" w:hAnsi="Times New Roman" w:cs="Times New Roman"/>
          <w:sz w:val="28"/>
          <w:szCs w:val="28"/>
        </w:rPr>
        <w:t>акона</w:t>
      </w:r>
      <w:r w:rsidRPr="00AB7016">
        <w:rPr>
          <w:rFonts w:ascii="Times New Roman" w:hAnsi="Times New Roman" w:cs="Times New Roman"/>
          <w:sz w:val="28"/>
          <w:szCs w:val="28"/>
        </w:rPr>
        <w:t>.</w:t>
      </w:r>
    </w:p>
    <w:p w:rsidR="00BF2F48" w:rsidRPr="00AB7016" w:rsidRDefault="00BF2F48" w:rsidP="002138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sz w:val="28"/>
          <w:szCs w:val="28"/>
        </w:rPr>
        <w:t>Так, постановлением Законодательного Собрания Забайкальского края от 21 ноября 2018 № 128 «О проекте закона Забайкальского края «О внесении изменений в Закон Забайкальского края «Об административных правонаруш</w:t>
      </w:r>
      <w:r w:rsidR="00041443" w:rsidRPr="00AB7016">
        <w:rPr>
          <w:rFonts w:ascii="Times New Roman" w:hAnsi="Times New Roman" w:cs="Times New Roman"/>
          <w:sz w:val="28"/>
          <w:szCs w:val="28"/>
        </w:rPr>
        <w:t xml:space="preserve">ениях» предусмотрено </w:t>
      </w:r>
      <w:r w:rsidR="00213864" w:rsidRPr="00AB7016">
        <w:rPr>
          <w:rFonts w:ascii="Times New Roman" w:hAnsi="Times New Roman" w:cs="Times New Roman"/>
          <w:sz w:val="28"/>
          <w:szCs w:val="28"/>
        </w:rPr>
        <w:t>принять в первом чтении проект закона Забайкальского края «О внесении изменений в Закон Забайкальского края «Об административных правонарушениях</w:t>
      </w:r>
      <w:r w:rsidR="00AB7016">
        <w:rPr>
          <w:rFonts w:ascii="Times New Roman" w:hAnsi="Times New Roman" w:cs="Times New Roman"/>
          <w:sz w:val="28"/>
          <w:szCs w:val="28"/>
        </w:rPr>
        <w:t>»</w:t>
      </w:r>
      <w:r w:rsidR="00213864" w:rsidRPr="00AB7016">
        <w:rPr>
          <w:rFonts w:ascii="Times New Roman" w:hAnsi="Times New Roman" w:cs="Times New Roman"/>
          <w:sz w:val="28"/>
          <w:szCs w:val="28"/>
        </w:rPr>
        <w:t xml:space="preserve">, которым предлагается </w:t>
      </w:r>
      <w:r w:rsidR="00041443" w:rsidRPr="00AB7016">
        <w:rPr>
          <w:rFonts w:ascii="Times New Roman" w:hAnsi="Times New Roman" w:cs="Times New Roman"/>
          <w:sz w:val="28"/>
          <w:szCs w:val="28"/>
        </w:rPr>
        <w:t>ужесточить ответственность</w:t>
      </w:r>
      <w:r w:rsidRPr="00AB7016">
        <w:rPr>
          <w:rFonts w:ascii="Times New Roman" w:hAnsi="Times New Roman" w:cs="Times New Roman"/>
          <w:sz w:val="28"/>
          <w:szCs w:val="28"/>
        </w:rPr>
        <w:t xml:space="preserve"> по части 3 и </w:t>
      </w:r>
      <w:r w:rsidR="00041443" w:rsidRPr="00AB701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B7016">
        <w:rPr>
          <w:rFonts w:ascii="Times New Roman" w:hAnsi="Times New Roman" w:cs="Times New Roman"/>
          <w:sz w:val="28"/>
          <w:szCs w:val="28"/>
        </w:rPr>
        <w:t xml:space="preserve">4 статьи 36 </w:t>
      </w:r>
      <w:r w:rsidR="00041443"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Pr="00AB7016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AB7016">
        <w:rPr>
          <w:rFonts w:ascii="Times New Roman" w:hAnsi="Times New Roman" w:cs="Times New Roman"/>
          <w:sz w:val="28"/>
          <w:szCs w:val="28"/>
        </w:rPr>
        <w:t xml:space="preserve"> также вводятся новые составы правонарушений, также предусмотренные рассматриваемым </w:t>
      </w:r>
      <w:r w:rsidR="00F06C36" w:rsidRPr="00AB7016">
        <w:rPr>
          <w:rFonts w:ascii="Times New Roman" w:hAnsi="Times New Roman" w:cs="Times New Roman"/>
          <w:bCs/>
          <w:sz w:val="28"/>
          <w:szCs w:val="28"/>
        </w:rPr>
        <w:t>проектом З</w:t>
      </w:r>
      <w:r w:rsidRPr="00AB7016">
        <w:rPr>
          <w:rFonts w:ascii="Times New Roman" w:hAnsi="Times New Roman" w:cs="Times New Roman"/>
          <w:bCs/>
          <w:sz w:val="28"/>
          <w:szCs w:val="28"/>
        </w:rPr>
        <w:t>акона</w:t>
      </w:r>
      <w:r w:rsidRPr="00AB7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CC" w:rsidRPr="00AB7016" w:rsidRDefault="00BF2F48" w:rsidP="009D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Например, вводятся:</w:t>
      </w:r>
    </w:p>
    <w:p w:rsidR="009D1DCC" w:rsidRPr="00AB7016" w:rsidRDefault="00BF2F48" w:rsidP="009D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- часть 3.1 статьи 36 </w:t>
      </w:r>
      <w:r w:rsidR="00F06C36" w:rsidRPr="00AB7016">
        <w:rPr>
          <w:rFonts w:ascii="Times New Roman" w:hAnsi="Times New Roman" w:cs="Times New Roman"/>
          <w:sz w:val="28"/>
          <w:szCs w:val="28"/>
        </w:rPr>
        <w:t xml:space="preserve">Закона № 198-ЗЗК </w:t>
      </w:r>
      <w:r w:rsidRPr="00AB7016">
        <w:rPr>
          <w:rFonts w:ascii="Times New Roman" w:hAnsi="Times New Roman" w:cs="Times New Roman"/>
          <w:sz w:val="28"/>
          <w:szCs w:val="28"/>
        </w:rPr>
        <w:t>следующего содержания: «Повторное совершение административного правонарушения, предусмотренного частью 3 настоящей статьи, – влечет наложение административного штрафа на индивидуальных предпринимателей и должностных лиц – от тридцати тысяч до пятидесяти тысяч рублей; на юридических лиц – от пятисот тысяч до семисот тысяч рублей</w:t>
      </w:r>
      <w:proofErr w:type="gramStart"/>
      <w:r w:rsidRPr="00AB7016">
        <w:rPr>
          <w:rFonts w:ascii="Times New Roman" w:hAnsi="Times New Roman" w:cs="Times New Roman"/>
          <w:sz w:val="28"/>
          <w:szCs w:val="28"/>
        </w:rPr>
        <w:t>.»</w:t>
      </w:r>
      <w:r w:rsidR="00A27E3F" w:rsidRPr="00AB7016">
        <w:rPr>
          <w:rFonts w:ascii="Times New Roman" w:hAnsi="Times New Roman" w:cs="Times New Roman"/>
          <w:sz w:val="28"/>
          <w:szCs w:val="28"/>
        </w:rPr>
        <w:t>;</w:t>
      </w:r>
    </w:p>
    <w:p w:rsidR="009D1DCC" w:rsidRPr="00AB7016" w:rsidRDefault="00BF2F48" w:rsidP="009D1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B7016">
        <w:rPr>
          <w:rFonts w:ascii="Times New Roman" w:hAnsi="Times New Roman" w:cs="Times New Roman"/>
          <w:sz w:val="28"/>
          <w:szCs w:val="28"/>
        </w:rPr>
        <w:t xml:space="preserve">- часть 4.1 статьи 36 </w:t>
      </w:r>
      <w:r w:rsidR="00F06C36"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Pr="00AB7016">
        <w:rPr>
          <w:rFonts w:ascii="Times New Roman" w:hAnsi="Times New Roman" w:cs="Times New Roman"/>
          <w:sz w:val="28"/>
          <w:szCs w:val="28"/>
        </w:rPr>
        <w:t xml:space="preserve"> следующего содержания: «Повторное совершение административного правонарушения, предусмотренного частью 4 настоящей статьи, – влечет наложение административного штрафа на индивидуальных предпринимателей и должностных лиц – от тридцати тысяч до пятидесяти тысяч рублей; на юридических лиц – от пятисот тысяч до семисот тысяч рублей</w:t>
      </w:r>
      <w:proofErr w:type="gramStart"/>
      <w:r w:rsidRPr="00AB7016">
        <w:rPr>
          <w:rFonts w:ascii="Times New Roman" w:hAnsi="Times New Roman" w:cs="Times New Roman"/>
          <w:sz w:val="28"/>
          <w:szCs w:val="28"/>
        </w:rPr>
        <w:t>.»</w:t>
      </w:r>
      <w:r w:rsidR="00A27E3F" w:rsidRPr="00AB7016">
        <w:rPr>
          <w:rFonts w:ascii="Times New Roman" w:hAnsi="Times New Roman" w:cs="Times New Roman"/>
          <w:sz w:val="28"/>
          <w:szCs w:val="28"/>
        </w:rPr>
        <w:t>.</w:t>
      </w:r>
      <w:r w:rsidR="00F06C36" w:rsidRPr="00AB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1DCC" w:rsidRPr="00AB7016" w:rsidRDefault="00BF2F48" w:rsidP="009D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Поправки к принятому в первом чтении законопроекту </w:t>
      </w:r>
      <w:proofErr w:type="gramStart"/>
      <w:r w:rsidRPr="00AB7016">
        <w:rPr>
          <w:rFonts w:ascii="Times New Roman" w:hAnsi="Times New Roman" w:cs="Times New Roman"/>
          <w:sz w:val="28"/>
          <w:szCs w:val="28"/>
        </w:rPr>
        <w:t xml:space="preserve">принимались до 13 декабря 2018 и в ближайшее время </w:t>
      </w:r>
      <w:r w:rsidR="007C4211" w:rsidRPr="00AB7016">
        <w:rPr>
          <w:rFonts w:ascii="Times New Roman" w:hAnsi="Times New Roman" w:cs="Times New Roman"/>
          <w:sz w:val="28"/>
          <w:szCs w:val="28"/>
        </w:rPr>
        <w:t>законопроект</w:t>
      </w:r>
      <w:r w:rsidRPr="00AB7016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AB7016">
        <w:rPr>
          <w:rFonts w:ascii="Times New Roman" w:hAnsi="Times New Roman" w:cs="Times New Roman"/>
          <w:sz w:val="28"/>
          <w:szCs w:val="28"/>
        </w:rPr>
        <w:t xml:space="preserve"> принят во втором, окончательном, чтении. </w:t>
      </w:r>
    </w:p>
    <w:p w:rsidR="009D1DCC" w:rsidRPr="00AB7016" w:rsidRDefault="007C4211" w:rsidP="009D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BF2F48" w:rsidRPr="00AB7016">
        <w:rPr>
          <w:rFonts w:ascii="Times New Roman" w:hAnsi="Times New Roman" w:cs="Times New Roman"/>
          <w:sz w:val="28"/>
          <w:szCs w:val="28"/>
        </w:rPr>
        <w:t xml:space="preserve"> дождаться принятия указанных изменений во втором чтении, введения их в действие и получения правоприменительной практики с целью анализа эффективности соответствующих правовых норм.</w:t>
      </w:r>
    </w:p>
    <w:p w:rsidR="007C4211" w:rsidRPr="00AB7016" w:rsidRDefault="00BF2F48" w:rsidP="007C4211">
      <w:pPr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Неоправданное законотворчество в рассматриваемом конкретном случае нарушает принцип стабильности правового регулирования. </w:t>
      </w:r>
    </w:p>
    <w:p w:rsidR="007C4211" w:rsidRPr="00AB7016" w:rsidRDefault="00BF2F48" w:rsidP="007C4211">
      <w:pPr>
        <w:pStyle w:val="af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Изложение статьи 36 </w:t>
      </w:r>
      <w:r w:rsidR="00F06C36" w:rsidRPr="00AB7016">
        <w:rPr>
          <w:rFonts w:ascii="Times New Roman" w:hAnsi="Times New Roman" w:cs="Times New Roman"/>
          <w:sz w:val="28"/>
          <w:szCs w:val="28"/>
        </w:rPr>
        <w:t>Закона № 198-ЗЗК</w:t>
      </w:r>
      <w:r w:rsidRPr="00AB7016">
        <w:rPr>
          <w:rFonts w:ascii="Times New Roman" w:hAnsi="Times New Roman" w:cs="Times New Roman"/>
          <w:sz w:val="28"/>
          <w:szCs w:val="28"/>
        </w:rPr>
        <w:t xml:space="preserve"> в новой редакции не будет способствовать увеличению собираемости административных штрафов по уже назначенным наказаниям, который в настоящее время по сведениям </w:t>
      </w:r>
      <w:r w:rsidR="007C4211" w:rsidRPr="00AB7016">
        <w:rPr>
          <w:rFonts w:ascii="Times New Roman" w:hAnsi="Times New Roman" w:cs="Times New Roman"/>
          <w:sz w:val="28"/>
          <w:szCs w:val="28"/>
        </w:rPr>
        <w:t>Минприроды</w:t>
      </w:r>
      <w:r w:rsidRPr="00AB7016">
        <w:rPr>
          <w:rFonts w:ascii="Times New Roman" w:hAnsi="Times New Roman" w:cs="Times New Roman"/>
          <w:sz w:val="28"/>
          <w:szCs w:val="28"/>
        </w:rPr>
        <w:t xml:space="preserve"> Забайкальского края составляет порядка 6 %. </w:t>
      </w:r>
    </w:p>
    <w:p w:rsidR="007C4211" w:rsidRPr="00AB7016" w:rsidRDefault="00BF2F48" w:rsidP="007C4211">
      <w:pPr>
        <w:pStyle w:val="af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Часть 3.1 статьи 36 Закона края в редакции проекта </w:t>
      </w:r>
      <w:r w:rsidR="007C4211" w:rsidRPr="00AB701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AB7016">
        <w:rPr>
          <w:rFonts w:ascii="Times New Roman" w:hAnsi="Times New Roman" w:cs="Times New Roman"/>
          <w:sz w:val="28"/>
          <w:szCs w:val="28"/>
        </w:rPr>
        <w:t>нуждается в доработке, так как не понятно, к какому лицу применяется ответственность в виде «от десяти до двадцати пяти тысяч рублей».</w:t>
      </w:r>
    </w:p>
    <w:p w:rsidR="009D1DCC" w:rsidRPr="00AB7016" w:rsidRDefault="00BF2F48" w:rsidP="007C4211">
      <w:pPr>
        <w:pStyle w:val="af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Норма части 4 статьи 36 в редакции проекта </w:t>
      </w:r>
      <w:r w:rsidR="007C4211" w:rsidRPr="00AB701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AB7016">
        <w:rPr>
          <w:rFonts w:ascii="Times New Roman" w:hAnsi="Times New Roman" w:cs="Times New Roman"/>
          <w:sz w:val="28"/>
          <w:szCs w:val="28"/>
        </w:rPr>
        <w:t>необоснованно охватывает два не</w:t>
      </w:r>
      <w:r w:rsidR="00AB7016">
        <w:rPr>
          <w:rFonts w:ascii="Times New Roman" w:hAnsi="Times New Roman" w:cs="Times New Roman"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sz w:val="28"/>
          <w:szCs w:val="28"/>
        </w:rPr>
        <w:t>связанных друг с другом действия:</w:t>
      </w:r>
    </w:p>
    <w:p w:rsidR="00BF2F48" w:rsidRPr="00AB7016" w:rsidRDefault="00BF2F48" w:rsidP="00AB7016">
      <w:pPr>
        <w:pStyle w:val="af0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по составлению на пункте приема</w:t>
      </w:r>
      <w:r w:rsidR="00FC1CF9">
        <w:rPr>
          <w:rFonts w:ascii="Times New Roman" w:hAnsi="Times New Roman" w:cs="Times New Roman"/>
          <w:sz w:val="28"/>
          <w:szCs w:val="28"/>
        </w:rPr>
        <w:t xml:space="preserve"> (отгрузки) ежемесячного отчета;</w:t>
      </w:r>
      <w:r w:rsidRPr="00AB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48" w:rsidRPr="00AB7016" w:rsidRDefault="00BF2F48" w:rsidP="00AB7016">
      <w:pPr>
        <w:pStyle w:val="af0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по предоставлению ежемесячного отчета в уполномоченный орган. В связи с чем, соответствующая норма может истолковываться двояко.</w:t>
      </w:r>
    </w:p>
    <w:p w:rsidR="00B50504" w:rsidRPr="00AB7016" w:rsidRDefault="00BF2F48" w:rsidP="00DB3C4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>Кроме того, указанная норма частично охватывает состав правонарушения, предусматриваемый частью 4.</w:t>
      </w:r>
      <w:r w:rsidR="00F06C36" w:rsidRPr="00AB7016">
        <w:rPr>
          <w:rFonts w:ascii="Times New Roman" w:hAnsi="Times New Roman" w:cs="Times New Roman"/>
          <w:sz w:val="28"/>
          <w:szCs w:val="28"/>
        </w:rPr>
        <w:t>2 статьи 36 в редакции проекта З</w:t>
      </w:r>
      <w:r w:rsidRPr="00AB7016">
        <w:rPr>
          <w:rFonts w:ascii="Times New Roman" w:hAnsi="Times New Roman" w:cs="Times New Roman"/>
          <w:sz w:val="28"/>
          <w:szCs w:val="28"/>
        </w:rPr>
        <w:t>акона</w:t>
      </w:r>
      <w:r w:rsidR="00DB3C43" w:rsidRPr="00AB7016">
        <w:rPr>
          <w:rFonts w:ascii="Times New Roman" w:hAnsi="Times New Roman" w:cs="Times New Roman"/>
          <w:sz w:val="28"/>
          <w:szCs w:val="28"/>
        </w:rPr>
        <w:t>.</w:t>
      </w:r>
    </w:p>
    <w:p w:rsidR="00CC2C0A" w:rsidRPr="00AB7016" w:rsidRDefault="00CC2C0A" w:rsidP="00077062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D4165F" w:rsidRPr="00AB7016" w:rsidRDefault="00CC2C0A" w:rsidP="00D4165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165F" w:rsidRPr="00AB7016">
        <w:rPr>
          <w:rFonts w:ascii="Times New Roman" w:hAnsi="Times New Roman" w:cs="Times New Roman"/>
          <w:sz w:val="28"/>
          <w:szCs w:val="28"/>
        </w:rPr>
        <w:t>в силу изложенного</w:t>
      </w:r>
      <w:r w:rsidR="00E73BAD" w:rsidRPr="00AB7016">
        <w:rPr>
          <w:rFonts w:ascii="Times New Roman" w:hAnsi="Times New Roman" w:cs="Times New Roman"/>
          <w:sz w:val="28"/>
          <w:szCs w:val="28"/>
        </w:rPr>
        <w:t xml:space="preserve"> выше</w:t>
      </w:r>
      <w:r w:rsidR="00B133AD" w:rsidRPr="00AB7016">
        <w:rPr>
          <w:rFonts w:ascii="Times New Roman" w:hAnsi="Times New Roman" w:cs="Times New Roman"/>
          <w:sz w:val="28"/>
          <w:szCs w:val="28"/>
        </w:rPr>
        <w:t>,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 считаем возможным рекомендовать разработчику в целях совершенствования законодате</w:t>
      </w:r>
      <w:r w:rsidR="00B133AD" w:rsidRPr="00AB7016">
        <w:rPr>
          <w:rFonts w:ascii="Times New Roman" w:hAnsi="Times New Roman" w:cs="Times New Roman"/>
          <w:sz w:val="28"/>
          <w:szCs w:val="28"/>
        </w:rPr>
        <w:t>льства Забайкальского края и не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допущения </w:t>
      </w:r>
      <w:r w:rsidR="00B133AD" w:rsidRPr="00AB7016">
        <w:rPr>
          <w:rFonts w:ascii="Times New Roman" w:hAnsi="Times New Roman" w:cs="Times New Roman"/>
          <w:sz w:val="28"/>
          <w:szCs w:val="28"/>
        </w:rPr>
        <w:t xml:space="preserve">избыточного нормотворчества, а также 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устранения положений, </w:t>
      </w:r>
      <w:r w:rsidR="005C3DF1" w:rsidRPr="00AB7016">
        <w:rPr>
          <w:rFonts w:ascii="Times New Roman" w:hAnsi="Times New Roman" w:cs="Times New Roman"/>
          <w:sz w:val="28"/>
          <w:szCs w:val="28"/>
        </w:rPr>
        <w:t xml:space="preserve">негативно влияющих на </w:t>
      </w:r>
      <w:r w:rsidR="00D4165F" w:rsidRPr="00AB7016">
        <w:rPr>
          <w:rFonts w:ascii="Times New Roman" w:hAnsi="Times New Roman" w:cs="Times New Roman"/>
          <w:sz w:val="28"/>
          <w:szCs w:val="28"/>
        </w:rPr>
        <w:t>добросовестных субъектов предпринимательской деятельности</w:t>
      </w:r>
      <w:r w:rsidR="00466AA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4165F" w:rsidRPr="00AB701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C3DF1" w:rsidRPr="00AB7016">
        <w:rPr>
          <w:rFonts w:ascii="Times New Roman" w:hAnsi="Times New Roman" w:cs="Times New Roman"/>
          <w:sz w:val="28"/>
          <w:szCs w:val="28"/>
        </w:rPr>
        <w:t>аналитическую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2421A" w:rsidRPr="00AB7016">
        <w:rPr>
          <w:rFonts w:ascii="Times New Roman" w:hAnsi="Times New Roman" w:cs="Times New Roman"/>
          <w:sz w:val="28"/>
          <w:szCs w:val="28"/>
        </w:rPr>
        <w:t xml:space="preserve">по изучению региональных законодательных инициатив в </w:t>
      </w:r>
      <w:r w:rsidR="00195FED" w:rsidRPr="00AB7016">
        <w:rPr>
          <w:rFonts w:ascii="Times New Roman" w:hAnsi="Times New Roman" w:cs="Times New Roman"/>
          <w:sz w:val="28"/>
          <w:szCs w:val="28"/>
        </w:rPr>
        <w:t xml:space="preserve">рассматриваемой сфере регулирования, учесть приведенные в настоящем заключении предложения и замечания и доработать </w:t>
      </w:r>
      <w:r w:rsidR="000477EB" w:rsidRPr="00AB7016">
        <w:rPr>
          <w:rFonts w:ascii="Times New Roman" w:hAnsi="Times New Roman" w:cs="Times New Roman"/>
          <w:sz w:val="28"/>
          <w:szCs w:val="28"/>
        </w:rPr>
        <w:t>проект Закона.</w:t>
      </w:r>
      <w:proofErr w:type="gramEnd"/>
    </w:p>
    <w:p w:rsidR="00E2055A" w:rsidRPr="00AB7016" w:rsidRDefault="00E2055A" w:rsidP="00D4165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C82E73" w:rsidRPr="00AB701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Министерством сделан вывод о высокой степени регулирующего воздействия проекта </w:t>
      </w:r>
      <w:r w:rsidR="00C82E73" w:rsidRPr="00AB701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AB7016">
        <w:rPr>
          <w:rFonts w:ascii="Times New Roman" w:hAnsi="Times New Roman" w:cs="Times New Roman"/>
          <w:sz w:val="28"/>
          <w:szCs w:val="28"/>
        </w:rPr>
        <w:t>, в связи с наличием в нем положений, устанавл</w:t>
      </w:r>
      <w:r w:rsidR="000477EB" w:rsidRPr="00AB7016">
        <w:rPr>
          <w:rFonts w:ascii="Times New Roman" w:hAnsi="Times New Roman" w:cs="Times New Roman"/>
          <w:sz w:val="28"/>
          <w:szCs w:val="28"/>
        </w:rPr>
        <w:t>ивающих ранее не предусмотренные</w:t>
      </w:r>
      <w:r w:rsidRPr="00AB7016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ьным законодательством </w:t>
      </w:r>
      <w:r w:rsidR="00E27EAC" w:rsidRPr="00AB7016">
        <w:rPr>
          <w:rFonts w:ascii="Times New Roman" w:hAnsi="Times New Roman" w:cs="Times New Roman"/>
          <w:sz w:val="28"/>
          <w:szCs w:val="28"/>
        </w:rPr>
        <w:t>ответственность</w:t>
      </w:r>
      <w:r w:rsidR="00C82E73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деятельности.</w:t>
      </w:r>
    </w:p>
    <w:p w:rsidR="00E66BB1" w:rsidRPr="00AB7016" w:rsidRDefault="00E66BB1" w:rsidP="00E2055A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567" w:rsidRPr="00AB7016" w:rsidRDefault="006C4567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Приложение: на</w:t>
      </w:r>
      <w:r w:rsidRPr="00AB7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4165F" w:rsidRPr="00AB7016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AB7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</w:p>
    <w:p w:rsidR="00E66BB1" w:rsidRDefault="00E66BB1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4471" w:rsidRPr="00AB7016" w:rsidRDefault="00624471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AB7016" w:rsidRDefault="00D95643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="00AB4F49" w:rsidRPr="00AB7016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AB4F49" w:rsidRPr="00AB7016" w:rsidRDefault="00AB4F49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624471" w:rsidRDefault="00AB4F49" w:rsidP="00624471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Заба</w:t>
      </w:r>
      <w:r w:rsidR="00D95643" w:rsidRPr="00AB7016">
        <w:rPr>
          <w:rFonts w:ascii="Times New Roman" w:eastAsia="Times New Roman" w:hAnsi="Times New Roman" w:cs="Times New Roman"/>
          <w:sz w:val="28"/>
          <w:szCs w:val="28"/>
        </w:rPr>
        <w:t>йкальского края</w:t>
      </w:r>
      <w:r w:rsidR="00D95643" w:rsidRPr="00AB7016">
        <w:rPr>
          <w:rFonts w:ascii="Times New Roman" w:eastAsia="Times New Roman" w:hAnsi="Times New Roman" w:cs="Times New Roman"/>
          <w:sz w:val="28"/>
          <w:szCs w:val="28"/>
        </w:rPr>
        <w:tab/>
        <w:t xml:space="preserve">   И.П. Лизунова</w:t>
      </w:r>
    </w:p>
    <w:p w:rsidR="00624471" w:rsidRDefault="00624471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624471" w:rsidRDefault="00624471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7B2C5D" w:rsidRPr="00624471" w:rsidRDefault="00D95643" w:rsidP="00624471">
      <w:pPr>
        <w:ind w:firstLine="0"/>
        <w:rPr>
          <w:rFonts w:ascii="Times New Roman" w:hAnsi="Times New Roman" w:cs="Times New Roman"/>
          <w:sz w:val="20"/>
          <w:szCs w:val="28"/>
          <w:lang w:eastAsia="en-US"/>
        </w:rPr>
      </w:pPr>
      <w:r w:rsidRPr="00624471">
        <w:rPr>
          <w:rFonts w:ascii="Times New Roman" w:eastAsiaTheme="minorHAnsi" w:hAnsi="Times New Roman" w:cs="Times New Roman"/>
          <w:sz w:val="20"/>
          <w:szCs w:val="28"/>
          <w:lang w:eastAsia="en-US"/>
        </w:rPr>
        <w:t>Днепровский Артём Анатольевич 40-17-86</w:t>
      </w:r>
    </w:p>
    <w:sectPr w:rsidR="007B2C5D" w:rsidRPr="00624471" w:rsidSect="00624471">
      <w:headerReference w:type="default" r:id="rId9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5A" w:rsidRDefault="00C4395A">
      <w:r>
        <w:separator/>
      </w:r>
    </w:p>
  </w:endnote>
  <w:endnote w:type="continuationSeparator" w:id="0">
    <w:p w:rsidR="00C4395A" w:rsidRDefault="00C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5A" w:rsidRDefault="00C4395A">
      <w:r>
        <w:separator/>
      </w:r>
    </w:p>
  </w:footnote>
  <w:footnote w:type="continuationSeparator" w:id="0">
    <w:p w:rsidR="00C4395A" w:rsidRDefault="00C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5A" w:rsidRDefault="00C4395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66AA9">
      <w:rPr>
        <w:noProof/>
      </w:rPr>
      <w:t>5</w:t>
    </w:r>
    <w:r>
      <w:fldChar w:fldCharType="end"/>
    </w:r>
  </w:p>
  <w:p w:rsidR="00C4395A" w:rsidRDefault="00C439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B4"/>
    <w:multiLevelType w:val="hybridMultilevel"/>
    <w:tmpl w:val="DAE0835C"/>
    <w:lvl w:ilvl="0" w:tplc="21F87E62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51AD9"/>
    <w:multiLevelType w:val="hybridMultilevel"/>
    <w:tmpl w:val="39D4F736"/>
    <w:lvl w:ilvl="0" w:tplc="FEFEF0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B7FB3"/>
    <w:multiLevelType w:val="hybridMultilevel"/>
    <w:tmpl w:val="D4987772"/>
    <w:lvl w:ilvl="0" w:tplc="21F87E62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D0F14"/>
    <w:multiLevelType w:val="hybridMultilevel"/>
    <w:tmpl w:val="67D4C1E6"/>
    <w:lvl w:ilvl="0" w:tplc="DFE022B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F203C67"/>
    <w:multiLevelType w:val="hybridMultilevel"/>
    <w:tmpl w:val="0F603A26"/>
    <w:lvl w:ilvl="0" w:tplc="21F87E62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3400"/>
    <w:multiLevelType w:val="hybridMultilevel"/>
    <w:tmpl w:val="84D08FC8"/>
    <w:lvl w:ilvl="0" w:tplc="7280078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6F6F"/>
    <w:multiLevelType w:val="hybridMultilevel"/>
    <w:tmpl w:val="962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13D2"/>
    <w:multiLevelType w:val="hybridMultilevel"/>
    <w:tmpl w:val="03D0A130"/>
    <w:lvl w:ilvl="0" w:tplc="FEFEF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7D41"/>
    <w:multiLevelType w:val="hybridMultilevel"/>
    <w:tmpl w:val="D460E990"/>
    <w:lvl w:ilvl="0" w:tplc="FC3E8780">
      <w:start w:val="6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54BBD"/>
    <w:multiLevelType w:val="hybridMultilevel"/>
    <w:tmpl w:val="ACC468CC"/>
    <w:lvl w:ilvl="0" w:tplc="FEFEF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247A0"/>
    <w:rsid w:val="00036573"/>
    <w:rsid w:val="00037260"/>
    <w:rsid w:val="00041443"/>
    <w:rsid w:val="000477EB"/>
    <w:rsid w:val="00053C9E"/>
    <w:rsid w:val="000622E2"/>
    <w:rsid w:val="00077062"/>
    <w:rsid w:val="0008256D"/>
    <w:rsid w:val="00083770"/>
    <w:rsid w:val="00092F5B"/>
    <w:rsid w:val="000A1984"/>
    <w:rsid w:val="000C13C4"/>
    <w:rsid w:val="000D0BD9"/>
    <w:rsid w:val="000E0B82"/>
    <w:rsid w:val="000E181A"/>
    <w:rsid w:val="000E57F5"/>
    <w:rsid w:val="000F23FF"/>
    <w:rsid w:val="00101049"/>
    <w:rsid w:val="00105009"/>
    <w:rsid w:val="001159E4"/>
    <w:rsid w:val="001173F8"/>
    <w:rsid w:val="00120F00"/>
    <w:rsid w:val="00132664"/>
    <w:rsid w:val="0013687C"/>
    <w:rsid w:val="00140F9E"/>
    <w:rsid w:val="0014217A"/>
    <w:rsid w:val="00153259"/>
    <w:rsid w:val="00160EA6"/>
    <w:rsid w:val="001713D9"/>
    <w:rsid w:val="00176ACF"/>
    <w:rsid w:val="0018554E"/>
    <w:rsid w:val="00194877"/>
    <w:rsid w:val="00195FED"/>
    <w:rsid w:val="001960F9"/>
    <w:rsid w:val="0019775E"/>
    <w:rsid w:val="001A0155"/>
    <w:rsid w:val="001A1719"/>
    <w:rsid w:val="001A46F9"/>
    <w:rsid w:val="001A5339"/>
    <w:rsid w:val="001A5734"/>
    <w:rsid w:val="001B5A29"/>
    <w:rsid w:val="001C4C78"/>
    <w:rsid w:val="001D00DA"/>
    <w:rsid w:val="001E2755"/>
    <w:rsid w:val="001F4D2D"/>
    <w:rsid w:val="001F5F23"/>
    <w:rsid w:val="0020271E"/>
    <w:rsid w:val="00204B98"/>
    <w:rsid w:val="0021326E"/>
    <w:rsid w:val="00213864"/>
    <w:rsid w:val="0022421A"/>
    <w:rsid w:val="00226556"/>
    <w:rsid w:val="002311D9"/>
    <w:rsid w:val="00232D36"/>
    <w:rsid w:val="00235025"/>
    <w:rsid w:val="0025089E"/>
    <w:rsid w:val="002638FF"/>
    <w:rsid w:val="00266034"/>
    <w:rsid w:val="0028389F"/>
    <w:rsid w:val="00287D82"/>
    <w:rsid w:val="002A0E91"/>
    <w:rsid w:val="002B20FC"/>
    <w:rsid w:val="002C12F3"/>
    <w:rsid w:val="002D14B1"/>
    <w:rsid w:val="002D2CE7"/>
    <w:rsid w:val="002D3895"/>
    <w:rsid w:val="002F28A6"/>
    <w:rsid w:val="002F3817"/>
    <w:rsid w:val="003041DB"/>
    <w:rsid w:val="00307D8E"/>
    <w:rsid w:val="003164AA"/>
    <w:rsid w:val="00320BC5"/>
    <w:rsid w:val="00323B72"/>
    <w:rsid w:val="003260DB"/>
    <w:rsid w:val="00330248"/>
    <w:rsid w:val="0033199A"/>
    <w:rsid w:val="003416C5"/>
    <w:rsid w:val="003476C6"/>
    <w:rsid w:val="00374A2B"/>
    <w:rsid w:val="00381677"/>
    <w:rsid w:val="00393BB5"/>
    <w:rsid w:val="003A24FA"/>
    <w:rsid w:val="003B3C5D"/>
    <w:rsid w:val="003B4CA0"/>
    <w:rsid w:val="003B7A6E"/>
    <w:rsid w:val="003C1310"/>
    <w:rsid w:val="003C371E"/>
    <w:rsid w:val="003D0F1B"/>
    <w:rsid w:val="003E5E07"/>
    <w:rsid w:val="003F04B0"/>
    <w:rsid w:val="00414429"/>
    <w:rsid w:val="004158A4"/>
    <w:rsid w:val="004163AB"/>
    <w:rsid w:val="0041684D"/>
    <w:rsid w:val="00432690"/>
    <w:rsid w:val="004475BF"/>
    <w:rsid w:val="0045063B"/>
    <w:rsid w:val="00455256"/>
    <w:rsid w:val="00456D60"/>
    <w:rsid w:val="00466AA9"/>
    <w:rsid w:val="004854D3"/>
    <w:rsid w:val="004C5974"/>
    <w:rsid w:val="004E29AB"/>
    <w:rsid w:val="004F6B9B"/>
    <w:rsid w:val="00500A41"/>
    <w:rsid w:val="00500FCA"/>
    <w:rsid w:val="005010EC"/>
    <w:rsid w:val="00506385"/>
    <w:rsid w:val="005109C8"/>
    <w:rsid w:val="00514955"/>
    <w:rsid w:val="0051661F"/>
    <w:rsid w:val="0052051C"/>
    <w:rsid w:val="00550FB3"/>
    <w:rsid w:val="0056303A"/>
    <w:rsid w:val="005833C6"/>
    <w:rsid w:val="00593915"/>
    <w:rsid w:val="00593B98"/>
    <w:rsid w:val="00594E8A"/>
    <w:rsid w:val="005A501E"/>
    <w:rsid w:val="005B34B3"/>
    <w:rsid w:val="005B5E65"/>
    <w:rsid w:val="005C3DF1"/>
    <w:rsid w:val="005E1F9D"/>
    <w:rsid w:val="005F0713"/>
    <w:rsid w:val="005F62B5"/>
    <w:rsid w:val="00601331"/>
    <w:rsid w:val="00610C8E"/>
    <w:rsid w:val="00624471"/>
    <w:rsid w:val="00635385"/>
    <w:rsid w:val="00635A72"/>
    <w:rsid w:val="006623F9"/>
    <w:rsid w:val="00674AD0"/>
    <w:rsid w:val="006763C4"/>
    <w:rsid w:val="0068683F"/>
    <w:rsid w:val="00687919"/>
    <w:rsid w:val="006A0554"/>
    <w:rsid w:val="006A16A8"/>
    <w:rsid w:val="006A32F2"/>
    <w:rsid w:val="006A4BD5"/>
    <w:rsid w:val="006A6079"/>
    <w:rsid w:val="006A792D"/>
    <w:rsid w:val="006B24A4"/>
    <w:rsid w:val="006C4567"/>
    <w:rsid w:val="006D73B8"/>
    <w:rsid w:val="007039E5"/>
    <w:rsid w:val="0070578F"/>
    <w:rsid w:val="0071091B"/>
    <w:rsid w:val="00716C7F"/>
    <w:rsid w:val="00743ABA"/>
    <w:rsid w:val="0074577D"/>
    <w:rsid w:val="0075628F"/>
    <w:rsid w:val="00761591"/>
    <w:rsid w:val="00764A3B"/>
    <w:rsid w:val="0076589A"/>
    <w:rsid w:val="007758C5"/>
    <w:rsid w:val="00790CD8"/>
    <w:rsid w:val="007A666C"/>
    <w:rsid w:val="007B2C5D"/>
    <w:rsid w:val="007C0BD3"/>
    <w:rsid w:val="007C3DCA"/>
    <w:rsid w:val="007C4211"/>
    <w:rsid w:val="007D548F"/>
    <w:rsid w:val="007F0554"/>
    <w:rsid w:val="008115CF"/>
    <w:rsid w:val="00813E75"/>
    <w:rsid w:val="00816138"/>
    <w:rsid w:val="00826901"/>
    <w:rsid w:val="0083580F"/>
    <w:rsid w:val="00837859"/>
    <w:rsid w:val="00842367"/>
    <w:rsid w:val="00845F43"/>
    <w:rsid w:val="00851E0F"/>
    <w:rsid w:val="008566C4"/>
    <w:rsid w:val="008615FE"/>
    <w:rsid w:val="008670B1"/>
    <w:rsid w:val="00880C89"/>
    <w:rsid w:val="00891674"/>
    <w:rsid w:val="00891BD6"/>
    <w:rsid w:val="008A0580"/>
    <w:rsid w:val="008A5DE7"/>
    <w:rsid w:val="008B25EF"/>
    <w:rsid w:val="008C70AD"/>
    <w:rsid w:val="008D1DE6"/>
    <w:rsid w:val="008D20E3"/>
    <w:rsid w:val="0090172B"/>
    <w:rsid w:val="0090320F"/>
    <w:rsid w:val="00903CD4"/>
    <w:rsid w:val="00905528"/>
    <w:rsid w:val="009115D7"/>
    <w:rsid w:val="00932F3C"/>
    <w:rsid w:val="00934305"/>
    <w:rsid w:val="00935F0F"/>
    <w:rsid w:val="0093607D"/>
    <w:rsid w:val="00961D8A"/>
    <w:rsid w:val="0097197F"/>
    <w:rsid w:val="00973CBA"/>
    <w:rsid w:val="009865C0"/>
    <w:rsid w:val="00994884"/>
    <w:rsid w:val="00997373"/>
    <w:rsid w:val="009977D8"/>
    <w:rsid w:val="009A32D9"/>
    <w:rsid w:val="009B093D"/>
    <w:rsid w:val="009B2EB0"/>
    <w:rsid w:val="009C0385"/>
    <w:rsid w:val="009C504D"/>
    <w:rsid w:val="009D1DCC"/>
    <w:rsid w:val="009D53A9"/>
    <w:rsid w:val="009E60C5"/>
    <w:rsid w:val="009F0614"/>
    <w:rsid w:val="009F7C2D"/>
    <w:rsid w:val="00A10CBC"/>
    <w:rsid w:val="00A13607"/>
    <w:rsid w:val="00A1369D"/>
    <w:rsid w:val="00A16349"/>
    <w:rsid w:val="00A16B71"/>
    <w:rsid w:val="00A17A32"/>
    <w:rsid w:val="00A27E3F"/>
    <w:rsid w:val="00A357E5"/>
    <w:rsid w:val="00A36746"/>
    <w:rsid w:val="00A46395"/>
    <w:rsid w:val="00A52F1D"/>
    <w:rsid w:val="00A5337F"/>
    <w:rsid w:val="00A535EE"/>
    <w:rsid w:val="00A564F3"/>
    <w:rsid w:val="00A57D87"/>
    <w:rsid w:val="00A615B7"/>
    <w:rsid w:val="00A661E0"/>
    <w:rsid w:val="00A81C5F"/>
    <w:rsid w:val="00A83125"/>
    <w:rsid w:val="00AB4F49"/>
    <w:rsid w:val="00AB53DB"/>
    <w:rsid w:val="00AB6650"/>
    <w:rsid w:val="00AB7016"/>
    <w:rsid w:val="00AC1102"/>
    <w:rsid w:val="00AC1E62"/>
    <w:rsid w:val="00AC2BC5"/>
    <w:rsid w:val="00AC6211"/>
    <w:rsid w:val="00AE67BE"/>
    <w:rsid w:val="00B06D1C"/>
    <w:rsid w:val="00B133AD"/>
    <w:rsid w:val="00B16118"/>
    <w:rsid w:val="00B22B73"/>
    <w:rsid w:val="00B245B3"/>
    <w:rsid w:val="00B2472B"/>
    <w:rsid w:val="00B26301"/>
    <w:rsid w:val="00B31994"/>
    <w:rsid w:val="00B3234D"/>
    <w:rsid w:val="00B371A8"/>
    <w:rsid w:val="00B4076D"/>
    <w:rsid w:val="00B40D18"/>
    <w:rsid w:val="00B44246"/>
    <w:rsid w:val="00B50504"/>
    <w:rsid w:val="00B50EFB"/>
    <w:rsid w:val="00B518CF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296"/>
    <w:rsid w:val="00B95C5D"/>
    <w:rsid w:val="00BA0D70"/>
    <w:rsid w:val="00BA1051"/>
    <w:rsid w:val="00BA37E0"/>
    <w:rsid w:val="00BA510B"/>
    <w:rsid w:val="00BA7C88"/>
    <w:rsid w:val="00BB2CE2"/>
    <w:rsid w:val="00BB5803"/>
    <w:rsid w:val="00BC0DAD"/>
    <w:rsid w:val="00BC3796"/>
    <w:rsid w:val="00BD119D"/>
    <w:rsid w:val="00BD29B3"/>
    <w:rsid w:val="00BD6FAF"/>
    <w:rsid w:val="00BE1046"/>
    <w:rsid w:val="00BF2E4B"/>
    <w:rsid w:val="00BF2F48"/>
    <w:rsid w:val="00BF2F6C"/>
    <w:rsid w:val="00BF3B7A"/>
    <w:rsid w:val="00C16BA1"/>
    <w:rsid w:val="00C255A6"/>
    <w:rsid w:val="00C32760"/>
    <w:rsid w:val="00C34894"/>
    <w:rsid w:val="00C3521A"/>
    <w:rsid w:val="00C369D1"/>
    <w:rsid w:val="00C41D2F"/>
    <w:rsid w:val="00C4395A"/>
    <w:rsid w:val="00C55319"/>
    <w:rsid w:val="00C70EF3"/>
    <w:rsid w:val="00C82E73"/>
    <w:rsid w:val="00CA2BE9"/>
    <w:rsid w:val="00CA5AA8"/>
    <w:rsid w:val="00CB1881"/>
    <w:rsid w:val="00CB1F95"/>
    <w:rsid w:val="00CC2C0A"/>
    <w:rsid w:val="00CC3969"/>
    <w:rsid w:val="00CC542B"/>
    <w:rsid w:val="00D1748D"/>
    <w:rsid w:val="00D3182A"/>
    <w:rsid w:val="00D4165F"/>
    <w:rsid w:val="00D532D8"/>
    <w:rsid w:val="00D64D9A"/>
    <w:rsid w:val="00D71BA4"/>
    <w:rsid w:val="00D8232D"/>
    <w:rsid w:val="00D834E5"/>
    <w:rsid w:val="00D90813"/>
    <w:rsid w:val="00D94488"/>
    <w:rsid w:val="00D95643"/>
    <w:rsid w:val="00D963BA"/>
    <w:rsid w:val="00DA2176"/>
    <w:rsid w:val="00DB28D2"/>
    <w:rsid w:val="00DB3C43"/>
    <w:rsid w:val="00DB6429"/>
    <w:rsid w:val="00DC2E53"/>
    <w:rsid w:val="00DE607B"/>
    <w:rsid w:val="00DF0E85"/>
    <w:rsid w:val="00DF7481"/>
    <w:rsid w:val="00DF7921"/>
    <w:rsid w:val="00E07977"/>
    <w:rsid w:val="00E2055A"/>
    <w:rsid w:val="00E27EAC"/>
    <w:rsid w:val="00E323D1"/>
    <w:rsid w:val="00E37000"/>
    <w:rsid w:val="00E37F55"/>
    <w:rsid w:val="00E4237A"/>
    <w:rsid w:val="00E45387"/>
    <w:rsid w:val="00E57D67"/>
    <w:rsid w:val="00E66BB1"/>
    <w:rsid w:val="00E72D86"/>
    <w:rsid w:val="00E73BAD"/>
    <w:rsid w:val="00E75170"/>
    <w:rsid w:val="00E857E9"/>
    <w:rsid w:val="00E974A5"/>
    <w:rsid w:val="00EA0D98"/>
    <w:rsid w:val="00ED13E9"/>
    <w:rsid w:val="00EE2651"/>
    <w:rsid w:val="00EE7688"/>
    <w:rsid w:val="00F06C36"/>
    <w:rsid w:val="00F165A7"/>
    <w:rsid w:val="00F214DF"/>
    <w:rsid w:val="00F21FCD"/>
    <w:rsid w:val="00F234C1"/>
    <w:rsid w:val="00F3317B"/>
    <w:rsid w:val="00F368ED"/>
    <w:rsid w:val="00F37788"/>
    <w:rsid w:val="00F54B2B"/>
    <w:rsid w:val="00F82A0F"/>
    <w:rsid w:val="00F82D5C"/>
    <w:rsid w:val="00F95042"/>
    <w:rsid w:val="00F95C96"/>
    <w:rsid w:val="00FA6F5D"/>
    <w:rsid w:val="00FC1CF9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8395-2EAD-4EFE-8B61-9700396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Serebryakova</cp:lastModifiedBy>
  <cp:revision>42</cp:revision>
  <cp:lastPrinted>2019-01-14T07:30:00Z</cp:lastPrinted>
  <dcterms:created xsi:type="dcterms:W3CDTF">2018-04-23T07:06:00Z</dcterms:created>
  <dcterms:modified xsi:type="dcterms:W3CDTF">2019-01-14T08:10:00Z</dcterms:modified>
</cp:coreProperties>
</file>