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4C" w:rsidRDefault="00B4054C" w:rsidP="00B405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ЗАБАЙКАЛЬСКОГО КРАЯ</w:t>
      </w:r>
    </w:p>
    <w:p w:rsidR="00B4054C" w:rsidRDefault="00B4054C" w:rsidP="00B405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4054C" w:rsidRDefault="00B4054C" w:rsidP="00B405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B4054C" w:rsidRDefault="00B4054C" w:rsidP="00B405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22 сентября 2009 г. N 361</w:t>
      </w:r>
    </w:p>
    <w:p w:rsidR="00B4054C" w:rsidRDefault="00B4054C" w:rsidP="00B405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4054C" w:rsidRDefault="00B4054C" w:rsidP="00B405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ПОРЯДКА ЗАКЛЮЧЕНИЯ И ИСПОЛНЕНИЯ</w:t>
      </w:r>
    </w:p>
    <w:p w:rsidR="00B4054C" w:rsidRDefault="00B4054C" w:rsidP="00B405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ИНВЕСТИЦИОННОГО ДОГОВОРА О РЕАЛИЗАЦИИ ИНВЕСТИЦИОННОГО</w:t>
      </w:r>
    </w:p>
    <w:p w:rsidR="00B4054C" w:rsidRDefault="00B4054C" w:rsidP="00B405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ПРОЕКТА КРАЕВОГО ЗНАЧЕНИЯ</w:t>
      </w:r>
    </w:p>
    <w:p w:rsidR="00B4054C" w:rsidRDefault="00B4054C" w:rsidP="00B40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4054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Забайкальского края</w:t>
            </w:r>
            <w:proofErr w:type="gramEnd"/>
          </w:p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26.08.2014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500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29.09.2017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394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B4054C" w:rsidRDefault="00B4054C" w:rsidP="00B40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054C" w:rsidRDefault="00B4054C" w:rsidP="00B40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статьей 44</w:t>
        </w:r>
      </w:hyperlink>
      <w:r>
        <w:rPr>
          <w:rFonts w:ascii="Arial" w:hAnsi="Arial" w:cs="Arial"/>
          <w:sz w:val="20"/>
          <w:szCs w:val="20"/>
        </w:rPr>
        <w:t xml:space="preserve"> Устава Забайкальского края,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статьей 4</w:t>
        </w:r>
      </w:hyperlink>
      <w:r>
        <w:rPr>
          <w:rFonts w:ascii="Arial" w:hAnsi="Arial" w:cs="Arial"/>
          <w:sz w:val="20"/>
          <w:szCs w:val="20"/>
        </w:rPr>
        <w:t xml:space="preserve"> Закона Забайкальского края от 27 февраля 2009 года N 148-ЗЗК "О государственной поддержке инвестиционной деятельности в Забайкальском крае", в целях стимулирования инвестиционной деятельности на территории Забайкальского края Правительство Забайкальского края постановляет:</w:t>
      </w:r>
    </w:p>
    <w:p w:rsidR="00B4054C" w:rsidRDefault="00B4054C" w:rsidP="00B40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Забайкальского края от 26.08.2014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N 500</w:t>
        </w:r>
      </w:hyperlink>
      <w:r>
        <w:rPr>
          <w:rFonts w:ascii="Arial" w:hAnsi="Arial" w:cs="Arial"/>
          <w:sz w:val="20"/>
          <w:szCs w:val="20"/>
        </w:rPr>
        <w:t xml:space="preserve">, от 29.09.2017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N 394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B4054C" w:rsidRDefault="00B4054C" w:rsidP="00B40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054C" w:rsidRDefault="00B4054C" w:rsidP="00B40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4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заключения и исполнения инвестиционного договора о реализации инвестиционного проекта краевого значения (прилагается).</w:t>
      </w:r>
    </w:p>
    <w:p w:rsidR="00B4054C" w:rsidRDefault="00B4054C" w:rsidP="00B405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Признать утратившими силу:</w:t>
      </w:r>
    </w:p>
    <w:p w:rsidR="00B4054C" w:rsidRDefault="00B4054C" w:rsidP="00B405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Читинской области от 26 июля 2005 года N 187-А/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 "Об утверждении Порядка заключения и реализации инвестиционного договора";</w:t>
      </w:r>
    </w:p>
    <w:p w:rsidR="00B4054C" w:rsidRDefault="00B4054C" w:rsidP="00B405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Читинской области от 7 февраля 2008 года N 26-А/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 "О внесении изменения в постановление Администрации Читинской области от 26 июля 2005 года N 187-А/П".</w:t>
      </w:r>
    </w:p>
    <w:p w:rsidR="00B4054C" w:rsidRDefault="00B4054C" w:rsidP="00B405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Утратил силу. -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Забайкальского края от 26.08.2014 N 500.</w:t>
      </w:r>
    </w:p>
    <w:p w:rsidR="00B4054C" w:rsidRDefault="00B4054C" w:rsidP="00B40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054C" w:rsidRDefault="00B4054C" w:rsidP="00B405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B4054C" w:rsidRDefault="00B4054C" w:rsidP="00B405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Забайкальского края</w:t>
      </w:r>
    </w:p>
    <w:p w:rsidR="00B4054C" w:rsidRDefault="00B4054C" w:rsidP="00B405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Р.Ф.ГЕНИАТУЛИН</w:t>
      </w:r>
    </w:p>
    <w:p w:rsidR="00B4054C" w:rsidRDefault="00B4054C" w:rsidP="00B40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054C" w:rsidRDefault="00B4054C" w:rsidP="00B40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054C" w:rsidRDefault="00B4054C" w:rsidP="00B40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054C" w:rsidRDefault="00B4054C" w:rsidP="00B40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054C" w:rsidRDefault="00B4054C" w:rsidP="00B40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054C" w:rsidRDefault="00B4054C" w:rsidP="00B405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B4054C" w:rsidRDefault="00B4054C" w:rsidP="00B405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B4054C" w:rsidRDefault="00B4054C" w:rsidP="00B405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 Забайкальского края</w:t>
      </w:r>
    </w:p>
    <w:p w:rsidR="00B4054C" w:rsidRDefault="00B4054C" w:rsidP="00B405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 сентября 2009 г. N 361</w:t>
      </w:r>
    </w:p>
    <w:p w:rsidR="00B4054C" w:rsidRDefault="00B4054C" w:rsidP="00B40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054C" w:rsidRDefault="00B4054C" w:rsidP="00B405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4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B4054C" w:rsidRDefault="00B4054C" w:rsidP="00B405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ЗАКЛЮЧЕНИЯ И ИСПОЛНЕНИЯ ИНВЕСТИЦИОННОГО ДОГОВОРА</w:t>
      </w:r>
    </w:p>
    <w:p w:rsidR="00B4054C" w:rsidRDefault="00B4054C" w:rsidP="00B405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РЕАЛИЗАЦИИ ИНВЕСТИЦИОННОГО ПРОЕКТА КРАЕВОГО ЗНАЧЕНИЯ</w:t>
      </w:r>
    </w:p>
    <w:p w:rsidR="00B4054C" w:rsidRDefault="00B4054C" w:rsidP="00B40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4054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Забайкальского края</w:t>
            </w:r>
            <w:proofErr w:type="gramEnd"/>
          </w:p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29.09.2017 N 394)</w:t>
            </w:r>
          </w:p>
        </w:tc>
      </w:tr>
    </w:tbl>
    <w:p w:rsidR="00B4054C" w:rsidRDefault="00B4054C" w:rsidP="00B405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4054C" w:rsidRDefault="00B4054C" w:rsidP="00B40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Инвестиционный договор о реализации инвестиционного проекта краевого значения (далее - инвестиционный договор) заключают Правительство Забайкальского края (далее - Правительство) и инвестор, реализующий инвестиционный проект краевого значения (далее - Инвестор), в течение 30 дней после издания правового акта Правительства Забайкальского края о присвоении инвестиционному проекту статуса инвестиционного проекта краевого значения.</w:t>
      </w:r>
    </w:p>
    <w:p w:rsidR="00B4054C" w:rsidRDefault="00B4054C" w:rsidP="00B405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Целями заключения инвестиционного договора являются:</w:t>
      </w:r>
    </w:p>
    <w:p w:rsidR="00B4054C" w:rsidRDefault="00B4054C" w:rsidP="00B405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установление соответствия направлений фактического использования инвестором средств государственной поддержки целям, предусмотренным бизнес-планом;</w:t>
      </w:r>
    </w:p>
    <w:p w:rsidR="00B4054C" w:rsidRDefault="00B4054C" w:rsidP="00B405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оценка эффективности использования инвестиционных ресурсов, выполнения параметров, определенных бизнес-планом;</w:t>
      </w:r>
    </w:p>
    <w:p w:rsidR="00B4054C" w:rsidRDefault="00B4054C" w:rsidP="00B405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повышение ответственности инвесторов за сроки и результаты реализации инвестиционных проектов.</w:t>
      </w:r>
    </w:p>
    <w:p w:rsidR="00B4054C" w:rsidRDefault="00B4054C" w:rsidP="00B405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Проект инвестиционного договора подготавливает Министерство экономического развития Забайкальского края (далее - Министерство). В проект инвестиционного договора включается обязанность Инвестора по представлению </w:t>
      </w:r>
      <w:hyperlink w:anchor="Par84" w:history="1">
        <w:r>
          <w:rPr>
            <w:rFonts w:ascii="Arial" w:hAnsi="Arial" w:cs="Arial"/>
            <w:color w:val="0000FF"/>
            <w:sz w:val="20"/>
            <w:szCs w:val="20"/>
          </w:rPr>
          <w:t>отчетов</w:t>
        </w:r>
      </w:hyperlink>
      <w:r>
        <w:rPr>
          <w:rFonts w:ascii="Arial" w:hAnsi="Arial" w:cs="Arial"/>
          <w:sz w:val="20"/>
          <w:szCs w:val="20"/>
        </w:rPr>
        <w:t xml:space="preserve"> об использовании средств государственной поддержки по форме, прилагаемой к настоящему Порядку.</w:t>
      </w:r>
    </w:p>
    <w:p w:rsidR="00B4054C" w:rsidRDefault="00B4054C" w:rsidP="00B405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Министерство в течение 10 рабочих дней после дня заключения инвестиционного договора информирует Министерство территориального развития Забайкальского края о заключении договора.</w:t>
      </w:r>
    </w:p>
    <w:p w:rsidR="00B4054C" w:rsidRDefault="00B4054C" w:rsidP="00B405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 xml:space="preserve">Для подтверждения надлежащего исполнения инвестиционного договора Инвестор в течение срока действия инвестиционного договора ежегодно не позднее 5 августа и 5 апреля представляет в Министерство </w:t>
      </w:r>
      <w:hyperlink w:anchor="Par84" w:history="1">
        <w:r>
          <w:rPr>
            <w:rFonts w:ascii="Arial" w:hAnsi="Arial" w:cs="Arial"/>
            <w:color w:val="0000FF"/>
            <w:sz w:val="20"/>
            <w:szCs w:val="20"/>
          </w:rPr>
          <w:t>отчеты</w:t>
        </w:r>
      </w:hyperlink>
      <w:r>
        <w:rPr>
          <w:rFonts w:ascii="Arial" w:hAnsi="Arial" w:cs="Arial"/>
          <w:sz w:val="20"/>
          <w:szCs w:val="20"/>
        </w:rPr>
        <w:t xml:space="preserve"> об использовании средств государственной поддержки за прошедшие полугодие и год соответственно.</w:t>
      </w:r>
      <w:proofErr w:type="gramEnd"/>
    </w:p>
    <w:p w:rsidR="00B4054C" w:rsidRDefault="00B4054C" w:rsidP="00B405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К </w:t>
      </w:r>
      <w:hyperlink w:anchor="Par84" w:history="1">
        <w:r>
          <w:rPr>
            <w:rFonts w:ascii="Arial" w:hAnsi="Arial" w:cs="Arial"/>
            <w:color w:val="0000FF"/>
            <w:sz w:val="20"/>
            <w:szCs w:val="20"/>
          </w:rPr>
          <w:t>отчетам</w:t>
        </w:r>
      </w:hyperlink>
      <w:r>
        <w:rPr>
          <w:rFonts w:ascii="Arial" w:hAnsi="Arial" w:cs="Arial"/>
          <w:sz w:val="20"/>
          <w:szCs w:val="20"/>
        </w:rPr>
        <w:t>, указанным в пункте 5 настоящего Порядка, прилагаются следующие документы, подтверждающие направления использования средств государственной поддержки:</w:t>
      </w:r>
    </w:p>
    <w:p w:rsidR="00B4054C" w:rsidRDefault="00B4054C" w:rsidP="00B405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пояснительная записка, содержащая:</w:t>
      </w:r>
    </w:p>
    <w:p w:rsidR="00B4054C" w:rsidRDefault="00B4054C" w:rsidP="00B405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сведения о стадии реализации инвестиционного проекта краевого значения в произвольной </w:t>
      </w:r>
      <w:proofErr w:type="gramStart"/>
      <w:r>
        <w:rPr>
          <w:rFonts w:ascii="Arial" w:hAnsi="Arial" w:cs="Arial"/>
          <w:sz w:val="20"/>
          <w:szCs w:val="20"/>
        </w:rPr>
        <w:t>форме</w:t>
      </w:r>
      <w:proofErr w:type="gramEnd"/>
      <w:r>
        <w:rPr>
          <w:rFonts w:ascii="Arial" w:hAnsi="Arial" w:cs="Arial"/>
          <w:sz w:val="20"/>
          <w:szCs w:val="20"/>
        </w:rPr>
        <w:t xml:space="preserve"> с обязательным приложением имеющейся у Инвестора документации, подтверждающей реализацию стадии (в случае если наличие стадий предполагается спецификой инвестиционного проекта краевого значения), в том числе:</w:t>
      </w:r>
    </w:p>
    <w:p w:rsidR="00B4054C" w:rsidRDefault="00B4054C" w:rsidP="00B405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 их наличии - сведения о строительстве, реконструкции, приобретении зданий, сооружений, приобретении, доставке, монтаже, отладке оборудования с указанием его марки, технических характеристик, стоимости (с приложением копий актов сдачи объектов в эксплуатацию, договоров купли-продажи, платежных поручений, актов приема-передачи и прочих документов);</w:t>
      </w:r>
      <w:proofErr w:type="gramEnd"/>
    </w:p>
    <w:p w:rsidR="00B4054C" w:rsidRDefault="00B4054C" w:rsidP="00B405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их наличии - сведения о приобретении необходимого сырья и вспомогательных материалов (с приложением копий договоров купли-продажи, платежных поручений, актов приема-передачи и прочих документов);</w:t>
      </w:r>
    </w:p>
    <w:p w:rsidR="00B4054C" w:rsidRDefault="00B4054C" w:rsidP="00B405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их наличии - сведения о начале выпуска новых видов продукции (работ, услуг) либо об увеличении объемов производства продукции (работ, услуг) по каждой ассортиментной группе отдельно;</w:t>
      </w:r>
    </w:p>
    <w:p w:rsidR="00B4054C" w:rsidRDefault="00B4054C" w:rsidP="00B405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их наличии - сведения о реализации продукции (работ, услуг) с выделением доли новых видов продукции (работ, услуг) по каждой ассортиментной группе отдельно;</w:t>
      </w:r>
    </w:p>
    <w:p w:rsidR="00B4054C" w:rsidRDefault="00B4054C" w:rsidP="00B405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сравнительный анализ фактических показателей с </w:t>
      </w:r>
      <w:proofErr w:type="gramStart"/>
      <w:r>
        <w:rPr>
          <w:rFonts w:ascii="Arial" w:hAnsi="Arial" w:cs="Arial"/>
          <w:sz w:val="20"/>
          <w:szCs w:val="20"/>
        </w:rPr>
        <w:t>указанными</w:t>
      </w:r>
      <w:proofErr w:type="gramEnd"/>
      <w:r>
        <w:rPr>
          <w:rFonts w:ascii="Arial" w:hAnsi="Arial" w:cs="Arial"/>
          <w:sz w:val="20"/>
          <w:szCs w:val="20"/>
        </w:rPr>
        <w:t xml:space="preserve"> в бизнес-плане по следующим показателям:</w:t>
      </w:r>
    </w:p>
    <w:p w:rsidR="00B4054C" w:rsidRDefault="00B4054C" w:rsidP="00B405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объем освоения инвестиций;</w:t>
      </w:r>
    </w:p>
    <w:p w:rsidR="00B4054C" w:rsidRDefault="00B4054C" w:rsidP="00B405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объем производства продукции (работ, услуг);</w:t>
      </w:r>
    </w:p>
    <w:p w:rsidR="00B4054C" w:rsidRDefault="00B4054C" w:rsidP="00B405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объем реализации продукции (работ, услуг);</w:t>
      </w:r>
    </w:p>
    <w:p w:rsidR="00B4054C" w:rsidRDefault="00B4054C" w:rsidP="00B405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себестоимость произведенной продукции (работ, услуг) отдельно по каждой ассортиментной группе;</w:t>
      </w:r>
    </w:p>
    <w:p w:rsidR="00B4054C" w:rsidRDefault="00B4054C" w:rsidP="00B405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оптово-отпускная цена продукции (работ, услуг) отдельно по каждой ассортиментной группе;</w:t>
      </w:r>
    </w:p>
    <w:p w:rsidR="00B4054C" w:rsidRDefault="00B4054C" w:rsidP="00B405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среднесписочная численность работников;</w:t>
      </w:r>
    </w:p>
    <w:p w:rsidR="00B4054C" w:rsidRDefault="00B4054C" w:rsidP="00B405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срок окупаемости проекта;</w:t>
      </w:r>
    </w:p>
    <w:p w:rsidR="00B4054C" w:rsidRDefault="00B4054C" w:rsidP="00B405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бюджетная эффективность, в том числе суммы налоговых платежей, подтвержденные инспекцией Федеральной налоговой службы;</w:t>
      </w:r>
    </w:p>
    <w:p w:rsidR="00B4054C" w:rsidRDefault="00B4054C" w:rsidP="00B405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аналитическая справка, содержащая сведения о сумме полученных налоговых льгот по видам налогов и платежей;</w:t>
      </w:r>
    </w:p>
    <w:p w:rsidR="00B4054C" w:rsidRDefault="00B4054C" w:rsidP="00B405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3) бухгалтерский баланс, включая приложения, за отчетный период с отметкой инспекции Федеральной налоговой службы о принятии (в случае представления Инвестором бухгалтерской отчетности в налоговые органы в электронном виде по телекоммуникационным каналам связи представляется бумажная копия бухгалтерской отчетности с отметкой на первом листе о том, что оригинал был отправлен в электронном виде, и с указанием реквизитов электронного документа-оригинала, заверенная подписью уполномоченного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лица Инвестора и печатью - при ее наличии)), расшифровка дебиторской и кредиторской задолженности к представленному бухгалтерскому балансу, сведения о численности, заработной плате и движении работников, расчеты по налогу на имущество организаций и налогу на прибыль организаций.</w:t>
      </w:r>
      <w:proofErr w:type="gramEnd"/>
    </w:p>
    <w:p w:rsidR="00B4054C" w:rsidRDefault="00B4054C" w:rsidP="00B40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Забайкальского края от 29.09.2017 N 394)</w:t>
      </w:r>
    </w:p>
    <w:p w:rsidR="00B4054C" w:rsidRDefault="00B4054C" w:rsidP="00B405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Министерство проводит регистрацию представленных Инвестором </w:t>
      </w:r>
      <w:hyperlink w:anchor="Par84" w:history="1">
        <w:r>
          <w:rPr>
            <w:rFonts w:ascii="Arial" w:hAnsi="Arial" w:cs="Arial"/>
            <w:color w:val="0000FF"/>
            <w:sz w:val="20"/>
            <w:szCs w:val="20"/>
          </w:rPr>
          <w:t>отчетов</w:t>
        </w:r>
      </w:hyperlink>
      <w:r>
        <w:rPr>
          <w:rFonts w:ascii="Arial" w:hAnsi="Arial" w:cs="Arial"/>
          <w:sz w:val="20"/>
          <w:szCs w:val="20"/>
        </w:rPr>
        <w:t>, указанных в пункте 5 настоящего Порядка, в день их поступления.</w:t>
      </w:r>
    </w:p>
    <w:p w:rsidR="00B4054C" w:rsidRDefault="00B4054C" w:rsidP="00B405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Проверка надлежащего исполнения Инвестором инвестиционного договора осуществляется Министерством.</w:t>
      </w:r>
    </w:p>
    <w:p w:rsidR="00B4054C" w:rsidRDefault="00B4054C" w:rsidP="00B405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Министерство в двухмесячный срок со дня регистрации </w:t>
      </w:r>
      <w:hyperlink w:anchor="Par84" w:history="1">
        <w:r>
          <w:rPr>
            <w:rFonts w:ascii="Arial" w:hAnsi="Arial" w:cs="Arial"/>
            <w:color w:val="0000FF"/>
            <w:sz w:val="20"/>
            <w:szCs w:val="20"/>
          </w:rPr>
          <w:t>отчетов</w:t>
        </w:r>
      </w:hyperlink>
      <w:r>
        <w:rPr>
          <w:rFonts w:ascii="Arial" w:hAnsi="Arial" w:cs="Arial"/>
          <w:sz w:val="20"/>
          <w:szCs w:val="20"/>
        </w:rPr>
        <w:t>, указанных в пункте 5 настоящего Порядка, рассматривает их и готовит сводную информацию о реализации договоров для рассмотрения Советом по вопросам кредитно-финансовой и инвестиционной политики края.</w:t>
      </w:r>
    </w:p>
    <w:p w:rsidR="00B4054C" w:rsidRDefault="00B4054C" w:rsidP="00B40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054C" w:rsidRDefault="00B4054C" w:rsidP="00B40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054C" w:rsidRDefault="00B4054C" w:rsidP="00B40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054C" w:rsidRDefault="00B4054C" w:rsidP="00B40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054C" w:rsidRDefault="00B4054C" w:rsidP="00B40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054C" w:rsidRDefault="00B4054C" w:rsidP="00B405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B4054C" w:rsidRDefault="00B4054C" w:rsidP="00B405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заключения и исполнения</w:t>
      </w:r>
    </w:p>
    <w:p w:rsidR="00B4054C" w:rsidRDefault="00B4054C" w:rsidP="00B405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инвестиционного договора о реализации</w:t>
      </w:r>
    </w:p>
    <w:p w:rsidR="00B4054C" w:rsidRDefault="00B4054C" w:rsidP="00B405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инвестиционного проекта краевого значения,</w:t>
      </w:r>
    </w:p>
    <w:p w:rsidR="00B4054C" w:rsidRDefault="00B4054C" w:rsidP="00B405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утвержденному</w:t>
      </w:r>
      <w:proofErr w:type="gramEnd"/>
      <w:r>
        <w:rPr>
          <w:rFonts w:ascii="Arial" w:hAnsi="Arial" w:cs="Arial"/>
          <w:sz w:val="20"/>
          <w:szCs w:val="20"/>
        </w:rPr>
        <w:t xml:space="preserve"> постановлением Правительства</w:t>
      </w:r>
    </w:p>
    <w:p w:rsidR="00B4054C" w:rsidRDefault="00B4054C" w:rsidP="00B405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Забайкальского края</w:t>
      </w:r>
    </w:p>
    <w:p w:rsidR="00B4054C" w:rsidRDefault="00B4054C" w:rsidP="00B405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 сентября 2009 г. N 361</w:t>
      </w:r>
    </w:p>
    <w:p w:rsidR="00B4054C" w:rsidRDefault="00B4054C" w:rsidP="00B40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054C" w:rsidRDefault="00B4054C" w:rsidP="00B405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" w:name="Par84"/>
      <w:bookmarkEnd w:id="1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ОТЧЕТ</w:t>
      </w:r>
    </w:p>
    <w:p w:rsidR="00B4054C" w:rsidRDefault="00B4054C" w:rsidP="00B405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ОБ ИСПОЛЬЗОВАНИИ СРЕДСТВ ГОСУДАРСТВЕННОЙ ПОДДЕРЖКИ</w:t>
      </w:r>
    </w:p>
    <w:p w:rsidR="00B4054C" w:rsidRDefault="00B4054C" w:rsidP="00B405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_________________________________________________________</w:t>
      </w:r>
    </w:p>
    <w:p w:rsidR="00B4054C" w:rsidRDefault="00B4054C" w:rsidP="00B405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название инвестиционного проекта, наименование инвестора,</w:t>
      </w:r>
    </w:p>
    <w:p w:rsidR="00B4054C" w:rsidRDefault="00B4054C" w:rsidP="00B405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реализующего инвестиционный проект краевого значения</w:t>
      </w:r>
    </w:p>
    <w:p w:rsidR="00B4054C" w:rsidRDefault="00B4054C" w:rsidP="00B405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4054C" w:rsidRDefault="00B4054C" w:rsidP="00B405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Сумма инвестиций ___________________ тыс. рублей, в том числе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собственные</w:t>
      </w:r>
      <w:proofErr w:type="gramEnd"/>
    </w:p>
    <w:p w:rsidR="00B4054C" w:rsidRDefault="00B4054C" w:rsidP="00B405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средства, направленные на реализацию проекта _______________ тыс. рублей.</w:t>
      </w:r>
    </w:p>
    <w:p w:rsidR="00B4054C" w:rsidRDefault="00B4054C" w:rsidP="00B405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Форма государственной поддержки _________________________________________</w:t>
      </w:r>
    </w:p>
    <w:p w:rsidR="00B4054C" w:rsidRDefault="00B4054C" w:rsidP="00B405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получения государственной поддержки ________________________________</w:t>
      </w:r>
    </w:p>
    <w:p w:rsidR="00B4054C" w:rsidRDefault="00B4054C" w:rsidP="00B405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Размер государственной поддержки ____________________________ тыс. рублей</w:t>
      </w:r>
    </w:p>
    <w:p w:rsidR="00B4054C" w:rsidRDefault="00B4054C" w:rsidP="00B405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начала реализации инвестиционного проекта __________________________</w:t>
      </w:r>
    </w:p>
    <w:p w:rsidR="00B4054C" w:rsidRDefault="00B4054C" w:rsidP="00B405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4054C" w:rsidRDefault="00B4054C" w:rsidP="00B405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Направления использования инвестиций</w:t>
      </w:r>
    </w:p>
    <w:p w:rsidR="00B4054C" w:rsidRDefault="00B4054C" w:rsidP="00B40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54"/>
        <w:gridCol w:w="1204"/>
        <w:gridCol w:w="664"/>
        <w:gridCol w:w="1174"/>
        <w:gridCol w:w="664"/>
        <w:gridCol w:w="1174"/>
        <w:gridCol w:w="664"/>
        <w:gridCol w:w="1174"/>
      </w:tblGrid>
      <w:tr w:rsidR="00B4054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Направления использования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инвестиций (приобретение основных средств, оплата работ (услуг), ремонт зданий (сооружений), пополнение оборотных средств и т.д.)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5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Годы реализации проекта</w:t>
            </w:r>
          </w:p>
        </w:tc>
      </w:tr>
      <w:tr w:rsidR="00B4054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____год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____год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____год</w:t>
            </w:r>
          </w:p>
        </w:tc>
      </w:tr>
      <w:tr w:rsidR="00B4054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I полугодие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I полугодие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I полугодие</w:t>
            </w:r>
          </w:p>
        </w:tc>
      </w:tr>
      <w:tr w:rsidR="00B405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405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5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5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5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054C" w:rsidRDefault="00B4054C" w:rsidP="00B40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054C" w:rsidRDefault="00B4054C" w:rsidP="00B4054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Основные показатели деятельности предприятия в динамике</w:t>
      </w:r>
    </w:p>
    <w:p w:rsidR="00B4054C" w:rsidRDefault="00B4054C" w:rsidP="00B40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44"/>
        <w:gridCol w:w="707"/>
        <w:gridCol w:w="1217"/>
        <w:gridCol w:w="664"/>
        <w:gridCol w:w="1174"/>
        <w:gridCol w:w="664"/>
        <w:gridCol w:w="1174"/>
        <w:gridCol w:w="664"/>
        <w:gridCol w:w="1174"/>
      </w:tblGrid>
      <w:tr w:rsidR="00B4054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Год, предшествующий году начала реализации проекта</w:t>
            </w:r>
          </w:p>
        </w:tc>
        <w:tc>
          <w:tcPr>
            <w:tcW w:w="5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Годы реализации проекта</w:t>
            </w:r>
          </w:p>
        </w:tc>
      </w:tr>
      <w:tr w:rsidR="00B4054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____год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____год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____год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____год</w:t>
            </w:r>
          </w:p>
        </w:tc>
      </w:tr>
      <w:tr w:rsidR="00B4054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I полугодие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I полугодие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I полугодие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I полугодие</w:t>
            </w:r>
          </w:p>
        </w:tc>
      </w:tr>
      <w:tr w:rsidR="00B405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405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стоимость основных средств, 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5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Амортизационные отчисления, 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5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Среднесписочная численность работников, чел.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5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Среднемесячная заработная плата, руб./месяц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5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выпуска продукции (работ, услуг) в натуральном выражении,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5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 новые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виды продукции (работ, услуг)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5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выпуска продукции (работ, услуг), тыс. руб.,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5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 новые виды продукции (работ, услуг)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5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Себестоимость произведенной продукции (работ, услуг), тыс. руб.,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5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 новые виды продукции (работ, услуг)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5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Чистая прибыль (убыток), 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54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Уплаченные налоги и сборы, тыс. руб., всего из них - в краевой бюджет, - в местный бюджет,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54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5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организаций, тыс. руб., всего из них - в краевой бюджет, - в местный бюджет,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5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лиц, 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5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организаций, 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5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транспортный налог, тыс. руб.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5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налог, арендная плата за земли, тыс. руб., всего из них</w:t>
            </w:r>
          </w:p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 краевой бюджет,</w:t>
            </w:r>
          </w:p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 местный бюджет.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C" w:rsidRDefault="00B4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054C" w:rsidRDefault="00B4054C" w:rsidP="00B40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054C" w:rsidRDefault="00B4054C" w:rsidP="00B40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3132" w:rsidRDefault="00B4054C">
      <w:bookmarkStart w:id="2" w:name="_GoBack"/>
      <w:bookmarkEnd w:id="2"/>
    </w:p>
    <w:sectPr w:rsidR="00173132" w:rsidSect="0047538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4C"/>
    <w:rsid w:val="00772A20"/>
    <w:rsid w:val="00A453A3"/>
    <w:rsid w:val="00B4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3AA822606BC76463548D26CDA84EEE3672A1CAD23D3850F2AF160D4D55E9649E6C566E9F22512B1D2E6349Ef5e0B" TargetMode="External"/><Relationship Id="rId13" Type="http://schemas.openxmlformats.org/officeDocument/2006/relationships/hyperlink" Target="consultantplus://offline/ref=45D3AA822606BC76463548D26CDA84EEE3672A1CAD23D583092FF160D4D55E9649E6C566E9F22512B1D2E6359Cf5e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D3AA822606BC76463548D26CDA84EEE3672A1CAD23D3850F2AFB60D4D55E9649E6C566E9F22512B1D2E63796f5e7B" TargetMode="External"/><Relationship Id="rId12" Type="http://schemas.openxmlformats.org/officeDocument/2006/relationships/hyperlink" Target="consultantplus://offline/ref=45D3AA822606BC76463548D26CDA84EEE3672A1CA524D58E007AAE3F8F8809f9eFB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D3AA822606BC76463548D26CDA84EEE3672A1CAD23D3840B2CF260D4D55E9649E6C566E9F22512B1D2E6359Ef5e7B" TargetMode="External"/><Relationship Id="rId11" Type="http://schemas.openxmlformats.org/officeDocument/2006/relationships/hyperlink" Target="consultantplus://offline/ref=45D3AA822606BC76463548D26CDA84EEE3672A1CA524D483007AAE3F8F8809f9eFB" TargetMode="External"/><Relationship Id="rId5" Type="http://schemas.openxmlformats.org/officeDocument/2006/relationships/hyperlink" Target="consultantplus://offline/ref=45D3AA822606BC76463548D26CDA84EEE3672A1CAD23D583092FF160D4D55E9649E6C566E9F22512B1D2E6359Cf5e2B" TargetMode="External"/><Relationship Id="rId15" Type="http://schemas.openxmlformats.org/officeDocument/2006/relationships/hyperlink" Target="consultantplus://offline/ref=45D3AA822606BC76463548D26CDA84EEE3672A1CAD23D3840B2CF260D4D55E9649E6C566E9F22512B1D2E6359Ef5e5B" TargetMode="External"/><Relationship Id="rId10" Type="http://schemas.openxmlformats.org/officeDocument/2006/relationships/hyperlink" Target="consultantplus://offline/ref=45D3AA822606BC76463548D26CDA84EEE3672A1CAD23D3840B2CF260D4D55E9649E6C566E9F22512B1D2E6359Ef5e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D3AA822606BC76463548D26CDA84EEE3672A1CAD23D583092FF160D4D55E9649E6C566E9F22512B1D2E6359Cf5e3B" TargetMode="External"/><Relationship Id="rId14" Type="http://schemas.openxmlformats.org/officeDocument/2006/relationships/hyperlink" Target="consultantplus://offline/ref=45D3AA822606BC76463548D26CDA84EEE3672A1CAD23D3840B2CF260D4D55E9649E6C566E9F22512B1D2E6359Ef5e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Геннадьевна</dc:creator>
  <cp:lastModifiedBy>Наталья Геннадьевна</cp:lastModifiedBy>
  <cp:revision>1</cp:revision>
  <dcterms:created xsi:type="dcterms:W3CDTF">2018-02-14T01:30:00Z</dcterms:created>
  <dcterms:modified xsi:type="dcterms:W3CDTF">2018-02-14T01:31:00Z</dcterms:modified>
</cp:coreProperties>
</file>