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1F" w:rsidRDefault="00C817F8" w:rsidP="00C817F8">
      <w:pPr>
        <w:jc w:val="center"/>
        <w:rPr>
          <w:rFonts w:ascii="Times New Roman" w:hAnsi="Times New Roman" w:cs="Times New Roman"/>
          <w:b/>
          <w:sz w:val="28"/>
          <w:szCs w:val="28"/>
        </w:rPr>
      </w:pPr>
      <w:r>
        <w:rPr>
          <w:rFonts w:ascii="Times New Roman" w:hAnsi="Times New Roman" w:cs="Times New Roman"/>
          <w:b/>
          <w:sz w:val="28"/>
          <w:szCs w:val="28"/>
        </w:rPr>
        <w:t>Повышающий размер</w:t>
      </w:r>
      <w:r w:rsidRPr="00C817F8">
        <w:rPr>
          <w:rFonts w:ascii="Times New Roman" w:hAnsi="Times New Roman" w:cs="Times New Roman"/>
          <w:b/>
          <w:sz w:val="28"/>
          <w:szCs w:val="28"/>
        </w:rPr>
        <w:t xml:space="preserve"> субсидий из федерального бюджета в рамках</w:t>
      </w:r>
      <w:r w:rsidR="00551741">
        <w:rPr>
          <w:rFonts w:ascii="Times New Roman" w:hAnsi="Times New Roman" w:cs="Times New Roman"/>
          <w:b/>
          <w:sz w:val="28"/>
          <w:szCs w:val="28"/>
        </w:rPr>
        <w:t xml:space="preserve"> государственных программ Российской Федерации</w:t>
      </w:r>
      <w:r>
        <w:rPr>
          <w:rFonts w:ascii="Times New Roman" w:hAnsi="Times New Roman" w:cs="Times New Roman"/>
          <w:b/>
          <w:sz w:val="28"/>
          <w:szCs w:val="28"/>
        </w:rPr>
        <w:t>,</w:t>
      </w:r>
      <w:r w:rsidR="00F87515">
        <w:rPr>
          <w:rFonts w:ascii="Times New Roman" w:hAnsi="Times New Roman" w:cs="Times New Roman"/>
          <w:b/>
          <w:sz w:val="28"/>
          <w:szCs w:val="28"/>
        </w:rPr>
        <w:t xml:space="preserve"> при установлении</w:t>
      </w:r>
      <w:r w:rsidRPr="00C817F8">
        <w:rPr>
          <w:rFonts w:ascii="Times New Roman" w:hAnsi="Times New Roman" w:cs="Times New Roman"/>
          <w:b/>
          <w:sz w:val="28"/>
          <w:szCs w:val="28"/>
        </w:rPr>
        <w:t xml:space="preserve"> для субъектов Д</w:t>
      </w:r>
      <w:bookmarkStart w:id="0" w:name="_GoBack"/>
      <w:bookmarkEnd w:id="0"/>
      <w:r w:rsidRPr="00C817F8">
        <w:rPr>
          <w:rFonts w:ascii="Times New Roman" w:hAnsi="Times New Roman" w:cs="Times New Roman"/>
          <w:b/>
          <w:sz w:val="28"/>
          <w:szCs w:val="28"/>
        </w:rPr>
        <w:t>альнего Во</w:t>
      </w:r>
      <w:r>
        <w:rPr>
          <w:rFonts w:ascii="Times New Roman" w:hAnsi="Times New Roman" w:cs="Times New Roman"/>
          <w:b/>
          <w:sz w:val="28"/>
          <w:szCs w:val="28"/>
        </w:rPr>
        <w:t>стока специальных коэффициентов</w:t>
      </w:r>
    </w:p>
    <w:tbl>
      <w:tblPr>
        <w:tblStyle w:val="a3"/>
        <w:tblW w:w="5131" w:type="pct"/>
        <w:tblLook w:val="04A0" w:firstRow="1" w:lastRow="0" w:firstColumn="1" w:lastColumn="0" w:noHBand="0" w:noVBand="1"/>
      </w:tblPr>
      <w:tblGrid>
        <w:gridCol w:w="766"/>
        <w:gridCol w:w="5449"/>
        <w:gridCol w:w="8958"/>
      </w:tblGrid>
      <w:tr w:rsidR="00C817F8" w:rsidRPr="00C817F8" w:rsidTr="003F2A0C">
        <w:tc>
          <w:tcPr>
            <w:tcW w:w="252" w:type="pct"/>
          </w:tcPr>
          <w:p w:rsidR="00C817F8" w:rsidRPr="00C817F8" w:rsidRDefault="00C817F8" w:rsidP="00C817F8">
            <w:pPr>
              <w:jc w:val="both"/>
              <w:rPr>
                <w:rFonts w:ascii="Times New Roman" w:hAnsi="Times New Roman" w:cs="Times New Roman"/>
                <w:b/>
                <w:sz w:val="24"/>
                <w:szCs w:val="24"/>
              </w:rPr>
            </w:pPr>
            <w:r w:rsidRPr="00C817F8">
              <w:rPr>
                <w:rFonts w:ascii="Times New Roman" w:hAnsi="Times New Roman" w:cs="Times New Roman"/>
                <w:b/>
                <w:sz w:val="24"/>
                <w:szCs w:val="24"/>
              </w:rPr>
              <w:t xml:space="preserve">№ </w:t>
            </w:r>
            <w:proofErr w:type="gramStart"/>
            <w:r w:rsidRPr="00C817F8">
              <w:rPr>
                <w:rFonts w:ascii="Times New Roman" w:hAnsi="Times New Roman" w:cs="Times New Roman"/>
                <w:b/>
                <w:sz w:val="24"/>
                <w:szCs w:val="24"/>
              </w:rPr>
              <w:t>п</w:t>
            </w:r>
            <w:proofErr w:type="gramEnd"/>
            <w:r w:rsidRPr="00C817F8">
              <w:rPr>
                <w:rFonts w:ascii="Times New Roman" w:hAnsi="Times New Roman" w:cs="Times New Roman"/>
                <w:b/>
                <w:sz w:val="24"/>
                <w:szCs w:val="24"/>
              </w:rPr>
              <w:t>/п</w:t>
            </w:r>
          </w:p>
        </w:tc>
        <w:tc>
          <w:tcPr>
            <w:tcW w:w="1796" w:type="pct"/>
          </w:tcPr>
          <w:p w:rsidR="00C817F8" w:rsidRPr="00C817F8" w:rsidRDefault="00C817F8" w:rsidP="00C817F8">
            <w:pPr>
              <w:jc w:val="center"/>
              <w:rPr>
                <w:rFonts w:ascii="Times New Roman" w:hAnsi="Times New Roman" w:cs="Times New Roman"/>
                <w:b/>
                <w:sz w:val="24"/>
                <w:szCs w:val="24"/>
              </w:rPr>
            </w:pPr>
            <w:r w:rsidRPr="00C817F8">
              <w:rPr>
                <w:rFonts w:ascii="Times New Roman" w:hAnsi="Times New Roman" w:cs="Times New Roman"/>
                <w:b/>
                <w:sz w:val="24"/>
                <w:szCs w:val="24"/>
              </w:rPr>
              <w:t>Название государственной программы Российской Федерации</w:t>
            </w:r>
            <w:r w:rsidR="00880389">
              <w:rPr>
                <w:rFonts w:ascii="Times New Roman" w:hAnsi="Times New Roman" w:cs="Times New Roman"/>
                <w:b/>
                <w:sz w:val="24"/>
                <w:szCs w:val="24"/>
              </w:rPr>
              <w:t>, мероприятия</w:t>
            </w:r>
          </w:p>
        </w:tc>
        <w:tc>
          <w:tcPr>
            <w:tcW w:w="2952" w:type="pct"/>
          </w:tcPr>
          <w:p w:rsidR="00C817F8" w:rsidRPr="00C817F8" w:rsidRDefault="00C817F8" w:rsidP="00E92996">
            <w:pPr>
              <w:jc w:val="center"/>
              <w:rPr>
                <w:rFonts w:ascii="Times New Roman" w:hAnsi="Times New Roman" w:cs="Times New Roman"/>
                <w:b/>
                <w:sz w:val="24"/>
                <w:szCs w:val="24"/>
              </w:rPr>
            </w:pPr>
            <w:r w:rsidRPr="00C817F8">
              <w:rPr>
                <w:rFonts w:ascii="Times New Roman" w:hAnsi="Times New Roman" w:cs="Times New Roman"/>
                <w:b/>
                <w:sz w:val="24"/>
                <w:szCs w:val="24"/>
              </w:rPr>
              <w:t xml:space="preserve">Установленные </w:t>
            </w:r>
            <w:r w:rsidR="00E92996">
              <w:rPr>
                <w:rFonts w:ascii="Times New Roman" w:hAnsi="Times New Roman" w:cs="Times New Roman"/>
                <w:b/>
                <w:sz w:val="24"/>
                <w:szCs w:val="24"/>
              </w:rPr>
              <w:t>повышающие коэффициенты</w:t>
            </w:r>
          </w:p>
        </w:tc>
      </w:tr>
      <w:tr w:rsidR="00880389" w:rsidRPr="00C817F8" w:rsidTr="00D313D0">
        <w:tc>
          <w:tcPr>
            <w:tcW w:w="5000" w:type="pct"/>
            <w:gridSpan w:val="3"/>
          </w:tcPr>
          <w:p w:rsidR="00880389" w:rsidRPr="00457DBA" w:rsidRDefault="00880389" w:rsidP="00457DBA">
            <w:pPr>
              <w:pStyle w:val="a7"/>
              <w:numPr>
                <w:ilvl w:val="0"/>
                <w:numId w:val="1"/>
              </w:numPr>
              <w:jc w:val="center"/>
              <w:rPr>
                <w:rFonts w:ascii="Times New Roman" w:hAnsi="Times New Roman" w:cs="Times New Roman"/>
                <w:b/>
                <w:sz w:val="24"/>
                <w:szCs w:val="24"/>
              </w:rPr>
            </w:pPr>
            <w:r w:rsidRPr="00457DBA">
              <w:rPr>
                <w:rFonts w:ascii="Times New Roman" w:hAnsi="Times New Roman" w:cs="Times New Roman"/>
                <w:b/>
                <w:sz w:val="24"/>
                <w:szCs w:val="24"/>
              </w:rPr>
              <w:t>Развитие образования</w:t>
            </w:r>
          </w:p>
        </w:tc>
      </w:tr>
      <w:tr w:rsidR="00C817F8" w:rsidRPr="00C817F8" w:rsidTr="003F2A0C">
        <w:tc>
          <w:tcPr>
            <w:tcW w:w="252" w:type="pct"/>
          </w:tcPr>
          <w:p w:rsidR="00C817F8" w:rsidRPr="00C817F8" w:rsidRDefault="00CF021F" w:rsidP="00C817F8">
            <w:pPr>
              <w:jc w:val="both"/>
              <w:rPr>
                <w:rFonts w:ascii="Times New Roman" w:hAnsi="Times New Roman" w:cs="Times New Roman"/>
                <w:sz w:val="24"/>
                <w:szCs w:val="24"/>
              </w:rPr>
            </w:pPr>
            <w:r>
              <w:rPr>
                <w:rFonts w:ascii="Times New Roman" w:hAnsi="Times New Roman" w:cs="Times New Roman"/>
                <w:sz w:val="24"/>
                <w:szCs w:val="24"/>
              </w:rPr>
              <w:t>1</w:t>
            </w:r>
            <w:r w:rsidR="00076605">
              <w:rPr>
                <w:rFonts w:ascii="Times New Roman" w:hAnsi="Times New Roman" w:cs="Times New Roman"/>
                <w:sz w:val="24"/>
                <w:szCs w:val="24"/>
              </w:rPr>
              <w:t>.</w:t>
            </w:r>
            <w:r w:rsidR="00457DBA">
              <w:rPr>
                <w:rFonts w:ascii="Times New Roman" w:hAnsi="Times New Roman" w:cs="Times New Roman"/>
                <w:sz w:val="24"/>
                <w:szCs w:val="24"/>
              </w:rPr>
              <w:t>1</w:t>
            </w:r>
          </w:p>
        </w:tc>
        <w:tc>
          <w:tcPr>
            <w:tcW w:w="1796" w:type="pct"/>
          </w:tcPr>
          <w:p w:rsidR="00C817F8" w:rsidRPr="00C817F8" w:rsidRDefault="00880389" w:rsidP="00C817F8">
            <w:pPr>
              <w:jc w:val="both"/>
              <w:rPr>
                <w:rFonts w:ascii="Times New Roman" w:hAnsi="Times New Roman" w:cs="Times New Roman"/>
                <w:sz w:val="24"/>
                <w:szCs w:val="24"/>
              </w:rPr>
            </w:pPr>
            <w:r>
              <w:rPr>
                <w:rFonts w:ascii="Times New Roman" w:hAnsi="Times New Roman" w:cs="Times New Roman"/>
                <w:sz w:val="24"/>
                <w:szCs w:val="24"/>
              </w:rPr>
              <w:t>Мероприятие</w:t>
            </w:r>
            <w:r w:rsidRPr="00880389">
              <w:rPr>
                <w:rFonts w:ascii="Times New Roman" w:hAnsi="Times New Roman" w:cs="Times New Roman"/>
                <w:sz w:val="24"/>
                <w:szCs w:val="24"/>
              </w:rPr>
              <w:t xml:space="preserve"> по созданию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880389">
              <w:rPr>
                <w:rFonts w:ascii="Times New Roman" w:hAnsi="Times New Roman" w:cs="Times New Roman"/>
                <w:sz w:val="24"/>
                <w:szCs w:val="24"/>
              </w:rPr>
              <w:t>для</w:t>
            </w:r>
            <w:proofErr w:type="gramEnd"/>
            <w:r w:rsidRPr="00880389">
              <w:rPr>
                <w:rFonts w:ascii="Times New Roman" w:hAnsi="Times New Roman" w:cs="Times New Roman"/>
                <w:sz w:val="24"/>
                <w:szCs w:val="24"/>
              </w:rPr>
              <w:t xml:space="preserve"> обучающихся</w:t>
            </w:r>
          </w:p>
        </w:tc>
        <w:tc>
          <w:tcPr>
            <w:tcW w:w="2952" w:type="pct"/>
          </w:tcPr>
          <w:p w:rsidR="00CF021F" w:rsidRPr="00880389" w:rsidRDefault="00CF021F" w:rsidP="00CF021F">
            <w:pPr>
              <w:jc w:val="both"/>
              <w:rPr>
                <w:rFonts w:ascii="Times New Roman" w:hAnsi="Times New Roman" w:cs="Times New Roman"/>
                <w:i/>
                <w:sz w:val="24"/>
                <w:szCs w:val="24"/>
              </w:rPr>
            </w:pPr>
            <w:r w:rsidRPr="00880389">
              <w:rPr>
                <w:rFonts w:ascii="Times New Roman" w:hAnsi="Times New Roman" w:cs="Times New Roman"/>
                <w:i/>
                <w:sz w:val="24"/>
                <w:szCs w:val="24"/>
              </w:rPr>
              <w:t>Приложение № 10</w:t>
            </w:r>
          </w:p>
          <w:p w:rsidR="00CF021F" w:rsidRPr="00CF021F" w:rsidRDefault="00CF021F" w:rsidP="00CF021F">
            <w:pPr>
              <w:jc w:val="both"/>
              <w:rPr>
                <w:rFonts w:ascii="Times New Roman" w:hAnsi="Times New Roman" w:cs="Times New Roman"/>
                <w:b/>
                <w:sz w:val="24"/>
                <w:szCs w:val="24"/>
              </w:rPr>
            </w:pPr>
            <w:proofErr w:type="gramStart"/>
            <w:r w:rsidRPr="00CF021F">
              <w:rPr>
                <w:rFonts w:ascii="Times New Roman" w:hAnsi="Times New Roman" w:cs="Times New Roman"/>
                <w:sz w:val="24"/>
                <w:szCs w:val="24"/>
              </w:rPr>
              <w:t xml:space="preserve">В рамках Программы в одном субъекте Российской Федерации может быть создано не более 1 детского технопарка на 100 тыс. детей в возрасте от 5 до 18 лет, проживающих на территории этого субъекта Российской Федерации </w:t>
            </w:r>
            <w:r w:rsidRPr="00CF021F">
              <w:rPr>
                <w:rFonts w:ascii="Times New Roman" w:hAnsi="Times New Roman" w:cs="Times New Roman"/>
                <w:b/>
                <w:sz w:val="24"/>
                <w:szCs w:val="24"/>
              </w:rPr>
              <w:t>(для субъектов, входящих в Дальневосточный федеральный округ, а также для Республики Крым - не более 1 детского технопарка на 50 тыс. детей в возрасте от 5 до</w:t>
            </w:r>
            <w:proofErr w:type="gramEnd"/>
            <w:r w:rsidRPr="00CF021F">
              <w:rPr>
                <w:rFonts w:ascii="Times New Roman" w:hAnsi="Times New Roman" w:cs="Times New Roman"/>
                <w:b/>
                <w:sz w:val="24"/>
                <w:szCs w:val="24"/>
              </w:rPr>
              <w:t xml:space="preserve"> </w:t>
            </w:r>
            <w:proofErr w:type="gramStart"/>
            <w:r w:rsidRPr="00CF021F">
              <w:rPr>
                <w:rFonts w:ascii="Times New Roman" w:hAnsi="Times New Roman" w:cs="Times New Roman"/>
                <w:b/>
                <w:sz w:val="24"/>
                <w:szCs w:val="24"/>
              </w:rPr>
              <w:t>18 лет), при этом ежегодно может быть создано детских технопарков:</w:t>
            </w:r>
            <w:proofErr w:type="gramEnd"/>
          </w:p>
          <w:p w:rsidR="00CF021F" w:rsidRPr="00CF021F" w:rsidRDefault="00880389" w:rsidP="00CF021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F021F" w:rsidRPr="00CF021F">
              <w:rPr>
                <w:rFonts w:ascii="Times New Roman" w:hAnsi="Times New Roman" w:cs="Times New Roman"/>
                <w:b/>
                <w:sz w:val="24"/>
                <w:szCs w:val="24"/>
              </w:rPr>
              <w:t>в субъекте Российской Федерации, входящем в Дальневосточный федеральный округ, а также в Республике Крым - не более 3;</w:t>
            </w:r>
          </w:p>
          <w:p w:rsidR="00CF021F" w:rsidRPr="00C817F8" w:rsidRDefault="00880389" w:rsidP="00CF021F">
            <w:pPr>
              <w:jc w:val="both"/>
              <w:rPr>
                <w:rFonts w:ascii="Times New Roman" w:hAnsi="Times New Roman" w:cs="Times New Roman"/>
                <w:sz w:val="24"/>
                <w:szCs w:val="24"/>
              </w:rPr>
            </w:pPr>
            <w:r>
              <w:rPr>
                <w:rFonts w:ascii="Times New Roman" w:hAnsi="Times New Roman" w:cs="Times New Roman"/>
                <w:sz w:val="24"/>
                <w:szCs w:val="24"/>
              </w:rPr>
              <w:t xml:space="preserve">- </w:t>
            </w:r>
            <w:r w:rsidR="00CF021F" w:rsidRPr="00CF021F">
              <w:rPr>
                <w:rFonts w:ascii="Times New Roman" w:hAnsi="Times New Roman" w:cs="Times New Roman"/>
                <w:sz w:val="24"/>
                <w:szCs w:val="24"/>
              </w:rPr>
              <w:t>в иных субъектах Российской Федерации - не более 2.</w:t>
            </w:r>
          </w:p>
        </w:tc>
      </w:tr>
      <w:tr w:rsidR="00457DBA" w:rsidRPr="00C817F8" w:rsidTr="00D313D0">
        <w:tc>
          <w:tcPr>
            <w:tcW w:w="5000" w:type="pct"/>
            <w:gridSpan w:val="3"/>
          </w:tcPr>
          <w:p w:rsidR="00457DBA" w:rsidRPr="00457DBA" w:rsidRDefault="00457DBA" w:rsidP="00457DBA">
            <w:pPr>
              <w:pStyle w:val="a7"/>
              <w:numPr>
                <w:ilvl w:val="0"/>
                <w:numId w:val="1"/>
              </w:numPr>
              <w:jc w:val="center"/>
              <w:rPr>
                <w:rFonts w:ascii="Times New Roman" w:hAnsi="Times New Roman" w:cs="Times New Roman"/>
                <w:b/>
                <w:sz w:val="24"/>
                <w:szCs w:val="24"/>
              </w:rPr>
            </w:pPr>
            <w:r w:rsidRPr="00457DBA">
              <w:rPr>
                <w:rFonts w:ascii="Times New Roman" w:hAnsi="Times New Roman" w:cs="Times New Roman"/>
                <w:b/>
                <w:sz w:val="24"/>
                <w:szCs w:val="24"/>
              </w:rPr>
              <w:t>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r>
      <w:tr w:rsidR="00C817F8" w:rsidRPr="00C817F8" w:rsidTr="003F2A0C">
        <w:tc>
          <w:tcPr>
            <w:tcW w:w="252" w:type="pct"/>
          </w:tcPr>
          <w:p w:rsidR="00C817F8" w:rsidRPr="00C817F8" w:rsidRDefault="00076605" w:rsidP="00C817F8">
            <w:pPr>
              <w:jc w:val="both"/>
              <w:rPr>
                <w:rFonts w:ascii="Times New Roman" w:hAnsi="Times New Roman" w:cs="Times New Roman"/>
                <w:sz w:val="24"/>
                <w:szCs w:val="24"/>
              </w:rPr>
            </w:pPr>
            <w:r>
              <w:rPr>
                <w:rFonts w:ascii="Times New Roman" w:hAnsi="Times New Roman" w:cs="Times New Roman"/>
                <w:sz w:val="24"/>
                <w:szCs w:val="24"/>
              </w:rPr>
              <w:t>2.</w:t>
            </w:r>
            <w:r w:rsidR="00457DBA">
              <w:rPr>
                <w:rFonts w:ascii="Times New Roman" w:hAnsi="Times New Roman" w:cs="Times New Roman"/>
                <w:sz w:val="24"/>
                <w:szCs w:val="24"/>
              </w:rPr>
              <w:t>1</w:t>
            </w:r>
          </w:p>
        </w:tc>
        <w:tc>
          <w:tcPr>
            <w:tcW w:w="1796" w:type="pct"/>
          </w:tcPr>
          <w:p w:rsidR="00C817F8" w:rsidRDefault="00D313D0" w:rsidP="00692670">
            <w:pPr>
              <w:jc w:val="both"/>
              <w:rPr>
                <w:rFonts w:ascii="Times New Roman" w:hAnsi="Times New Roman" w:cs="Times New Roman"/>
                <w:sz w:val="24"/>
                <w:szCs w:val="24"/>
              </w:rPr>
            </w:pPr>
            <w:r>
              <w:rPr>
                <w:rFonts w:ascii="Times New Roman" w:hAnsi="Times New Roman" w:cs="Times New Roman"/>
                <w:sz w:val="24"/>
                <w:szCs w:val="24"/>
              </w:rPr>
              <w:t>В</w:t>
            </w:r>
            <w:r w:rsidRPr="00D313D0">
              <w:rPr>
                <w:rFonts w:ascii="Times New Roman" w:hAnsi="Times New Roman" w:cs="Times New Roman"/>
                <w:sz w:val="24"/>
                <w:szCs w:val="24"/>
              </w:rPr>
              <w:t xml:space="preserve"> рамках реализации мероприятий направления (подпрограммы) «Развитие мелиорации земель сельскохозяйственного назначения России»</w:t>
            </w:r>
          </w:p>
          <w:p w:rsidR="00D313D0" w:rsidRPr="00F4698C" w:rsidRDefault="00D313D0" w:rsidP="00692670">
            <w:pPr>
              <w:jc w:val="both"/>
              <w:rPr>
                <w:rFonts w:ascii="Times New Roman" w:hAnsi="Times New Roman" w:cs="Times New Roman"/>
              </w:rPr>
            </w:pPr>
            <w:proofErr w:type="gramStart"/>
            <w:r w:rsidRPr="00F4698C">
              <w:rPr>
                <w:rFonts w:ascii="Times New Roman" w:hAnsi="Times New Roman" w:cs="Times New Roman"/>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Pr="00F4698C">
              <w:rPr>
                <w:rFonts w:ascii="Times New Roman" w:hAnsi="Times New Roman" w:cs="Times New Roman"/>
              </w:rPr>
              <w:t xml:space="preserve"> затрат, </w:t>
            </w:r>
            <w:r w:rsidRPr="00F4698C">
              <w:rPr>
                <w:rFonts w:ascii="Times New Roman" w:hAnsi="Times New Roman" w:cs="Times New Roman"/>
              </w:rPr>
              <w:lastRenderedPageBreak/>
              <w:t>связанных с проведением проектных и изыскательских работ и (или) подготовкой проектной документации в отношении указанных объектов;</w:t>
            </w:r>
          </w:p>
          <w:p w:rsidR="00D313D0" w:rsidRPr="00F4698C" w:rsidRDefault="00D313D0" w:rsidP="00692670">
            <w:pPr>
              <w:jc w:val="both"/>
              <w:rPr>
                <w:rFonts w:ascii="Times New Roman" w:hAnsi="Times New Roman" w:cs="Times New Roman"/>
              </w:rPr>
            </w:pPr>
            <w:r w:rsidRPr="00F4698C">
              <w:rPr>
                <w:rFonts w:ascii="Times New Roman" w:hAnsi="Times New Roman" w:cs="Times New Roman"/>
              </w:rPr>
              <w:t xml:space="preserve">б) </w:t>
            </w:r>
            <w:proofErr w:type="spellStart"/>
            <w:r w:rsidRPr="00F4698C">
              <w:rPr>
                <w:rFonts w:ascii="Times New Roman" w:hAnsi="Times New Roman" w:cs="Times New Roman"/>
              </w:rPr>
              <w:t>культуртехнические</w:t>
            </w:r>
            <w:proofErr w:type="spellEnd"/>
            <w:r w:rsidRPr="00F4698C">
              <w:rPr>
                <w:rFonts w:ascii="Times New Roman" w:hAnsi="Times New Roman" w:cs="Times New Roman"/>
              </w:rPr>
              <w:t xml:space="preserve"> мероприятия на мелиорированных землях (орошаемых и (или) осушаемых), вовлекаемых в сельскохозяйственный оборот, в том числе: расчистка мелиорируемых земель от древесной и травянистой растительности, кочек, пней и мха, а также от камней и иных предметов; рыхление, </w:t>
            </w:r>
            <w:proofErr w:type="spellStart"/>
            <w:r w:rsidRPr="00F4698C">
              <w:rPr>
                <w:rFonts w:ascii="Times New Roman" w:hAnsi="Times New Roman" w:cs="Times New Roman"/>
              </w:rPr>
              <w:t>пескование</w:t>
            </w:r>
            <w:proofErr w:type="spellEnd"/>
            <w:r w:rsidRPr="00F4698C">
              <w:rPr>
                <w:rFonts w:ascii="Times New Roman" w:hAnsi="Times New Roman" w:cs="Times New Roman"/>
              </w:rPr>
              <w:t xml:space="preserve">, </w:t>
            </w:r>
            <w:proofErr w:type="spellStart"/>
            <w:r w:rsidRPr="00F4698C">
              <w:rPr>
                <w:rFonts w:ascii="Times New Roman" w:hAnsi="Times New Roman" w:cs="Times New Roman"/>
              </w:rPr>
              <w:t>глинование</w:t>
            </w:r>
            <w:proofErr w:type="spellEnd"/>
            <w:r w:rsidRPr="00F4698C">
              <w:rPr>
                <w:rFonts w:ascii="Times New Roman" w:hAnsi="Times New Roman" w:cs="Times New Roman"/>
              </w:rPr>
              <w:t xml:space="preserve">, землевание, плантаж и первичная обработка почвы; внесение </w:t>
            </w:r>
            <w:proofErr w:type="spellStart"/>
            <w:r w:rsidRPr="00F4698C">
              <w:rPr>
                <w:rFonts w:ascii="Times New Roman" w:hAnsi="Times New Roman" w:cs="Times New Roman"/>
              </w:rPr>
              <w:t>мелиорантов</w:t>
            </w:r>
            <w:proofErr w:type="spellEnd"/>
            <w:r w:rsidRPr="00F4698C">
              <w:rPr>
                <w:rFonts w:ascii="Times New Roman" w:hAnsi="Times New Roman" w:cs="Times New Roman"/>
              </w:rPr>
              <w:t xml:space="preserve">, понижающих кислотность почв; </w:t>
            </w:r>
          </w:p>
          <w:p w:rsidR="00D313D0" w:rsidRPr="00F4698C" w:rsidRDefault="00D313D0" w:rsidP="00692670">
            <w:pPr>
              <w:jc w:val="both"/>
              <w:rPr>
                <w:rFonts w:ascii="Times New Roman" w:hAnsi="Times New Roman" w:cs="Times New Roman"/>
              </w:rPr>
            </w:pPr>
            <w:proofErr w:type="gramStart"/>
            <w:r w:rsidRPr="00F4698C">
              <w:rPr>
                <w:rFonts w:ascii="Times New Roman" w:hAnsi="Times New Roman" w:cs="Times New Roman"/>
              </w:rPr>
              <w:t xml:space="preserve">в) </w:t>
            </w:r>
            <w:proofErr w:type="spellStart"/>
            <w:r w:rsidRPr="00F4698C">
              <w:rPr>
                <w:rFonts w:ascii="Times New Roman" w:hAnsi="Times New Roman" w:cs="Times New Roman"/>
              </w:rPr>
              <w:t>агролесомелиоративные</w:t>
            </w:r>
            <w:proofErr w:type="spellEnd"/>
            <w:r w:rsidRPr="00F4698C">
              <w:rPr>
                <w:rFonts w:ascii="Times New Roman" w:hAnsi="Times New Roman" w:cs="Times New Roman"/>
              </w:rPr>
              <w:t xml:space="preserve"> мероприятия, в том числе: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 предотвращение деградации земель пастбищ путем создания защитных лесных насаждений; защита земель от эрозии путем создания лесных насаждений на оврагах, балках, песках, берегах рек и на других территориях; </w:t>
            </w:r>
            <w:proofErr w:type="gramEnd"/>
          </w:p>
          <w:p w:rsidR="00D313D0" w:rsidRPr="00C817F8" w:rsidRDefault="00D313D0" w:rsidP="00692670">
            <w:pPr>
              <w:jc w:val="both"/>
              <w:rPr>
                <w:rFonts w:ascii="Times New Roman" w:hAnsi="Times New Roman" w:cs="Times New Roman"/>
                <w:sz w:val="24"/>
                <w:szCs w:val="24"/>
              </w:rPr>
            </w:pPr>
            <w:r w:rsidRPr="00F4698C">
              <w:rPr>
                <w:rFonts w:ascii="Times New Roman" w:hAnsi="Times New Roman" w:cs="Times New Roman"/>
              </w:rPr>
              <w:t>г) фитомелиоративные мероприятия, направленные на закрепление песков.</w:t>
            </w:r>
          </w:p>
        </w:tc>
        <w:tc>
          <w:tcPr>
            <w:tcW w:w="2952" w:type="pct"/>
          </w:tcPr>
          <w:p w:rsidR="00CD4C96" w:rsidRPr="00457DBA" w:rsidRDefault="00CD4C96" w:rsidP="00CD4C96">
            <w:pPr>
              <w:jc w:val="both"/>
              <w:rPr>
                <w:rFonts w:ascii="Times New Roman" w:hAnsi="Times New Roman" w:cs="Times New Roman"/>
                <w:i/>
                <w:sz w:val="24"/>
                <w:szCs w:val="24"/>
              </w:rPr>
            </w:pPr>
            <w:r w:rsidRPr="00457DBA">
              <w:rPr>
                <w:rFonts w:ascii="Times New Roman" w:hAnsi="Times New Roman" w:cs="Times New Roman"/>
                <w:i/>
                <w:sz w:val="24"/>
                <w:szCs w:val="24"/>
              </w:rPr>
              <w:lastRenderedPageBreak/>
              <w:t>Приложение № 6</w:t>
            </w:r>
          </w:p>
          <w:p w:rsidR="00CD4C96" w:rsidRDefault="00CD4C96" w:rsidP="00CD4C96">
            <w:pPr>
              <w:jc w:val="both"/>
              <w:rPr>
                <w:rFonts w:ascii="Times New Roman" w:hAnsi="Times New Roman" w:cs="Times New Roman"/>
                <w:sz w:val="24"/>
                <w:szCs w:val="24"/>
              </w:rPr>
            </w:pPr>
            <w:r w:rsidRPr="00CD4C96">
              <w:rPr>
                <w:rFonts w:ascii="Times New Roman" w:hAnsi="Times New Roman" w:cs="Times New Roman"/>
                <w:sz w:val="24"/>
                <w:szCs w:val="24"/>
              </w:rPr>
              <w:t>4. Субсидии предоставляются бюджетам субъектов Российской Федерации, представившим заявку, содержащую сведения, которые должны соответствовать параметрам региональных программ:</w:t>
            </w:r>
          </w:p>
          <w:p w:rsidR="00CD4C96" w:rsidRDefault="00CD4C96" w:rsidP="00CD4C96">
            <w:pPr>
              <w:jc w:val="both"/>
              <w:rPr>
                <w:rFonts w:ascii="Times New Roman" w:hAnsi="Times New Roman" w:cs="Times New Roman"/>
                <w:b/>
                <w:sz w:val="24"/>
                <w:szCs w:val="24"/>
              </w:rPr>
            </w:pPr>
            <w:r w:rsidRPr="00CD4C96">
              <w:rPr>
                <w:rFonts w:ascii="Times New Roman" w:hAnsi="Times New Roman" w:cs="Times New Roman"/>
                <w:sz w:val="24"/>
                <w:szCs w:val="24"/>
              </w:rPr>
              <w:t xml:space="preserve">ж) наличие в региональной программе средств из внебюджетных источников на финансовое обеспечение мероприятий, указанных в пункте 2 настоящих Правил, доля которых в общем объеме финансового обеспечения региональной программы составляет </w:t>
            </w:r>
            <w:r w:rsidRPr="00D313D0">
              <w:rPr>
                <w:rFonts w:ascii="Times New Roman" w:hAnsi="Times New Roman" w:cs="Times New Roman"/>
                <w:b/>
                <w:sz w:val="24"/>
                <w:szCs w:val="24"/>
              </w:rPr>
              <w:t>не менее 30 процентов</w:t>
            </w:r>
            <w:r w:rsidRPr="00CD4C96">
              <w:rPr>
                <w:rFonts w:ascii="Times New Roman" w:hAnsi="Times New Roman" w:cs="Times New Roman"/>
                <w:sz w:val="24"/>
                <w:szCs w:val="24"/>
              </w:rPr>
              <w:t xml:space="preserve">, за исключением </w:t>
            </w:r>
            <w:proofErr w:type="spellStart"/>
            <w:r w:rsidRPr="00CD4C96">
              <w:rPr>
                <w:rFonts w:ascii="Times New Roman" w:hAnsi="Times New Roman" w:cs="Times New Roman"/>
                <w:sz w:val="24"/>
                <w:szCs w:val="24"/>
              </w:rPr>
              <w:t>агролесомелиоративных</w:t>
            </w:r>
            <w:proofErr w:type="spellEnd"/>
            <w:r w:rsidRPr="00CD4C96">
              <w:rPr>
                <w:rFonts w:ascii="Times New Roman" w:hAnsi="Times New Roman" w:cs="Times New Roman"/>
                <w:sz w:val="24"/>
                <w:szCs w:val="24"/>
              </w:rPr>
              <w:t xml:space="preserve"> и фитомелиоративных мероприятий, доля средств из внебюджетных </w:t>
            </w:r>
            <w:proofErr w:type="gramStart"/>
            <w:r w:rsidRPr="00CD4C96">
              <w:rPr>
                <w:rFonts w:ascii="Times New Roman" w:hAnsi="Times New Roman" w:cs="Times New Roman"/>
                <w:sz w:val="24"/>
                <w:szCs w:val="24"/>
              </w:rPr>
              <w:t>источников</w:t>
            </w:r>
            <w:proofErr w:type="gramEnd"/>
            <w:r w:rsidRPr="00CD4C96">
              <w:rPr>
                <w:rFonts w:ascii="Times New Roman" w:hAnsi="Times New Roman" w:cs="Times New Roman"/>
                <w:sz w:val="24"/>
                <w:szCs w:val="24"/>
              </w:rPr>
              <w:t xml:space="preserve"> на финансовое обеспечение которых в общем объеме составляет не менее 10 процентов, </w:t>
            </w:r>
            <w:r w:rsidRPr="00CD4C96">
              <w:rPr>
                <w:rFonts w:ascii="Times New Roman" w:hAnsi="Times New Roman" w:cs="Times New Roman"/>
                <w:b/>
                <w:sz w:val="24"/>
                <w:szCs w:val="24"/>
              </w:rPr>
              <w:t>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356530" w:rsidRDefault="00356530" w:rsidP="00CD4C96">
            <w:pPr>
              <w:jc w:val="both"/>
              <w:rPr>
                <w:rFonts w:ascii="Times New Roman" w:hAnsi="Times New Roman" w:cs="Times New Roman"/>
                <w:sz w:val="24"/>
                <w:szCs w:val="24"/>
              </w:rPr>
            </w:pPr>
          </w:p>
          <w:p w:rsidR="00356530" w:rsidRPr="00D250C1" w:rsidRDefault="00356530" w:rsidP="00D250C1">
            <w:pPr>
              <w:jc w:val="both"/>
              <w:rPr>
                <w:rFonts w:ascii="Times New Roman" w:hAnsi="Times New Roman" w:cs="Times New Roman"/>
                <w:sz w:val="24"/>
                <w:szCs w:val="24"/>
              </w:rPr>
            </w:pPr>
            <w:r w:rsidRPr="00356530">
              <w:rPr>
                <w:rFonts w:ascii="Times New Roman" w:hAnsi="Times New Roman" w:cs="Times New Roman"/>
                <w:sz w:val="24"/>
                <w:szCs w:val="24"/>
              </w:rPr>
              <w:t xml:space="preserve">11. При расчете размера субсидий, предоставляемых в целях </w:t>
            </w:r>
            <w:proofErr w:type="spellStart"/>
            <w:r w:rsidRPr="00356530">
              <w:rPr>
                <w:rFonts w:ascii="Times New Roman" w:hAnsi="Times New Roman" w:cs="Times New Roman"/>
                <w:sz w:val="24"/>
                <w:szCs w:val="24"/>
              </w:rPr>
              <w:t>софинансирования</w:t>
            </w:r>
            <w:proofErr w:type="spellEnd"/>
            <w:r w:rsidRPr="00356530">
              <w:rPr>
                <w:rFonts w:ascii="Times New Roman" w:hAnsi="Times New Roman" w:cs="Times New Roman"/>
                <w:sz w:val="24"/>
                <w:szCs w:val="24"/>
              </w:rPr>
              <w:t xml:space="preserve"> </w:t>
            </w:r>
            <w:r w:rsidRPr="00356530">
              <w:rPr>
                <w:rFonts w:ascii="Times New Roman" w:hAnsi="Times New Roman" w:cs="Times New Roman"/>
                <w:sz w:val="24"/>
                <w:szCs w:val="24"/>
              </w:rPr>
              <w:lastRenderedPageBreak/>
              <w:t xml:space="preserve">расходных обязательств субъектов Российской Федерации, </w:t>
            </w:r>
            <w:r w:rsidRPr="00D313D0">
              <w:rPr>
                <w:rFonts w:ascii="Times New Roman" w:hAnsi="Times New Roman" w:cs="Times New Roman"/>
                <w:b/>
                <w:sz w:val="24"/>
                <w:szCs w:val="24"/>
              </w:rPr>
              <w:t>входящих в состав Дальневосточного федерального округа</w:t>
            </w:r>
            <w:r w:rsidRPr="00356530">
              <w:rPr>
                <w:rFonts w:ascii="Times New Roman" w:hAnsi="Times New Roman" w:cs="Times New Roman"/>
                <w:sz w:val="24"/>
                <w:szCs w:val="24"/>
              </w:rPr>
              <w:t>, Республики Крым и г. Севастополя в</w:t>
            </w:r>
            <w:r w:rsidR="00D313D0">
              <w:rPr>
                <w:rFonts w:ascii="Times New Roman" w:hAnsi="Times New Roman" w:cs="Times New Roman"/>
                <w:sz w:val="24"/>
                <w:szCs w:val="24"/>
              </w:rPr>
              <w:t xml:space="preserve"> рамках реализации мероприятий </w:t>
            </w:r>
            <w:r w:rsidRPr="00356530">
              <w:rPr>
                <w:rFonts w:ascii="Times New Roman" w:hAnsi="Times New Roman" w:cs="Times New Roman"/>
                <w:b/>
                <w:sz w:val="24"/>
                <w:szCs w:val="24"/>
              </w:rPr>
              <w:t>применяется повышающий коэффициент 2</w:t>
            </w:r>
            <w:r w:rsidRPr="00356530">
              <w:rPr>
                <w:rFonts w:ascii="Times New Roman" w:hAnsi="Times New Roman" w:cs="Times New Roman"/>
                <w:sz w:val="24"/>
                <w:szCs w:val="24"/>
              </w:rPr>
              <w:t xml:space="preserve">, </w:t>
            </w:r>
          </w:p>
          <w:p w:rsidR="00356530" w:rsidRDefault="00356530" w:rsidP="00CD4C96">
            <w:pPr>
              <w:jc w:val="both"/>
              <w:rPr>
                <w:rFonts w:ascii="Times New Roman" w:hAnsi="Times New Roman" w:cs="Times New Roman"/>
                <w:b/>
                <w:sz w:val="24"/>
                <w:szCs w:val="24"/>
              </w:rPr>
            </w:pPr>
          </w:p>
          <w:p w:rsidR="001E0091" w:rsidRDefault="001E0091" w:rsidP="001E0091">
            <w:pPr>
              <w:jc w:val="both"/>
              <w:rPr>
                <w:rFonts w:ascii="Times New Roman" w:hAnsi="Times New Roman" w:cs="Times New Roman"/>
                <w:sz w:val="24"/>
                <w:szCs w:val="24"/>
              </w:rPr>
            </w:pPr>
          </w:p>
          <w:p w:rsidR="0038648E" w:rsidRDefault="0038648E" w:rsidP="00F850E1">
            <w:pPr>
              <w:jc w:val="both"/>
              <w:rPr>
                <w:rFonts w:ascii="Times New Roman" w:hAnsi="Times New Roman" w:cs="Times New Roman"/>
                <w:sz w:val="24"/>
                <w:szCs w:val="24"/>
              </w:rPr>
            </w:pPr>
          </w:p>
          <w:p w:rsidR="0038648E" w:rsidRDefault="0038648E" w:rsidP="00F850E1">
            <w:pPr>
              <w:jc w:val="both"/>
              <w:rPr>
                <w:rFonts w:ascii="Times New Roman" w:hAnsi="Times New Roman" w:cs="Times New Roman"/>
                <w:sz w:val="24"/>
                <w:szCs w:val="24"/>
              </w:rPr>
            </w:pPr>
          </w:p>
          <w:p w:rsidR="000C624B" w:rsidRPr="003439D0" w:rsidRDefault="000C624B" w:rsidP="000C624B">
            <w:pPr>
              <w:jc w:val="both"/>
              <w:rPr>
                <w:rFonts w:ascii="Times New Roman" w:eastAsia="Times New Roman" w:hAnsi="Times New Roman" w:cs="Times New Roman"/>
                <w:sz w:val="24"/>
                <w:szCs w:val="24"/>
                <w:lang w:eastAsia="ru-RU"/>
              </w:rPr>
            </w:pPr>
          </w:p>
        </w:tc>
      </w:tr>
      <w:tr w:rsidR="00D313D0" w:rsidRPr="00C817F8" w:rsidTr="003F2A0C">
        <w:tc>
          <w:tcPr>
            <w:tcW w:w="252" w:type="pct"/>
          </w:tcPr>
          <w:p w:rsidR="00D313D0" w:rsidRDefault="00D313D0" w:rsidP="00C817F8">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1796" w:type="pct"/>
          </w:tcPr>
          <w:p w:rsidR="00D313D0" w:rsidRPr="00D313D0" w:rsidRDefault="00D313D0" w:rsidP="00D313D0">
            <w:pPr>
              <w:jc w:val="both"/>
              <w:rPr>
                <w:rFonts w:ascii="Times New Roman" w:hAnsi="Times New Roman" w:cs="Times New Roman"/>
                <w:sz w:val="24"/>
                <w:szCs w:val="24"/>
              </w:rPr>
            </w:pPr>
            <w:r w:rsidRPr="00D313D0">
              <w:rPr>
                <w:rFonts w:ascii="Times New Roman" w:hAnsi="Times New Roman" w:cs="Times New Roman"/>
                <w:sz w:val="24"/>
                <w:szCs w:val="24"/>
              </w:rPr>
              <w:t>Мероприятия, направленные на повышение продуктивности в молочном скотоводстве</w:t>
            </w:r>
          </w:p>
          <w:p w:rsidR="00D313D0" w:rsidRDefault="00D313D0" w:rsidP="00692670">
            <w:pPr>
              <w:jc w:val="both"/>
              <w:rPr>
                <w:rFonts w:ascii="Times New Roman" w:hAnsi="Times New Roman" w:cs="Times New Roman"/>
                <w:sz w:val="24"/>
                <w:szCs w:val="24"/>
              </w:rPr>
            </w:pPr>
          </w:p>
        </w:tc>
        <w:tc>
          <w:tcPr>
            <w:tcW w:w="2952" w:type="pct"/>
          </w:tcPr>
          <w:p w:rsidR="00D313D0" w:rsidRPr="00D313D0" w:rsidRDefault="00D313D0" w:rsidP="00D313D0">
            <w:pPr>
              <w:jc w:val="both"/>
              <w:rPr>
                <w:rFonts w:ascii="Times New Roman" w:hAnsi="Times New Roman" w:cs="Times New Roman"/>
                <w:i/>
                <w:sz w:val="24"/>
                <w:szCs w:val="24"/>
              </w:rPr>
            </w:pPr>
            <w:r w:rsidRPr="00D313D0">
              <w:rPr>
                <w:rFonts w:ascii="Times New Roman" w:hAnsi="Times New Roman" w:cs="Times New Roman"/>
                <w:i/>
                <w:sz w:val="24"/>
                <w:szCs w:val="24"/>
              </w:rPr>
              <w:t>Приложение № 8</w:t>
            </w:r>
          </w:p>
          <w:p w:rsidR="00D313D0" w:rsidRDefault="00D313D0" w:rsidP="00D313D0">
            <w:pPr>
              <w:jc w:val="both"/>
              <w:rPr>
                <w:rFonts w:ascii="Times New Roman" w:hAnsi="Times New Roman" w:cs="Times New Roman"/>
                <w:sz w:val="24"/>
                <w:szCs w:val="24"/>
              </w:rPr>
            </w:pPr>
            <w:r w:rsidRPr="001E0091">
              <w:rPr>
                <w:rFonts w:ascii="Times New Roman" w:hAnsi="Times New Roman" w:cs="Times New Roman"/>
                <w:sz w:val="24"/>
                <w:szCs w:val="24"/>
              </w:rPr>
              <w:t xml:space="preserve">9. </w:t>
            </w:r>
            <w:proofErr w:type="gramStart"/>
            <w:r w:rsidRPr="001E0091">
              <w:rPr>
                <w:rFonts w:ascii="Times New Roman" w:hAnsi="Times New Roman" w:cs="Times New Roman"/>
                <w:b/>
                <w:sz w:val="24"/>
                <w:szCs w:val="24"/>
              </w:rPr>
              <w:t>Для субъектов Российской Федерации, входящих в состав Дальневосточного федерального округа</w:t>
            </w:r>
            <w:r w:rsidRPr="001E0091">
              <w:rPr>
                <w:rFonts w:ascii="Times New Roman" w:hAnsi="Times New Roman" w:cs="Times New Roman"/>
                <w:sz w:val="24"/>
                <w:szCs w:val="24"/>
              </w:rPr>
              <w:t>,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rsidRPr="001E0091">
              <w:rPr>
                <w:rFonts w:ascii="Times New Roman" w:hAnsi="Times New Roman" w:cs="Times New Roman"/>
                <w:sz w:val="24"/>
                <w:szCs w:val="24"/>
              </w:rPr>
              <w:t xml:space="preserve"> к объему реализации и (или) отгрузки на собственную переработку молока сельскохозяйственными товаропроизводителями </w:t>
            </w:r>
            <w:r w:rsidRPr="001E0091">
              <w:rPr>
                <w:rFonts w:ascii="Times New Roman" w:hAnsi="Times New Roman" w:cs="Times New Roman"/>
                <w:sz w:val="24"/>
                <w:szCs w:val="24"/>
              </w:rPr>
              <w:lastRenderedPageBreak/>
              <w:t>на территории i-</w:t>
            </w:r>
            <w:proofErr w:type="spellStart"/>
            <w:r w:rsidRPr="001E0091">
              <w:rPr>
                <w:rFonts w:ascii="Times New Roman" w:hAnsi="Times New Roman" w:cs="Times New Roman"/>
                <w:sz w:val="24"/>
                <w:szCs w:val="24"/>
              </w:rPr>
              <w:t>го</w:t>
            </w:r>
            <w:proofErr w:type="spellEnd"/>
            <w:r w:rsidRPr="001E0091">
              <w:rPr>
                <w:rFonts w:ascii="Times New Roman" w:hAnsi="Times New Roman" w:cs="Times New Roman"/>
                <w:sz w:val="24"/>
                <w:szCs w:val="24"/>
              </w:rPr>
              <w:t xml:space="preserve"> субъекта Российской Федерации за отчетный финансовый год (</w:t>
            </w:r>
            <w:proofErr w:type="spellStart"/>
            <w:r w:rsidRPr="001E0091">
              <w:rPr>
                <w:rFonts w:ascii="Times New Roman" w:hAnsi="Times New Roman" w:cs="Times New Roman"/>
                <w:sz w:val="24"/>
                <w:szCs w:val="24"/>
              </w:rPr>
              <w:t>Qi</w:t>
            </w:r>
            <w:proofErr w:type="spellEnd"/>
            <w:r w:rsidRPr="001E0091">
              <w:rPr>
                <w:rFonts w:ascii="Times New Roman" w:hAnsi="Times New Roman" w:cs="Times New Roman"/>
                <w:sz w:val="24"/>
                <w:szCs w:val="24"/>
              </w:rPr>
              <w:t xml:space="preserve">) </w:t>
            </w:r>
            <w:r w:rsidRPr="001E0091">
              <w:rPr>
                <w:rFonts w:ascii="Times New Roman" w:hAnsi="Times New Roman" w:cs="Times New Roman"/>
                <w:b/>
                <w:sz w:val="24"/>
                <w:szCs w:val="24"/>
              </w:rPr>
              <w:t>устанавливается коэффициент 1,2</w:t>
            </w:r>
            <w:r w:rsidRPr="001E0091">
              <w:rPr>
                <w:rFonts w:ascii="Times New Roman" w:hAnsi="Times New Roman" w:cs="Times New Roman"/>
                <w:sz w:val="24"/>
                <w:szCs w:val="24"/>
              </w:rPr>
              <w:t xml:space="preserve"> в числителе и знаменателе формулы, предусмотренной абзацем вторым настоящего пункта (</w:t>
            </w:r>
            <w:proofErr w:type="spellStart"/>
            <w:r w:rsidRPr="001E0091">
              <w:rPr>
                <w:rFonts w:ascii="Times New Roman" w:hAnsi="Times New Roman" w:cs="Times New Roman"/>
                <w:sz w:val="24"/>
                <w:szCs w:val="24"/>
              </w:rPr>
              <w:t>Di</w:t>
            </w:r>
            <w:proofErr w:type="spellEnd"/>
            <w:r w:rsidRPr="001E0091">
              <w:rPr>
                <w:rFonts w:ascii="Times New Roman" w:hAnsi="Times New Roman" w:cs="Times New Roman"/>
                <w:sz w:val="24"/>
                <w:szCs w:val="24"/>
              </w:rPr>
              <w:t>).</w:t>
            </w:r>
          </w:p>
          <w:p w:rsidR="008B556C" w:rsidRPr="001E0091" w:rsidRDefault="008B556C" w:rsidP="00D313D0">
            <w:pPr>
              <w:jc w:val="both"/>
              <w:rPr>
                <w:rFonts w:ascii="Times New Roman" w:hAnsi="Times New Roman" w:cs="Times New Roman"/>
                <w:sz w:val="24"/>
                <w:szCs w:val="24"/>
              </w:rPr>
            </w:pPr>
          </w:p>
          <w:p w:rsidR="00D313D0" w:rsidRPr="008B556C" w:rsidRDefault="00D313D0" w:rsidP="00CD4C96">
            <w:pPr>
              <w:jc w:val="both"/>
              <w:rPr>
                <w:rFonts w:ascii="Times New Roman" w:hAnsi="Times New Roman" w:cs="Times New Roman"/>
                <w:sz w:val="24"/>
                <w:szCs w:val="24"/>
              </w:rPr>
            </w:pPr>
            <w:proofErr w:type="gramStart"/>
            <w:r w:rsidRPr="001E0091">
              <w:rPr>
                <w:rFonts w:ascii="Times New Roman" w:hAnsi="Times New Roman" w:cs="Times New Roman"/>
                <w:sz w:val="24"/>
                <w:szCs w:val="24"/>
              </w:rP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w:t>
            </w:r>
            <w:proofErr w:type="spellStart"/>
            <w:r w:rsidRPr="001E0091">
              <w:rPr>
                <w:rFonts w:ascii="Times New Roman" w:hAnsi="Times New Roman" w:cs="Times New Roman"/>
                <w:sz w:val="24"/>
                <w:szCs w:val="24"/>
              </w:rPr>
              <w:t>го</w:t>
            </w:r>
            <w:proofErr w:type="spellEnd"/>
            <w:r w:rsidRPr="001E0091">
              <w:rPr>
                <w:rFonts w:ascii="Times New Roman" w:hAnsi="Times New Roman" w:cs="Times New Roman"/>
                <w:sz w:val="24"/>
                <w:szCs w:val="24"/>
              </w:rPr>
              <w:t xml:space="preserve"> субъекта Российской Федерации за отчетный финансовый год (</w:t>
            </w:r>
            <w:proofErr w:type="spellStart"/>
            <w:r w:rsidRPr="001E0091">
              <w:rPr>
                <w:rFonts w:ascii="Times New Roman" w:hAnsi="Times New Roman" w:cs="Times New Roman"/>
                <w:sz w:val="24"/>
                <w:szCs w:val="24"/>
              </w:rPr>
              <w:t>Qi</w:t>
            </w:r>
            <w:proofErr w:type="spellEnd"/>
            <w:r w:rsidRPr="001E0091">
              <w:rPr>
                <w:rFonts w:ascii="Times New Roman" w:hAnsi="Times New Roman" w:cs="Times New Roman"/>
                <w:sz w:val="24"/>
                <w:szCs w:val="24"/>
              </w:rPr>
              <w:t>) устанавливается повышающий коэффициент, утверждаемый Министерством сельского хозяйства Российской Федерации.</w:t>
            </w:r>
            <w:proofErr w:type="gramEnd"/>
          </w:p>
        </w:tc>
      </w:tr>
      <w:tr w:rsidR="00D313D0" w:rsidRPr="00C817F8" w:rsidTr="003F2A0C">
        <w:tc>
          <w:tcPr>
            <w:tcW w:w="252" w:type="pct"/>
          </w:tcPr>
          <w:p w:rsidR="00D313D0" w:rsidRDefault="008B556C" w:rsidP="00C817F8">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1796" w:type="pct"/>
          </w:tcPr>
          <w:p w:rsidR="00D313D0" w:rsidRDefault="008B556C" w:rsidP="008B556C">
            <w:pPr>
              <w:jc w:val="both"/>
              <w:rPr>
                <w:rFonts w:ascii="Times New Roman" w:hAnsi="Times New Roman" w:cs="Times New Roman"/>
                <w:sz w:val="24"/>
                <w:szCs w:val="24"/>
              </w:rPr>
            </w:pPr>
            <w:r>
              <w:rPr>
                <w:rFonts w:ascii="Times New Roman" w:hAnsi="Times New Roman" w:cs="Times New Roman"/>
                <w:sz w:val="24"/>
                <w:szCs w:val="24"/>
              </w:rPr>
              <w:t xml:space="preserve">Мероприятия, направленные </w:t>
            </w:r>
            <w:r w:rsidRPr="008B556C">
              <w:rPr>
                <w:rFonts w:ascii="Times New Roman" w:hAnsi="Times New Roman" w:cs="Times New Roman"/>
                <w:sz w:val="24"/>
                <w:szCs w:val="24"/>
              </w:rPr>
              <w:t>н</w:t>
            </w:r>
            <w:r>
              <w:rPr>
                <w:rFonts w:ascii="Times New Roman" w:hAnsi="Times New Roman" w:cs="Times New Roman"/>
                <w:sz w:val="24"/>
                <w:szCs w:val="24"/>
              </w:rPr>
              <w:t xml:space="preserve">а содействие достижению целевых </w:t>
            </w:r>
            <w:r w:rsidRPr="008B556C">
              <w:rPr>
                <w:rFonts w:ascii="Times New Roman" w:hAnsi="Times New Roman" w:cs="Times New Roman"/>
                <w:sz w:val="24"/>
                <w:szCs w:val="24"/>
              </w:rPr>
              <w:t>показателей региональных программ развития агропромышленного комплекса</w:t>
            </w:r>
          </w:p>
        </w:tc>
        <w:tc>
          <w:tcPr>
            <w:tcW w:w="2952" w:type="pct"/>
          </w:tcPr>
          <w:p w:rsidR="00D313D0" w:rsidRPr="008B556C" w:rsidRDefault="00D313D0" w:rsidP="00D313D0">
            <w:pPr>
              <w:jc w:val="both"/>
              <w:rPr>
                <w:rFonts w:ascii="Times New Roman" w:hAnsi="Times New Roman" w:cs="Times New Roman"/>
                <w:i/>
                <w:sz w:val="24"/>
                <w:szCs w:val="24"/>
              </w:rPr>
            </w:pPr>
            <w:r w:rsidRPr="008B556C">
              <w:rPr>
                <w:rFonts w:ascii="Times New Roman" w:hAnsi="Times New Roman" w:cs="Times New Roman"/>
                <w:i/>
                <w:sz w:val="24"/>
                <w:szCs w:val="24"/>
              </w:rPr>
              <w:t>Приложение № 9</w:t>
            </w:r>
          </w:p>
          <w:p w:rsidR="00D313D0" w:rsidRPr="008B556C" w:rsidRDefault="00D313D0" w:rsidP="00CD4C96">
            <w:pPr>
              <w:jc w:val="both"/>
              <w:rPr>
                <w:rFonts w:ascii="Times New Roman" w:hAnsi="Times New Roman" w:cs="Times New Roman"/>
                <w:sz w:val="24"/>
                <w:szCs w:val="24"/>
              </w:rPr>
            </w:pPr>
            <w:r w:rsidRPr="00F850E1">
              <w:rPr>
                <w:rFonts w:ascii="Times New Roman" w:hAnsi="Times New Roman" w:cs="Times New Roman"/>
                <w:sz w:val="24"/>
                <w:szCs w:val="24"/>
              </w:rPr>
              <w:t xml:space="preserve">12. </w:t>
            </w:r>
            <w:proofErr w:type="gramStart"/>
            <w:r w:rsidRPr="00F850E1">
              <w:rPr>
                <w:rFonts w:ascii="Times New Roman" w:hAnsi="Times New Roman" w:cs="Times New Roman"/>
                <w:sz w:val="24"/>
                <w:szCs w:val="24"/>
              </w:rPr>
              <w:t xml:space="preserve">Для Республики Крым, г. Севастополя, субъектов Российской Федерации, </w:t>
            </w:r>
            <w:r w:rsidRPr="00F850E1">
              <w:rPr>
                <w:rFonts w:ascii="Times New Roman" w:hAnsi="Times New Roman" w:cs="Times New Roman"/>
                <w:b/>
                <w:sz w:val="24"/>
                <w:szCs w:val="24"/>
              </w:rPr>
              <w:t>входящих в состав Дальневосточного федерального округа,</w:t>
            </w:r>
            <w:r w:rsidRPr="00F850E1">
              <w:rPr>
                <w:rFonts w:ascii="Times New Roman" w:hAnsi="Times New Roman" w:cs="Times New Roman"/>
                <w:sz w:val="24"/>
                <w:szCs w:val="24"/>
              </w:rPr>
              <w:t xml:space="preserve">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w:t>
            </w:r>
            <w:r w:rsidRPr="00F850E1">
              <w:rPr>
                <w:rFonts w:ascii="Times New Roman" w:hAnsi="Times New Roman" w:cs="Times New Roman"/>
                <w:b/>
                <w:sz w:val="24"/>
                <w:szCs w:val="24"/>
              </w:rPr>
              <w:t>значение</w:t>
            </w:r>
            <w:proofErr w:type="gramEnd"/>
            <w:r w:rsidRPr="00F850E1">
              <w:rPr>
                <w:rFonts w:ascii="Times New Roman" w:hAnsi="Times New Roman" w:cs="Times New Roman"/>
                <w:b/>
                <w:sz w:val="24"/>
                <w:szCs w:val="24"/>
              </w:rPr>
              <w:t xml:space="preserve"> коэффициента </w:t>
            </w:r>
            <w:r w:rsidR="008B556C" w:rsidRPr="008B556C">
              <w:rPr>
                <w:rFonts w:ascii="Times New Roman" w:hAnsi="Times New Roman" w:cs="Times New Roman"/>
                <w:b/>
                <w:sz w:val="24"/>
                <w:szCs w:val="24"/>
              </w:rPr>
              <w:t>увеличения показателя i-</w:t>
            </w:r>
            <w:proofErr w:type="spellStart"/>
            <w:r w:rsidR="008B556C" w:rsidRPr="008B556C">
              <w:rPr>
                <w:rFonts w:ascii="Times New Roman" w:hAnsi="Times New Roman" w:cs="Times New Roman"/>
                <w:b/>
                <w:sz w:val="24"/>
                <w:szCs w:val="24"/>
              </w:rPr>
              <w:t>го</w:t>
            </w:r>
            <w:proofErr w:type="spellEnd"/>
            <w:r w:rsidR="008B556C" w:rsidRPr="008B556C">
              <w:rPr>
                <w:rFonts w:ascii="Times New Roman" w:hAnsi="Times New Roman" w:cs="Times New Roman"/>
                <w:b/>
                <w:sz w:val="24"/>
                <w:szCs w:val="24"/>
              </w:rPr>
              <w:t xml:space="preserve"> субъекта Российской Федерации (k) </w:t>
            </w:r>
            <w:r w:rsidRPr="00F850E1">
              <w:rPr>
                <w:rFonts w:ascii="Times New Roman" w:hAnsi="Times New Roman" w:cs="Times New Roman"/>
                <w:b/>
                <w:sz w:val="24"/>
                <w:szCs w:val="24"/>
              </w:rPr>
              <w:t>равно 1,2</w:t>
            </w:r>
            <w:r w:rsidRPr="00F850E1">
              <w:rPr>
                <w:rFonts w:ascii="Times New Roman" w:hAnsi="Times New Roman" w:cs="Times New Roman"/>
                <w:sz w:val="24"/>
                <w:szCs w:val="24"/>
              </w:rPr>
              <w:t>, для других субъектов Российской Федерации - 1.</w:t>
            </w:r>
          </w:p>
        </w:tc>
      </w:tr>
      <w:tr w:rsidR="00D313D0" w:rsidRPr="00C817F8" w:rsidTr="003F2A0C">
        <w:tc>
          <w:tcPr>
            <w:tcW w:w="252" w:type="pct"/>
          </w:tcPr>
          <w:p w:rsidR="00D313D0" w:rsidRDefault="00F4698C" w:rsidP="00C817F8">
            <w:pPr>
              <w:jc w:val="both"/>
              <w:rPr>
                <w:rFonts w:ascii="Times New Roman" w:hAnsi="Times New Roman" w:cs="Times New Roman"/>
                <w:sz w:val="24"/>
                <w:szCs w:val="24"/>
              </w:rPr>
            </w:pPr>
            <w:r>
              <w:rPr>
                <w:rFonts w:ascii="Times New Roman" w:hAnsi="Times New Roman" w:cs="Times New Roman"/>
                <w:sz w:val="24"/>
                <w:szCs w:val="24"/>
              </w:rPr>
              <w:t>2.4</w:t>
            </w:r>
          </w:p>
        </w:tc>
        <w:tc>
          <w:tcPr>
            <w:tcW w:w="1796" w:type="pct"/>
          </w:tcPr>
          <w:p w:rsidR="00D313D0" w:rsidRDefault="00F4698C" w:rsidP="00692670">
            <w:pPr>
              <w:jc w:val="both"/>
              <w:rPr>
                <w:rFonts w:ascii="Times New Roman" w:hAnsi="Times New Roman" w:cs="Times New Roman"/>
                <w:sz w:val="24"/>
                <w:szCs w:val="24"/>
              </w:rPr>
            </w:pPr>
            <w:r>
              <w:rPr>
                <w:rFonts w:ascii="Times New Roman" w:hAnsi="Times New Roman" w:cs="Times New Roman"/>
                <w:sz w:val="24"/>
                <w:szCs w:val="24"/>
              </w:rPr>
              <w:t>У</w:t>
            </w:r>
            <w:r w:rsidRPr="00F4698C">
              <w:rPr>
                <w:rFonts w:ascii="Times New Roman" w:hAnsi="Times New Roman" w:cs="Times New Roman"/>
                <w:sz w:val="24"/>
                <w:szCs w:val="24"/>
              </w:rPr>
              <w:t>лучшение жилищных условий граждан, проживающих в сельской местности, в том числе молодых семей и молодых специалистов</w:t>
            </w:r>
          </w:p>
        </w:tc>
        <w:tc>
          <w:tcPr>
            <w:tcW w:w="2952" w:type="pct"/>
          </w:tcPr>
          <w:p w:rsidR="00D313D0" w:rsidRPr="00F4698C" w:rsidRDefault="00D313D0" w:rsidP="00D313D0">
            <w:pPr>
              <w:jc w:val="both"/>
              <w:rPr>
                <w:rFonts w:ascii="Times New Roman" w:hAnsi="Times New Roman" w:cs="Times New Roman"/>
                <w:i/>
                <w:sz w:val="24"/>
                <w:szCs w:val="24"/>
              </w:rPr>
            </w:pPr>
            <w:r w:rsidRPr="00F4698C">
              <w:rPr>
                <w:rFonts w:ascii="Times New Roman" w:hAnsi="Times New Roman" w:cs="Times New Roman"/>
                <w:i/>
                <w:sz w:val="24"/>
                <w:szCs w:val="24"/>
              </w:rPr>
              <w:t>Приложение № 13</w:t>
            </w:r>
          </w:p>
          <w:p w:rsidR="00D313D0" w:rsidRPr="0038648E" w:rsidRDefault="00D313D0" w:rsidP="00D313D0">
            <w:pPr>
              <w:jc w:val="both"/>
              <w:rPr>
                <w:rFonts w:ascii="Times New Roman" w:hAnsi="Times New Roman" w:cs="Times New Roman"/>
                <w:sz w:val="24"/>
                <w:szCs w:val="24"/>
              </w:rPr>
            </w:pPr>
            <w:r w:rsidRPr="0038648E">
              <w:rPr>
                <w:rFonts w:ascii="Times New Roman" w:hAnsi="Times New Roman" w:cs="Times New Roman"/>
                <w:sz w:val="24"/>
                <w:szCs w:val="24"/>
              </w:rPr>
              <w:t>6. Размер субсидии, определяемый в соответствии с пунктом 5 настоящих Правил, на соответствующий финансовый год уточняется согласно заявкам.</w:t>
            </w:r>
          </w:p>
          <w:p w:rsidR="00D313D0" w:rsidRPr="0038648E" w:rsidRDefault="00D313D0" w:rsidP="00D313D0">
            <w:pPr>
              <w:jc w:val="both"/>
              <w:rPr>
                <w:rFonts w:ascii="Times New Roman" w:hAnsi="Times New Roman" w:cs="Times New Roman"/>
                <w:sz w:val="24"/>
                <w:szCs w:val="24"/>
              </w:rPr>
            </w:pPr>
            <w:r w:rsidRPr="0038648E">
              <w:rPr>
                <w:rFonts w:ascii="Times New Roman" w:hAnsi="Times New Roman" w:cs="Times New Roman"/>
                <w:sz w:val="24"/>
                <w:szCs w:val="24"/>
              </w:rPr>
              <w:t>В случае если размер субсидии, определяемый в соответствии с пунктом 5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D313D0" w:rsidRPr="0038648E" w:rsidRDefault="00D313D0" w:rsidP="00D313D0">
            <w:pPr>
              <w:jc w:val="both"/>
              <w:rPr>
                <w:rFonts w:ascii="Times New Roman" w:hAnsi="Times New Roman" w:cs="Times New Roman"/>
                <w:b/>
                <w:sz w:val="24"/>
                <w:szCs w:val="24"/>
              </w:rPr>
            </w:pPr>
            <w:r w:rsidRPr="0038648E">
              <w:rPr>
                <w:rFonts w:ascii="Times New Roman" w:hAnsi="Times New Roman" w:cs="Times New Roman"/>
                <w:b/>
                <w:sz w:val="24"/>
                <w:szCs w:val="24"/>
              </w:rPr>
              <w:t>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w:t>
            </w:r>
            <w:r w:rsidRPr="0038648E">
              <w:rPr>
                <w:rFonts w:ascii="Times New Roman" w:hAnsi="Times New Roman" w:cs="Times New Roman"/>
                <w:sz w:val="24"/>
                <w:szCs w:val="24"/>
              </w:rPr>
              <w:t xml:space="preserve"> и Байкальского региона </w:t>
            </w:r>
            <w:r w:rsidRPr="00F4698C">
              <w:rPr>
                <w:rFonts w:ascii="Times New Roman" w:hAnsi="Times New Roman" w:cs="Times New Roman"/>
                <w:b/>
                <w:sz w:val="24"/>
                <w:szCs w:val="24"/>
              </w:rPr>
              <w:t>(Забайкальский край</w:t>
            </w:r>
            <w:r w:rsidRPr="0038648E">
              <w:rPr>
                <w:rFonts w:ascii="Times New Roman" w:hAnsi="Times New Roman" w:cs="Times New Roman"/>
                <w:sz w:val="24"/>
                <w:szCs w:val="24"/>
              </w:rPr>
              <w:t xml:space="preserve">, Республика </w:t>
            </w:r>
            <w:r w:rsidRPr="0038648E">
              <w:rPr>
                <w:rFonts w:ascii="Times New Roman" w:hAnsi="Times New Roman" w:cs="Times New Roman"/>
                <w:sz w:val="24"/>
                <w:szCs w:val="24"/>
              </w:rPr>
              <w:lastRenderedPageBreak/>
              <w:t xml:space="preserve">Бурятия и Иркутская область), </w:t>
            </w:r>
            <w:r w:rsidRPr="0038648E">
              <w:rPr>
                <w:rFonts w:ascii="Times New Roman" w:hAnsi="Times New Roman" w:cs="Times New Roman"/>
                <w:b/>
                <w:sz w:val="24"/>
                <w:szCs w:val="24"/>
              </w:rPr>
              <w:t>имеющими право на получение субсидий в соответствии с настоящими Правилами, пропорционально размеру субсидий, определяемому в соответствии с пунктом 5 настоящих Правил.</w:t>
            </w:r>
          </w:p>
          <w:p w:rsidR="00D313D0" w:rsidRPr="00F4698C" w:rsidRDefault="00D313D0" w:rsidP="00CD4C96">
            <w:pPr>
              <w:jc w:val="both"/>
              <w:rPr>
                <w:rFonts w:ascii="Times New Roman" w:hAnsi="Times New Roman" w:cs="Times New Roman"/>
                <w:sz w:val="24"/>
                <w:szCs w:val="24"/>
              </w:rPr>
            </w:pPr>
            <w:proofErr w:type="gramStart"/>
            <w:r w:rsidRPr="0038648E">
              <w:rPr>
                <w:rFonts w:ascii="Times New Roman" w:hAnsi="Times New Roman" w:cs="Times New Roman"/>
                <w:sz w:val="24"/>
                <w:szCs w:val="24"/>
              </w:rPr>
              <w:t>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пунктом 5 настоящих Правил.</w:t>
            </w:r>
            <w:proofErr w:type="gramEnd"/>
          </w:p>
        </w:tc>
      </w:tr>
      <w:tr w:rsidR="00F4698C" w:rsidRPr="00C817F8" w:rsidTr="003F2A0C">
        <w:tc>
          <w:tcPr>
            <w:tcW w:w="252" w:type="pct"/>
          </w:tcPr>
          <w:p w:rsidR="00F4698C" w:rsidRDefault="00F4698C" w:rsidP="00C817F8">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1796" w:type="pct"/>
          </w:tcPr>
          <w:p w:rsidR="00F4698C" w:rsidRDefault="00F4698C" w:rsidP="00692670">
            <w:pPr>
              <w:jc w:val="both"/>
              <w:rPr>
                <w:rFonts w:ascii="Times New Roman" w:hAnsi="Times New Roman" w:cs="Times New Roman"/>
                <w:sz w:val="24"/>
                <w:szCs w:val="24"/>
              </w:rPr>
            </w:pPr>
            <w:r>
              <w:rPr>
                <w:rFonts w:ascii="Times New Roman" w:hAnsi="Times New Roman" w:cs="Times New Roman"/>
                <w:sz w:val="24"/>
                <w:szCs w:val="24"/>
              </w:rPr>
              <w:t>К</w:t>
            </w:r>
            <w:r w:rsidRPr="00F4698C">
              <w:rPr>
                <w:rFonts w:ascii="Times New Roman" w:hAnsi="Times New Roman" w:cs="Times New Roman"/>
                <w:sz w:val="24"/>
                <w:szCs w:val="24"/>
              </w:rPr>
              <w:t>омплексное обустройство объектами социальной и инженерной инфраструктуры населенных пунктов, расположенных в сельской местности, строительство и реконструкцию автомобильных дорог</w:t>
            </w:r>
          </w:p>
        </w:tc>
        <w:tc>
          <w:tcPr>
            <w:tcW w:w="2952" w:type="pct"/>
          </w:tcPr>
          <w:p w:rsidR="00D72C87" w:rsidRPr="00F4698C" w:rsidRDefault="00D72C87" w:rsidP="00D72C87">
            <w:pPr>
              <w:jc w:val="both"/>
              <w:rPr>
                <w:rFonts w:ascii="Times New Roman" w:hAnsi="Times New Roman" w:cs="Times New Roman"/>
                <w:i/>
                <w:sz w:val="24"/>
                <w:szCs w:val="24"/>
              </w:rPr>
            </w:pPr>
            <w:r w:rsidRPr="00F4698C">
              <w:rPr>
                <w:rFonts w:ascii="Times New Roman" w:hAnsi="Times New Roman" w:cs="Times New Roman"/>
                <w:i/>
                <w:sz w:val="24"/>
                <w:szCs w:val="24"/>
              </w:rPr>
              <w:t>Приложение № 14</w:t>
            </w:r>
          </w:p>
          <w:p w:rsidR="00F4698C" w:rsidRPr="00F4698C" w:rsidRDefault="00F4698C" w:rsidP="00D313D0">
            <w:pPr>
              <w:jc w:val="both"/>
              <w:rPr>
                <w:rFonts w:ascii="Times New Roman" w:hAnsi="Times New Roman" w:cs="Times New Roman"/>
                <w:i/>
                <w:sz w:val="24"/>
                <w:szCs w:val="24"/>
              </w:rPr>
            </w:pPr>
          </w:p>
        </w:tc>
      </w:tr>
      <w:tr w:rsidR="00D72C87" w:rsidRPr="00C817F8" w:rsidTr="003F2A0C">
        <w:tc>
          <w:tcPr>
            <w:tcW w:w="252" w:type="pct"/>
          </w:tcPr>
          <w:p w:rsidR="00D72C87" w:rsidRDefault="00D72C87" w:rsidP="00C817F8">
            <w:pPr>
              <w:jc w:val="both"/>
              <w:rPr>
                <w:rFonts w:ascii="Times New Roman" w:hAnsi="Times New Roman" w:cs="Times New Roman"/>
                <w:sz w:val="24"/>
                <w:szCs w:val="24"/>
              </w:rPr>
            </w:pPr>
            <w:r>
              <w:rPr>
                <w:rFonts w:ascii="Times New Roman" w:hAnsi="Times New Roman" w:cs="Times New Roman"/>
                <w:sz w:val="24"/>
                <w:szCs w:val="24"/>
              </w:rPr>
              <w:t>2.5.1</w:t>
            </w:r>
          </w:p>
        </w:tc>
        <w:tc>
          <w:tcPr>
            <w:tcW w:w="1796" w:type="pct"/>
          </w:tcPr>
          <w:p w:rsidR="00D72C87" w:rsidRDefault="00D72C87" w:rsidP="00692670">
            <w:pPr>
              <w:jc w:val="both"/>
              <w:rPr>
                <w:rFonts w:ascii="Times New Roman" w:hAnsi="Times New Roman" w:cs="Times New Roman"/>
                <w:sz w:val="24"/>
                <w:szCs w:val="24"/>
              </w:rPr>
            </w:pPr>
            <w:proofErr w:type="gramStart"/>
            <w:r w:rsidRPr="00F4698C">
              <w:rPr>
                <w:rFonts w:ascii="Times New Roman" w:hAnsi="Times New Roman" w:cs="Times New Roman"/>
                <w:sz w:val="24"/>
                <w:szCs w:val="24"/>
              </w:rPr>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roofErr w:type="gramEnd"/>
          </w:p>
        </w:tc>
        <w:tc>
          <w:tcPr>
            <w:tcW w:w="2952" w:type="pct"/>
          </w:tcPr>
          <w:p w:rsidR="00D72C87" w:rsidRPr="00D72C87" w:rsidRDefault="00D72C87" w:rsidP="00D72C87">
            <w:pPr>
              <w:jc w:val="both"/>
              <w:rPr>
                <w:rFonts w:ascii="Times New Roman" w:hAnsi="Times New Roman" w:cs="Times New Roman"/>
                <w:sz w:val="24"/>
                <w:szCs w:val="24"/>
              </w:rPr>
            </w:pPr>
            <w:r w:rsidRPr="000C624B">
              <w:rPr>
                <w:rFonts w:ascii="Times New Roman" w:hAnsi="Times New Roman" w:cs="Times New Roman"/>
                <w:sz w:val="24"/>
                <w:szCs w:val="24"/>
              </w:rPr>
              <w:t xml:space="preserve">5. </w:t>
            </w:r>
            <w:r w:rsidRPr="00D72C87">
              <w:rPr>
                <w:rFonts w:ascii="Times New Roman" w:hAnsi="Times New Roman" w:cs="Times New Roman"/>
                <w:sz w:val="24"/>
                <w:szCs w:val="24"/>
              </w:rPr>
              <w:t xml:space="preserve">В отношении субъектов Российской Федерации, входящих в состав Дальневосточного федерального округа, применяется </w:t>
            </w:r>
            <w:r w:rsidRPr="00D72C87">
              <w:rPr>
                <w:rFonts w:ascii="Times New Roman" w:hAnsi="Times New Roman" w:cs="Times New Roman"/>
                <w:b/>
                <w:sz w:val="24"/>
                <w:szCs w:val="24"/>
              </w:rPr>
              <w:t>повышающий коэффициент</w:t>
            </w:r>
            <w:r w:rsidRPr="00D72C87">
              <w:t xml:space="preserve"> </w:t>
            </w:r>
            <w:proofErr w:type="gramStart"/>
            <w:r w:rsidRPr="00D72C87">
              <w:rPr>
                <w:rFonts w:ascii="Times New Roman" w:hAnsi="Times New Roman" w:cs="Times New Roman"/>
                <w:sz w:val="24"/>
                <w:szCs w:val="24"/>
              </w:rPr>
              <w:t>отклонения уровня обеспеченности субъекта Российской Федерации</w:t>
            </w:r>
            <w:proofErr w:type="gramEnd"/>
            <w:r w:rsidRPr="00D72C87">
              <w:rPr>
                <w:rFonts w:ascii="Times New Roman" w:hAnsi="Times New Roman" w:cs="Times New Roman"/>
                <w:sz w:val="24"/>
                <w:szCs w:val="24"/>
              </w:rPr>
              <w:t xml:space="preserve"> объектами социального и инженерного обустройства по мероприятию от среднего по сельской местности Российской Федерации уровня (</w:t>
            </w:r>
            <w:proofErr w:type="spellStart"/>
            <w:r w:rsidRPr="00D72C87">
              <w:rPr>
                <w:rFonts w:ascii="Times New Roman" w:hAnsi="Times New Roman" w:cs="Times New Roman"/>
                <w:sz w:val="24"/>
                <w:szCs w:val="24"/>
              </w:rPr>
              <w:t>Kобij</w:t>
            </w:r>
            <w:proofErr w:type="spellEnd"/>
            <w:r w:rsidRPr="00D72C87">
              <w:rPr>
                <w:rFonts w:ascii="Times New Roman" w:hAnsi="Times New Roman" w:cs="Times New Roman"/>
                <w:sz w:val="24"/>
                <w:szCs w:val="24"/>
              </w:rPr>
              <w:t xml:space="preserve">) </w:t>
            </w:r>
            <w:r w:rsidRPr="00D72C87">
              <w:rPr>
                <w:rFonts w:ascii="Times New Roman" w:hAnsi="Times New Roman" w:cs="Times New Roman"/>
                <w:b/>
                <w:sz w:val="24"/>
                <w:szCs w:val="24"/>
              </w:rPr>
              <w:t>равный 2.</w:t>
            </w:r>
          </w:p>
          <w:p w:rsidR="00D72C87" w:rsidRPr="00F4698C" w:rsidRDefault="00D72C87" w:rsidP="00D313D0">
            <w:pPr>
              <w:jc w:val="both"/>
              <w:rPr>
                <w:rFonts w:ascii="Times New Roman" w:hAnsi="Times New Roman" w:cs="Times New Roman"/>
                <w:i/>
                <w:sz w:val="24"/>
                <w:szCs w:val="24"/>
              </w:rPr>
            </w:pPr>
          </w:p>
        </w:tc>
      </w:tr>
      <w:tr w:rsidR="00D72C87" w:rsidRPr="00C817F8" w:rsidTr="003F2A0C">
        <w:tc>
          <w:tcPr>
            <w:tcW w:w="252" w:type="pct"/>
          </w:tcPr>
          <w:p w:rsidR="00D72C87" w:rsidRDefault="00D72C87" w:rsidP="00C817F8">
            <w:pPr>
              <w:jc w:val="both"/>
              <w:rPr>
                <w:rFonts w:ascii="Times New Roman" w:hAnsi="Times New Roman" w:cs="Times New Roman"/>
                <w:sz w:val="24"/>
                <w:szCs w:val="24"/>
              </w:rPr>
            </w:pPr>
            <w:r>
              <w:rPr>
                <w:rFonts w:ascii="Times New Roman" w:hAnsi="Times New Roman" w:cs="Times New Roman"/>
                <w:sz w:val="24"/>
                <w:szCs w:val="24"/>
              </w:rPr>
              <w:t>2.5.2</w:t>
            </w:r>
          </w:p>
        </w:tc>
        <w:tc>
          <w:tcPr>
            <w:tcW w:w="1796" w:type="pct"/>
          </w:tcPr>
          <w:p w:rsidR="00D72C87" w:rsidRPr="00F4698C" w:rsidRDefault="00D72C87" w:rsidP="00692670">
            <w:pPr>
              <w:jc w:val="both"/>
              <w:rPr>
                <w:rFonts w:ascii="Times New Roman" w:hAnsi="Times New Roman" w:cs="Times New Roman"/>
                <w:sz w:val="24"/>
                <w:szCs w:val="24"/>
              </w:rPr>
            </w:pPr>
            <w:proofErr w:type="gramStart"/>
            <w:r w:rsidRPr="00D72C87">
              <w:rPr>
                <w:rFonts w:ascii="Times New Roman" w:eastAsia="Times New Roman" w:hAnsi="Times New Roman" w:cs="Times New Roman"/>
                <w:sz w:val="24"/>
                <w:szCs w:val="24"/>
                <w:lang w:eastAsia="ru-RU"/>
              </w:rPr>
              <w:t xml:space="preserve">б) реализация проектов комплексного обустройства площадок под компактную жилищную застройку, предусматривающих: инженерную подготовку площадки под компактную жилищную застройку; 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w:t>
            </w:r>
            <w:r w:rsidRPr="00D72C87">
              <w:rPr>
                <w:rFonts w:ascii="Times New Roman" w:eastAsia="Times New Roman" w:hAnsi="Times New Roman" w:cs="Times New Roman"/>
                <w:sz w:val="24"/>
                <w:szCs w:val="24"/>
                <w:lang w:eastAsia="ru-RU"/>
              </w:rPr>
              <w:lastRenderedPageBreak/>
              <w:t>общей практики, учреждения культурно-досугового типа, спортивные сооружения и площадки); обеспечение уличного освещения, строительство уличных дорог, проездов и тротуаров, а также озеленение;</w:t>
            </w:r>
            <w:proofErr w:type="gramEnd"/>
          </w:p>
        </w:tc>
        <w:tc>
          <w:tcPr>
            <w:tcW w:w="2952" w:type="pct"/>
          </w:tcPr>
          <w:p w:rsidR="00D72C87" w:rsidRPr="00D72C87" w:rsidRDefault="00D72C87" w:rsidP="00D72C87">
            <w:pPr>
              <w:jc w:val="both"/>
              <w:rPr>
                <w:rFonts w:ascii="Verdana" w:eastAsia="Times New Roman" w:hAnsi="Verdana" w:cs="Times New Roman"/>
                <w:sz w:val="21"/>
                <w:szCs w:val="21"/>
                <w:lang w:eastAsia="ru-RU"/>
              </w:rPr>
            </w:pPr>
            <w:r w:rsidRPr="000C624B">
              <w:rPr>
                <w:rFonts w:ascii="Times New Roman" w:eastAsia="Times New Roman" w:hAnsi="Times New Roman" w:cs="Times New Roman"/>
                <w:sz w:val="24"/>
                <w:szCs w:val="24"/>
                <w:lang w:eastAsia="ru-RU"/>
              </w:rPr>
              <w:lastRenderedPageBreak/>
              <w:t xml:space="preserve">10. </w:t>
            </w:r>
            <w:r w:rsidRPr="00D72C87">
              <w:rPr>
                <w:rFonts w:ascii="Times New Roman" w:eastAsia="Times New Roman" w:hAnsi="Times New Roman" w:cs="Times New Roman"/>
                <w:sz w:val="24"/>
                <w:szCs w:val="24"/>
                <w:lang w:eastAsia="ru-RU"/>
              </w:rPr>
              <w:t>В отношении субъектов Российской Федерации, входящих в состав Дальневосточного федерального округа, применяется</w:t>
            </w:r>
            <w:r w:rsidRPr="00D72C87">
              <w:rPr>
                <w:rFonts w:ascii="Times New Roman" w:eastAsia="Times New Roman" w:hAnsi="Times New Roman" w:cs="Times New Roman"/>
                <w:b/>
                <w:sz w:val="24"/>
                <w:szCs w:val="24"/>
                <w:lang w:eastAsia="ru-RU"/>
              </w:rPr>
              <w:t xml:space="preserve"> повышающий коэффициент </w:t>
            </w:r>
            <w:r w:rsidRPr="00D72C87">
              <w:rPr>
                <w:rFonts w:ascii="Times New Roman" w:eastAsia="Times New Roman" w:hAnsi="Times New Roman" w:cs="Times New Roman"/>
                <w:sz w:val="24"/>
                <w:szCs w:val="24"/>
                <w:lang w:eastAsia="ru-RU"/>
              </w:rPr>
              <w:t>стоимости проектов комплексной застройки i-</w:t>
            </w:r>
            <w:proofErr w:type="spellStart"/>
            <w:r w:rsidRPr="00D72C87">
              <w:rPr>
                <w:rFonts w:ascii="Times New Roman" w:eastAsia="Times New Roman" w:hAnsi="Times New Roman" w:cs="Times New Roman"/>
                <w:sz w:val="24"/>
                <w:szCs w:val="24"/>
                <w:lang w:eastAsia="ru-RU"/>
              </w:rPr>
              <w:t>го</w:t>
            </w:r>
            <w:proofErr w:type="spellEnd"/>
            <w:r w:rsidRPr="00D72C87">
              <w:rPr>
                <w:rFonts w:ascii="Times New Roman" w:eastAsia="Times New Roman" w:hAnsi="Times New Roman" w:cs="Times New Roman"/>
                <w:sz w:val="24"/>
                <w:szCs w:val="24"/>
                <w:lang w:eastAsia="ru-RU"/>
              </w:rPr>
              <w:t xml:space="preserve"> субъекта Российской Федерации (</w:t>
            </w:r>
            <w:proofErr w:type="spellStart"/>
            <w:r w:rsidRPr="00D72C87">
              <w:rPr>
                <w:rFonts w:ascii="Times New Roman" w:eastAsia="Times New Roman" w:hAnsi="Times New Roman" w:cs="Times New Roman"/>
                <w:sz w:val="24"/>
                <w:szCs w:val="24"/>
                <w:lang w:eastAsia="ru-RU"/>
              </w:rPr>
              <w:t>К</w:t>
            </w:r>
            <w:proofErr w:type="gramStart"/>
            <w:r w:rsidRPr="00D72C87">
              <w:rPr>
                <w:rFonts w:ascii="Times New Roman" w:eastAsia="Times New Roman" w:hAnsi="Times New Roman" w:cs="Times New Roman"/>
                <w:sz w:val="24"/>
                <w:szCs w:val="24"/>
                <w:vertAlign w:val="subscript"/>
                <w:lang w:eastAsia="ru-RU"/>
              </w:rPr>
              <w:t>i</w:t>
            </w:r>
            <w:proofErr w:type="spellEnd"/>
            <w:proofErr w:type="gramEnd"/>
            <w:r w:rsidRPr="00D72C87">
              <w:rPr>
                <w:rFonts w:ascii="Times New Roman" w:eastAsia="Times New Roman" w:hAnsi="Times New Roman" w:cs="Times New Roman"/>
                <w:sz w:val="24"/>
                <w:szCs w:val="24"/>
                <w:lang w:eastAsia="ru-RU"/>
              </w:rPr>
              <w:t xml:space="preserve">) </w:t>
            </w:r>
            <w:r w:rsidRPr="00D72C87">
              <w:rPr>
                <w:rFonts w:ascii="Times New Roman" w:eastAsia="Times New Roman" w:hAnsi="Times New Roman" w:cs="Times New Roman"/>
                <w:b/>
                <w:sz w:val="24"/>
                <w:szCs w:val="24"/>
                <w:lang w:eastAsia="ru-RU"/>
              </w:rPr>
              <w:t>равный 2.</w:t>
            </w:r>
          </w:p>
          <w:p w:rsidR="00D72C87" w:rsidRPr="000C624B" w:rsidRDefault="00D72C87" w:rsidP="00D72C87">
            <w:pPr>
              <w:jc w:val="both"/>
              <w:rPr>
                <w:rFonts w:ascii="Times New Roman" w:hAnsi="Times New Roman" w:cs="Times New Roman"/>
                <w:sz w:val="24"/>
                <w:szCs w:val="24"/>
              </w:rPr>
            </w:pPr>
          </w:p>
        </w:tc>
      </w:tr>
      <w:tr w:rsidR="00D313D0" w:rsidRPr="00C817F8" w:rsidTr="003F2A0C">
        <w:tc>
          <w:tcPr>
            <w:tcW w:w="252" w:type="pct"/>
          </w:tcPr>
          <w:p w:rsidR="00D313D0" w:rsidRDefault="00D72C87" w:rsidP="00C817F8">
            <w:pPr>
              <w:jc w:val="both"/>
              <w:rPr>
                <w:rFonts w:ascii="Times New Roman" w:hAnsi="Times New Roman" w:cs="Times New Roman"/>
                <w:sz w:val="24"/>
                <w:szCs w:val="24"/>
              </w:rPr>
            </w:pPr>
            <w:r>
              <w:rPr>
                <w:rFonts w:ascii="Times New Roman" w:hAnsi="Times New Roman" w:cs="Times New Roman"/>
                <w:sz w:val="24"/>
                <w:szCs w:val="24"/>
              </w:rPr>
              <w:lastRenderedPageBreak/>
              <w:t>2.5.3</w:t>
            </w:r>
          </w:p>
        </w:tc>
        <w:tc>
          <w:tcPr>
            <w:tcW w:w="1796" w:type="pct"/>
          </w:tcPr>
          <w:p w:rsidR="00D313D0" w:rsidRPr="00D72C87" w:rsidRDefault="00D72C87" w:rsidP="00D72C87">
            <w:pPr>
              <w:jc w:val="both"/>
              <w:rPr>
                <w:rFonts w:ascii="Times New Roman" w:hAnsi="Times New Roman" w:cs="Times New Roman"/>
                <w:sz w:val="24"/>
                <w:szCs w:val="24"/>
              </w:rPr>
            </w:pPr>
            <w:r w:rsidRPr="00D72C87">
              <w:rPr>
                <w:rFonts w:ascii="Times New Roman" w:eastAsia="Times New Roman" w:hAnsi="Times New Roman" w:cs="Times New Roman"/>
                <w:sz w:val="24"/>
                <w:szCs w:val="24"/>
                <w:lang w:eastAsia="ru-RU"/>
              </w:rPr>
              <w:t>в) строительство и реконструкция автомобильных дорог.</w:t>
            </w:r>
          </w:p>
        </w:tc>
        <w:tc>
          <w:tcPr>
            <w:tcW w:w="2952" w:type="pct"/>
          </w:tcPr>
          <w:p w:rsidR="00D313D0" w:rsidRPr="00D72C87" w:rsidRDefault="00D313D0" w:rsidP="00D72C87">
            <w:pPr>
              <w:jc w:val="both"/>
              <w:rPr>
                <w:rFonts w:ascii="Times New Roman" w:eastAsia="Times New Roman" w:hAnsi="Times New Roman" w:cs="Times New Roman"/>
                <w:sz w:val="24"/>
                <w:szCs w:val="24"/>
                <w:lang w:eastAsia="ru-RU"/>
              </w:rPr>
            </w:pPr>
            <w:r w:rsidRPr="00BE02A4">
              <w:rPr>
                <w:rFonts w:ascii="Times New Roman" w:eastAsia="Times New Roman" w:hAnsi="Times New Roman" w:cs="Times New Roman"/>
                <w:sz w:val="24"/>
                <w:szCs w:val="24"/>
                <w:lang w:eastAsia="ru-RU"/>
              </w:rPr>
              <w:t xml:space="preserve">11. </w:t>
            </w:r>
            <w:r w:rsidR="00D72C87" w:rsidRPr="00BE02A4">
              <w:rPr>
                <w:rFonts w:ascii="Times New Roman" w:eastAsia="Times New Roman" w:hAnsi="Times New Roman" w:cs="Times New Roman"/>
                <w:b/>
                <w:sz w:val="24"/>
                <w:szCs w:val="24"/>
                <w:lang w:eastAsia="ru-RU"/>
              </w:rPr>
              <w:t>В отношении доли валового регионального продукта субъектов Российской Федерации</w:t>
            </w:r>
            <w:r w:rsidR="00D72C87">
              <w:rPr>
                <w:rFonts w:ascii="Times New Roman" w:eastAsia="Times New Roman" w:hAnsi="Times New Roman" w:cs="Times New Roman"/>
                <w:b/>
                <w:sz w:val="24"/>
                <w:szCs w:val="24"/>
                <w:lang w:eastAsia="ru-RU"/>
              </w:rPr>
              <w:t xml:space="preserve"> </w:t>
            </w:r>
            <w:r w:rsidR="00D72C87" w:rsidRPr="00D72C87">
              <w:rPr>
                <w:rFonts w:ascii="Times New Roman" w:eastAsia="Times New Roman" w:hAnsi="Times New Roman" w:cs="Times New Roman"/>
                <w:b/>
                <w:sz w:val="24"/>
                <w:szCs w:val="24"/>
                <w:lang w:eastAsia="ru-RU"/>
              </w:rPr>
              <w:t>(</w:t>
            </w:r>
            <w:proofErr w:type="spellStart"/>
            <w:r w:rsidR="00D72C87" w:rsidRPr="00D72C87">
              <w:rPr>
                <w:rFonts w:ascii="Times New Roman" w:eastAsia="Times New Roman" w:hAnsi="Times New Roman" w:cs="Times New Roman"/>
                <w:b/>
                <w:sz w:val="24"/>
                <w:szCs w:val="24"/>
                <w:lang w:eastAsia="ru-RU"/>
              </w:rPr>
              <w:t>ДВРП</w:t>
            </w:r>
            <w:proofErr w:type="gramStart"/>
            <w:r w:rsidR="00D72C87" w:rsidRPr="00D72C87">
              <w:rPr>
                <w:rFonts w:ascii="Times New Roman" w:eastAsia="Times New Roman" w:hAnsi="Times New Roman" w:cs="Times New Roman"/>
                <w:b/>
                <w:sz w:val="24"/>
                <w:szCs w:val="24"/>
                <w:lang w:eastAsia="ru-RU"/>
              </w:rPr>
              <w:t>i</w:t>
            </w:r>
            <w:proofErr w:type="spellEnd"/>
            <w:proofErr w:type="gramEnd"/>
            <w:r w:rsidR="00D72C87" w:rsidRPr="00D72C87">
              <w:rPr>
                <w:rFonts w:ascii="Times New Roman" w:eastAsia="Times New Roman" w:hAnsi="Times New Roman" w:cs="Times New Roman"/>
                <w:b/>
                <w:sz w:val="24"/>
                <w:szCs w:val="24"/>
                <w:lang w:eastAsia="ru-RU"/>
              </w:rPr>
              <w:t>),</w:t>
            </w:r>
            <w:r w:rsidR="00D72C87" w:rsidRPr="00BE02A4">
              <w:rPr>
                <w:rFonts w:ascii="Times New Roman" w:eastAsia="Times New Roman" w:hAnsi="Times New Roman" w:cs="Times New Roman"/>
                <w:b/>
                <w:sz w:val="24"/>
                <w:szCs w:val="24"/>
                <w:lang w:eastAsia="ru-RU"/>
              </w:rPr>
              <w:t xml:space="preserve"> входящих в состав Дальневосточного федерального округа, применяется повышающий коэффициент 2.</w:t>
            </w:r>
          </w:p>
        </w:tc>
      </w:tr>
      <w:tr w:rsidR="00D72C87" w:rsidRPr="00C817F8" w:rsidTr="00D72C87">
        <w:tc>
          <w:tcPr>
            <w:tcW w:w="5000" w:type="pct"/>
            <w:gridSpan w:val="3"/>
          </w:tcPr>
          <w:p w:rsidR="00D72C87" w:rsidRPr="00D72C87" w:rsidRDefault="00D72C87" w:rsidP="00D72C87">
            <w:pPr>
              <w:pStyle w:val="a7"/>
              <w:numPr>
                <w:ilvl w:val="0"/>
                <w:numId w:val="1"/>
              </w:numPr>
              <w:jc w:val="center"/>
              <w:rPr>
                <w:rFonts w:ascii="Times New Roman" w:hAnsi="Times New Roman" w:cs="Times New Roman"/>
                <w:b/>
                <w:sz w:val="24"/>
                <w:szCs w:val="24"/>
              </w:rPr>
            </w:pPr>
            <w:r w:rsidRPr="00D72C87">
              <w:rPr>
                <w:rFonts w:ascii="Times New Roman" w:hAnsi="Times New Roman" w:cs="Times New Roman"/>
                <w:b/>
                <w:sz w:val="24"/>
                <w:szCs w:val="24"/>
              </w:rPr>
              <w:t>«Доступная среда» на 2011 - 2020 годы</w:t>
            </w:r>
          </w:p>
        </w:tc>
      </w:tr>
      <w:tr w:rsidR="00523E12" w:rsidRPr="00C817F8" w:rsidTr="00D72C87">
        <w:tc>
          <w:tcPr>
            <w:tcW w:w="5000" w:type="pct"/>
            <w:gridSpan w:val="3"/>
          </w:tcPr>
          <w:p w:rsidR="00523E12" w:rsidRPr="00523E12" w:rsidRDefault="00523E12" w:rsidP="00523E12">
            <w:pPr>
              <w:jc w:val="both"/>
              <w:rPr>
                <w:rFonts w:ascii="Times New Roman" w:hAnsi="Times New Roman" w:cs="Times New Roman"/>
                <w:b/>
                <w:sz w:val="24"/>
                <w:szCs w:val="24"/>
              </w:rPr>
            </w:pPr>
            <w:r w:rsidRPr="00C83FBC">
              <w:rPr>
                <w:rFonts w:ascii="Times New Roman" w:hAnsi="Times New Roman" w:cs="Times New Roman"/>
                <w:sz w:val="24"/>
                <w:szCs w:val="24"/>
              </w:rPr>
              <w:t xml:space="preserve">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w:t>
            </w:r>
            <w:proofErr w:type="gramStart"/>
            <w:r w:rsidRPr="00C83FBC">
              <w:rPr>
                <w:rFonts w:ascii="Times New Roman" w:hAnsi="Times New Roman" w:cs="Times New Roman"/>
                <w:sz w:val="24"/>
                <w:szCs w:val="24"/>
              </w:rPr>
              <w:t xml:space="preserve">характера финансирования задач </w:t>
            </w:r>
            <w:r w:rsidRPr="00C83FBC">
              <w:rPr>
                <w:rFonts w:ascii="Times New Roman" w:hAnsi="Times New Roman" w:cs="Times New Roman"/>
                <w:b/>
                <w:sz w:val="24"/>
                <w:szCs w:val="24"/>
              </w:rPr>
              <w:t>социально-экономического развития Дальнего Востока</w:t>
            </w:r>
            <w:proofErr w:type="gramEnd"/>
            <w:r w:rsidRPr="00C83FBC">
              <w:rPr>
                <w:rFonts w:ascii="Times New Roman" w:hAnsi="Times New Roman" w:cs="Times New Roman"/>
                <w:b/>
                <w:sz w:val="24"/>
                <w:szCs w:val="24"/>
              </w:rPr>
              <w:t xml:space="preserve"> при определении объема субсидии</w:t>
            </w:r>
            <w:r w:rsidRPr="00C83FBC">
              <w:rPr>
                <w:rFonts w:ascii="Times New Roman" w:hAnsi="Times New Roman" w:cs="Times New Roman"/>
                <w:sz w:val="24"/>
                <w:szCs w:val="24"/>
              </w:rPr>
              <w:t xml:space="preserve"> из федерального бюджета предусматривается </w:t>
            </w:r>
            <w:r w:rsidRPr="00C83FBC">
              <w:rPr>
                <w:rFonts w:ascii="Times New Roman" w:hAnsi="Times New Roman" w:cs="Times New Roman"/>
                <w:b/>
                <w:sz w:val="24"/>
                <w:szCs w:val="24"/>
              </w:rPr>
              <w:t>коэффициент опережающего развития, равный 1,3.</w:t>
            </w:r>
          </w:p>
        </w:tc>
      </w:tr>
      <w:tr w:rsidR="00D313D0" w:rsidRPr="00C817F8" w:rsidTr="003F2A0C">
        <w:tc>
          <w:tcPr>
            <w:tcW w:w="252" w:type="pct"/>
          </w:tcPr>
          <w:p w:rsidR="00D313D0" w:rsidRDefault="00523E12" w:rsidP="00C817F8">
            <w:pPr>
              <w:jc w:val="both"/>
              <w:rPr>
                <w:rFonts w:ascii="Times New Roman" w:hAnsi="Times New Roman" w:cs="Times New Roman"/>
                <w:sz w:val="24"/>
                <w:szCs w:val="24"/>
              </w:rPr>
            </w:pPr>
            <w:r>
              <w:rPr>
                <w:rFonts w:ascii="Times New Roman" w:hAnsi="Times New Roman" w:cs="Times New Roman"/>
                <w:sz w:val="24"/>
                <w:szCs w:val="24"/>
              </w:rPr>
              <w:t>3.1</w:t>
            </w:r>
          </w:p>
        </w:tc>
        <w:tc>
          <w:tcPr>
            <w:tcW w:w="1796" w:type="pct"/>
          </w:tcPr>
          <w:p w:rsidR="00D313D0" w:rsidRDefault="00523E12" w:rsidP="00523E12">
            <w:pPr>
              <w:jc w:val="both"/>
              <w:rPr>
                <w:rFonts w:ascii="Times New Roman" w:hAnsi="Times New Roman" w:cs="Times New Roman"/>
                <w:sz w:val="24"/>
                <w:szCs w:val="24"/>
              </w:rPr>
            </w:pPr>
            <w:r>
              <w:rPr>
                <w:rFonts w:ascii="Times New Roman" w:hAnsi="Times New Roman" w:cs="Times New Roman"/>
                <w:sz w:val="24"/>
                <w:szCs w:val="24"/>
              </w:rPr>
              <w:t>Мероприятия</w:t>
            </w:r>
            <w:r w:rsidRPr="00523E12">
              <w:rPr>
                <w:rFonts w:ascii="Times New Roman" w:hAnsi="Times New Roman" w:cs="Times New Roman"/>
                <w:sz w:val="24"/>
                <w:szCs w:val="24"/>
              </w:rPr>
              <w:t xml:space="preserve">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2952" w:type="pct"/>
          </w:tcPr>
          <w:p w:rsidR="00523E12" w:rsidRPr="00523E12" w:rsidRDefault="00523E12" w:rsidP="00523E12">
            <w:pPr>
              <w:jc w:val="both"/>
              <w:rPr>
                <w:rFonts w:ascii="Times New Roman" w:hAnsi="Times New Roman" w:cs="Times New Roman"/>
                <w:i/>
                <w:sz w:val="24"/>
                <w:szCs w:val="24"/>
              </w:rPr>
            </w:pPr>
            <w:r w:rsidRPr="00523E12">
              <w:rPr>
                <w:rFonts w:ascii="Times New Roman" w:hAnsi="Times New Roman" w:cs="Times New Roman"/>
                <w:i/>
                <w:sz w:val="24"/>
                <w:szCs w:val="24"/>
              </w:rPr>
              <w:t>Приложение № 7</w:t>
            </w:r>
          </w:p>
          <w:p w:rsidR="00D313D0" w:rsidRPr="00457DBA" w:rsidRDefault="00D313D0" w:rsidP="00CD4C96">
            <w:pPr>
              <w:jc w:val="both"/>
              <w:rPr>
                <w:rFonts w:ascii="Times New Roman" w:hAnsi="Times New Roman" w:cs="Times New Roman"/>
                <w:i/>
                <w:sz w:val="24"/>
                <w:szCs w:val="24"/>
              </w:rPr>
            </w:pPr>
          </w:p>
        </w:tc>
      </w:tr>
      <w:tr w:rsidR="00523E12" w:rsidRPr="00C817F8" w:rsidTr="003F2A0C">
        <w:tc>
          <w:tcPr>
            <w:tcW w:w="252" w:type="pct"/>
          </w:tcPr>
          <w:p w:rsidR="00523E12" w:rsidRDefault="00523E12" w:rsidP="00C817F8">
            <w:pPr>
              <w:jc w:val="both"/>
              <w:rPr>
                <w:rFonts w:ascii="Times New Roman" w:hAnsi="Times New Roman" w:cs="Times New Roman"/>
                <w:sz w:val="24"/>
                <w:szCs w:val="24"/>
              </w:rPr>
            </w:pPr>
            <w:r>
              <w:rPr>
                <w:rFonts w:ascii="Times New Roman" w:hAnsi="Times New Roman" w:cs="Times New Roman"/>
                <w:sz w:val="24"/>
                <w:szCs w:val="24"/>
              </w:rPr>
              <w:t>3.1.1</w:t>
            </w:r>
          </w:p>
        </w:tc>
        <w:tc>
          <w:tcPr>
            <w:tcW w:w="1796" w:type="pct"/>
          </w:tcPr>
          <w:p w:rsidR="00523E12" w:rsidRDefault="00523E12" w:rsidP="00523E12">
            <w:pPr>
              <w:jc w:val="both"/>
              <w:rPr>
                <w:rFonts w:ascii="Times New Roman" w:hAnsi="Times New Roman" w:cs="Times New Roman"/>
                <w:sz w:val="24"/>
                <w:szCs w:val="24"/>
              </w:rPr>
            </w:pPr>
            <w:r w:rsidRPr="00523E12">
              <w:rPr>
                <w:rFonts w:ascii="Times New Roman" w:hAnsi="Times New Roman" w:cs="Times New Roman"/>
                <w:sz w:val="24"/>
                <w:szCs w:val="24"/>
              </w:rPr>
              <w:t xml:space="preserve">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w:t>
            </w:r>
            <w:r>
              <w:rPr>
                <w:rFonts w:ascii="Times New Roman" w:hAnsi="Times New Roman" w:cs="Times New Roman"/>
                <w:sz w:val="24"/>
                <w:szCs w:val="24"/>
              </w:rPr>
              <w:t>маломобильных групп населения;</w:t>
            </w:r>
          </w:p>
        </w:tc>
        <w:tc>
          <w:tcPr>
            <w:tcW w:w="2952" w:type="pct"/>
          </w:tcPr>
          <w:p w:rsidR="00523E12" w:rsidRPr="006B1AE2" w:rsidRDefault="00523E12" w:rsidP="00523E12">
            <w:pPr>
              <w:jc w:val="both"/>
              <w:rPr>
                <w:rFonts w:ascii="Times New Roman" w:hAnsi="Times New Roman" w:cs="Times New Roman"/>
                <w:sz w:val="24"/>
                <w:szCs w:val="24"/>
              </w:rPr>
            </w:pPr>
            <w:r w:rsidRPr="006B1AE2">
              <w:rPr>
                <w:rFonts w:ascii="Times New Roman" w:hAnsi="Times New Roman" w:cs="Times New Roman"/>
                <w:sz w:val="24"/>
                <w:szCs w:val="24"/>
              </w:rPr>
              <w:t xml:space="preserve">10. </w:t>
            </w:r>
            <w:r>
              <w:rPr>
                <w:rFonts w:ascii="Times New Roman" w:hAnsi="Times New Roman" w:cs="Times New Roman"/>
                <w:b/>
                <w:sz w:val="24"/>
                <w:szCs w:val="24"/>
              </w:rPr>
              <w:t>Д</w:t>
            </w:r>
            <w:r w:rsidRPr="00CC3E26">
              <w:rPr>
                <w:rFonts w:ascii="Times New Roman" w:hAnsi="Times New Roman" w:cs="Times New Roman"/>
                <w:b/>
                <w:sz w:val="24"/>
                <w:szCs w:val="24"/>
              </w:rPr>
              <w:t>ля субъектов Российской Федерации,</w:t>
            </w:r>
            <w:r w:rsidRPr="006B1AE2">
              <w:rPr>
                <w:rFonts w:ascii="Times New Roman" w:hAnsi="Times New Roman" w:cs="Times New Roman"/>
                <w:sz w:val="24"/>
                <w:szCs w:val="24"/>
              </w:rPr>
              <w:t xml:space="preserve"> </w:t>
            </w:r>
            <w:r w:rsidRPr="006B1AE2">
              <w:rPr>
                <w:rFonts w:ascii="Times New Roman" w:hAnsi="Times New Roman" w:cs="Times New Roman"/>
                <w:b/>
                <w:sz w:val="24"/>
                <w:szCs w:val="24"/>
              </w:rPr>
              <w:t>входящих в состав Дальневосточного федерального округа, региональный коэффициент</w:t>
            </w:r>
            <w:r>
              <w:rPr>
                <w:rFonts w:ascii="Times New Roman" w:hAnsi="Times New Roman" w:cs="Times New Roman"/>
                <w:b/>
                <w:sz w:val="24"/>
                <w:szCs w:val="24"/>
              </w:rPr>
              <w:t xml:space="preserve"> </w:t>
            </w:r>
            <w:r w:rsidRPr="00523E12">
              <w:rPr>
                <w:rFonts w:ascii="Times New Roman" w:hAnsi="Times New Roman" w:cs="Times New Roman"/>
                <w:b/>
                <w:sz w:val="24"/>
                <w:szCs w:val="24"/>
              </w:rPr>
              <w:t>(</w:t>
            </w:r>
            <w:proofErr w:type="spellStart"/>
            <w:r w:rsidRPr="00523E12">
              <w:rPr>
                <w:rFonts w:ascii="Times New Roman" w:hAnsi="Times New Roman" w:cs="Times New Roman"/>
                <w:b/>
                <w:sz w:val="24"/>
                <w:szCs w:val="24"/>
              </w:rPr>
              <w:t>Ri</w:t>
            </w:r>
            <w:proofErr w:type="spellEnd"/>
            <w:r w:rsidRPr="00523E12">
              <w:rPr>
                <w:rFonts w:ascii="Times New Roman" w:hAnsi="Times New Roman" w:cs="Times New Roman"/>
                <w:b/>
                <w:sz w:val="24"/>
                <w:szCs w:val="24"/>
              </w:rPr>
              <w:t>)</w:t>
            </w:r>
            <w:r w:rsidRPr="006B1AE2">
              <w:rPr>
                <w:rFonts w:ascii="Times New Roman" w:hAnsi="Times New Roman" w:cs="Times New Roman"/>
                <w:b/>
                <w:sz w:val="24"/>
                <w:szCs w:val="24"/>
              </w:rPr>
              <w:t xml:space="preserve"> равен 1,3</w:t>
            </w:r>
            <w:r w:rsidRPr="006B1AE2">
              <w:rPr>
                <w:rFonts w:ascii="Times New Roman" w:hAnsi="Times New Roman" w:cs="Times New Roman"/>
                <w:sz w:val="24"/>
                <w:szCs w:val="24"/>
              </w:rPr>
              <w:t xml:space="preserve">. </w:t>
            </w:r>
            <w:r w:rsidRPr="006B1AE2">
              <w:rPr>
                <w:rFonts w:ascii="Times New Roman" w:hAnsi="Times New Roman" w:cs="Times New Roman"/>
                <w:b/>
                <w:sz w:val="24"/>
                <w:szCs w:val="24"/>
              </w:rPr>
              <w:t>Дробное значение впервые оборудуемых приоритетных объектов в i-м субъекте Дальневосточного федерального округа округляется до целого числа;</w:t>
            </w:r>
            <w:r>
              <w:rPr>
                <w:rFonts w:ascii="Times New Roman" w:hAnsi="Times New Roman" w:cs="Times New Roman"/>
                <w:sz w:val="24"/>
                <w:szCs w:val="24"/>
              </w:rPr>
              <w:t xml:space="preserve"> </w:t>
            </w:r>
            <w:r w:rsidRPr="006B1AE2">
              <w:rPr>
                <w:rFonts w:ascii="Times New Roman" w:hAnsi="Times New Roman" w:cs="Times New Roman"/>
                <w:sz w:val="24"/>
                <w:szCs w:val="24"/>
              </w:rPr>
              <w:t>для иных субъектов Российской Федерации региональный коэффициент равен 1;</w:t>
            </w:r>
          </w:p>
          <w:p w:rsidR="00523E12" w:rsidRPr="00523E12" w:rsidRDefault="00523E12" w:rsidP="00523E12">
            <w:pPr>
              <w:jc w:val="both"/>
              <w:rPr>
                <w:rFonts w:ascii="Times New Roman" w:hAnsi="Times New Roman" w:cs="Times New Roman"/>
                <w:i/>
                <w:sz w:val="24"/>
                <w:szCs w:val="24"/>
              </w:rPr>
            </w:pPr>
          </w:p>
        </w:tc>
      </w:tr>
      <w:tr w:rsidR="00235227" w:rsidRPr="00C817F8" w:rsidTr="003F2A0C">
        <w:tc>
          <w:tcPr>
            <w:tcW w:w="252" w:type="pct"/>
          </w:tcPr>
          <w:p w:rsidR="00235227" w:rsidRDefault="00235227" w:rsidP="00C817F8">
            <w:pPr>
              <w:jc w:val="both"/>
              <w:rPr>
                <w:rFonts w:ascii="Times New Roman" w:hAnsi="Times New Roman" w:cs="Times New Roman"/>
                <w:sz w:val="24"/>
                <w:szCs w:val="24"/>
              </w:rPr>
            </w:pPr>
            <w:r>
              <w:rPr>
                <w:rFonts w:ascii="Times New Roman" w:hAnsi="Times New Roman" w:cs="Times New Roman"/>
                <w:sz w:val="24"/>
                <w:szCs w:val="24"/>
              </w:rPr>
              <w:t>3.1.2</w:t>
            </w:r>
          </w:p>
        </w:tc>
        <w:tc>
          <w:tcPr>
            <w:tcW w:w="1796" w:type="pct"/>
          </w:tcPr>
          <w:p w:rsidR="00235227" w:rsidRPr="00523E12" w:rsidRDefault="00235227" w:rsidP="00523E12">
            <w:pPr>
              <w:jc w:val="both"/>
              <w:rPr>
                <w:rFonts w:ascii="Times New Roman" w:hAnsi="Times New Roman" w:cs="Times New Roman"/>
                <w:sz w:val="24"/>
                <w:szCs w:val="24"/>
              </w:rPr>
            </w:pPr>
            <w:r w:rsidRPr="00523E12">
              <w:rPr>
                <w:rFonts w:ascii="Times New Roman" w:hAnsi="Times New Roman" w:cs="Times New Roman"/>
              </w:rP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tc>
        <w:tc>
          <w:tcPr>
            <w:tcW w:w="2952" w:type="pct"/>
          </w:tcPr>
          <w:p w:rsidR="00235227" w:rsidRPr="00523E12" w:rsidRDefault="00235227" w:rsidP="00235227">
            <w:pPr>
              <w:jc w:val="both"/>
              <w:rPr>
                <w:rFonts w:ascii="Times New Roman" w:hAnsi="Times New Roman" w:cs="Times New Roman"/>
                <w:sz w:val="24"/>
                <w:szCs w:val="24"/>
              </w:rPr>
            </w:pPr>
            <w:r w:rsidRPr="006B1AE2">
              <w:rPr>
                <w:rFonts w:ascii="Times New Roman" w:hAnsi="Times New Roman" w:cs="Times New Roman"/>
                <w:sz w:val="24"/>
                <w:szCs w:val="24"/>
              </w:rPr>
              <w:t xml:space="preserve">11. </w:t>
            </w:r>
            <w:r>
              <w:rPr>
                <w:rFonts w:ascii="Times New Roman" w:hAnsi="Times New Roman" w:cs="Times New Roman"/>
                <w:b/>
                <w:sz w:val="24"/>
                <w:szCs w:val="24"/>
              </w:rPr>
              <w:t>Д</w:t>
            </w:r>
            <w:r w:rsidRPr="00CC3E26">
              <w:rPr>
                <w:rFonts w:ascii="Times New Roman" w:hAnsi="Times New Roman" w:cs="Times New Roman"/>
                <w:b/>
                <w:sz w:val="24"/>
                <w:szCs w:val="24"/>
              </w:rPr>
              <w:t>ля субъектов Российской Федерации,</w:t>
            </w:r>
            <w:r w:rsidRPr="006B1AE2">
              <w:rPr>
                <w:rFonts w:ascii="Times New Roman" w:hAnsi="Times New Roman" w:cs="Times New Roman"/>
                <w:sz w:val="24"/>
                <w:szCs w:val="24"/>
              </w:rPr>
              <w:t xml:space="preserve"> </w:t>
            </w:r>
            <w:r w:rsidRPr="006B1AE2">
              <w:rPr>
                <w:rFonts w:ascii="Times New Roman" w:hAnsi="Times New Roman" w:cs="Times New Roman"/>
                <w:b/>
                <w:sz w:val="24"/>
                <w:szCs w:val="24"/>
              </w:rPr>
              <w:t>входящих в состав Дальневосточного федерального округа, региональный коэффициент</w:t>
            </w:r>
            <w:r>
              <w:rPr>
                <w:rFonts w:ascii="Times New Roman" w:hAnsi="Times New Roman" w:cs="Times New Roman"/>
                <w:b/>
                <w:sz w:val="24"/>
                <w:szCs w:val="24"/>
              </w:rPr>
              <w:t xml:space="preserve"> (</w:t>
            </w:r>
            <w:r w:rsidRPr="00523E12">
              <w:rPr>
                <w:rFonts w:ascii="Times New Roman" w:hAnsi="Times New Roman" w:cs="Times New Roman"/>
                <w:b/>
                <w:sz w:val="24"/>
                <w:szCs w:val="24"/>
              </w:rPr>
              <w:t>Ri1</w:t>
            </w:r>
            <w:r>
              <w:rPr>
                <w:rFonts w:ascii="Times New Roman" w:hAnsi="Times New Roman" w:cs="Times New Roman"/>
                <w:b/>
                <w:sz w:val="24"/>
                <w:szCs w:val="24"/>
              </w:rPr>
              <w:t>)</w:t>
            </w:r>
            <w:r w:rsidRPr="006B1AE2">
              <w:rPr>
                <w:rFonts w:ascii="Times New Roman" w:hAnsi="Times New Roman" w:cs="Times New Roman"/>
                <w:b/>
                <w:sz w:val="24"/>
                <w:szCs w:val="24"/>
              </w:rPr>
              <w:t xml:space="preserve">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235227" w:rsidRPr="006B1AE2" w:rsidRDefault="00235227" w:rsidP="00523E12">
            <w:pPr>
              <w:jc w:val="both"/>
              <w:rPr>
                <w:rFonts w:ascii="Times New Roman" w:hAnsi="Times New Roman" w:cs="Times New Roman"/>
                <w:sz w:val="24"/>
                <w:szCs w:val="24"/>
              </w:rPr>
            </w:pPr>
            <w:r>
              <w:rPr>
                <w:rFonts w:ascii="Times New Roman" w:hAnsi="Times New Roman" w:cs="Times New Roman"/>
                <w:sz w:val="24"/>
                <w:szCs w:val="24"/>
              </w:rPr>
              <w:t xml:space="preserve">- </w:t>
            </w:r>
            <w:r w:rsidRPr="006B1AE2">
              <w:rPr>
                <w:rFonts w:ascii="Times New Roman" w:hAnsi="Times New Roman" w:cs="Times New Roman"/>
                <w:sz w:val="24"/>
                <w:szCs w:val="24"/>
              </w:rPr>
              <w:t>для иных субъектов Российской Федерации р</w:t>
            </w:r>
            <w:r>
              <w:rPr>
                <w:rFonts w:ascii="Times New Roman" w:hAnsi="Times New Roman" w:cs="Times New Roman"/>
                <w:sz w:val="24"/>
                <w:szCs w:val="24"/>
              </w:rPr>
              <w:t>егиональный коэффициент равен 1.</w:t>
            </w:r>
          </w:p>
        </w:tc>
      </w:tr>
      <w:tr w:rsidR="00235227" w:rsidRPr="00C817F8" w:rsidTr="003F2A0C">
        <w:tc>
          <w:tcPr>
            <w:tcW w:w="252" w:type="pct"/>
          </w:tcPr>
          <w:p w:rsidR="00235227" w:rsidRDefault="00235227" w:rsidP="00C817F8">
            <w:pPr>
              <w:jc w:val="both"/>
              <w:rPr>
                <w:rFonts w:ascii="Times New Roman" w:hAnsi="Times New Roman" w:cs="Times New Roman"/>
                <w:sz w:val="24"/>
                <w:szCs w:val="24"/>
              </w:rPr>
            </w:pPr>
            <w:r>
              <w:rPr>
                <w:rFonts w:ascii="Times New Roman" w:hAnsi="Times New Roman" w:cs="Times New Roman"/>
                <w:sz w:val="24"/>
                <w:szCs w:val="24"/>
              </w:rPr>
              <w:t>3.1.3</w:t>
            </w:r>
          </w:p>
        </w:tc>
        <w:tc>
          <w:tcPr>
            <w:tcW w:w="1796" w:type="pct"/>
          </w:tcPr>
          <w:p w:rsidR="00235227" w:rsidRPr="00523E12" w:rsidRDefault="00235227" w:rsidP="00523E12">
            <w:pPr>
              <w:jc w:val="both"/>
              <w:rPr>
                <w:rFonts w:ascii="Times New Roman" w:hAnsi="Times New Roman" w:cs="Times New Roman"/>
              </w:rPr>
            </w:pPr>
            <w:r w:rsidRPr="00235227">
              <w:rPr>
                <w:rFonts w:ascii="Times New Roman" w:hAnsi="Times New Roman" w:cs="Times New Roman"/>
              </w:rPr>
              <w:t xml:space="preserve">в) мероприятия по поддержке учреждений спортивной </w:t>
            </w:r>
            <w:r w:rsidRPr="00235227">
              <w:rPr>
                <w:rFonts w:ascii="Times New Roman" w:hAnsi="Times New Roman" w:cs="Times New Roman"/>
              </w:rPr>
              <w:lastRenderedPageBreak/>
              <w:t>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tc>
        <w:tc>
          <w:tcPr>
            <w:tcW w:w="2952" w:type="pct"/>
          </w:tcPr>
          <w:p w:rsidR="00235227" w:rsidRPr="00235227" w:rsidRDefault="00235227" w:rsidP="00235227">
            <w:pPr>
              <w:jc w:val="both"/>
              <w:rPr>
                <w:rFonts w:ascii="Times New Roman" w:hAnsi="Times New Roman" w:cs="Times New Roman"/>
                <w:sz w:val="24"/>
                <w:szCs w:val="24"/>
              </w:rPr>
            </w:pPr>
            <w:r w:rsidRPr="006B1AE2">
              <w:rPr>
                <w:rFonts w:ascii="Times New Roman" w:hAnsi="Times New Roman" w:cs="Times New Roman"/>
                <w:sz w:val="24"/>
                <w:szCs w:val="24"/>
              </w:rPr>
              <w:lastRenderedPageBreak/>
              <w:t xml:space="preserve">12. </w:t>
            </w:r>
            <w:r>
              <w:rPr>
                <w:rFonts w:ascii="Times New Roman" w:hAnsi="Times New Roman" w:cs="Times New Roman"/>
                <w:b/>
                <w:sz w:val="24"/>
                <w:szCs w:val="24"/>
              </w:rPr>
              <w:t>Д</w:t>
            </w:r>
            <w:r w:rsidRPr="00CC3E26">
              <w:rPr>
                <w:rFonts w:ascii="Times New Roman" w:hAnsi="Times New Roman" w:cs="Times New Roman"/>
                <w:b/>
                <w:sz w:val="24"/>
                <w:szCs w:val="24"/>
              </w:rPr>
              <w:t>ля субъектов Российской Федерации</w:t>
            </w:r>
            <w:r w:rsidRPr="006B1AE2">
              <w:rPr>
                <w:rFonts w:ascii="Times New Roman" w:hAnsi="Times New Roman" w:cs="Times New Roman"/>
                <w:sz w:val="24"/>
                <w:szCs w:val="24"/>
              </w:rPr>
              <w:t xml:space="preserve">, </w:t>
            </w:r>
            <w:r w:rsidRPr="006B1AE2">
              <w:rPr>
                <w:rFonts w:ascii="Times New Roman" w:hAnsi="Times New Roman" w:cs="Times New Roman"/>
                <w:b/>
                <w:sz w:val="24"/>
                <w:szCs w:val="24"/>
              </w:rPr>
              <w:t xml:space="preserve">входящих в состав </w:t>
            </w:r>
            <w:r w:rsidRPr="006B1AE2">
              <w:rPr>
                <w:rFonts w:ascii="Times New Roman" w:hAnsi="Times New Roman" w:cs="Times New Roman"/>
                <w:b/>
                <w:sz w:val="24"/>
                <w:szCs w:val="24"/>
              </w:rPr>
              <w:lastRenderedPageBreak/>
              <w:t>Дальневосточного федерального округа, региональный коэффициент</w:t>
            </w:r>
            <w:r>
              <w:rPr>
                <w:rFonts w:ascii="Times New Roman" w:hAnsi="Times New Roman" w:cs="Times New Roman"/>
                <w:b/>
                <w:sz w:val="24"/>
                <w:szCs w:val="24"/>
              </w:rPr>
              <w:t xml:space="preserve"> (</w:t>
            </w:r>
            <w:r w:rsidRPr="00235227">
              <w:rPr>
                <w:rFonts w:ascii="Times New Roman" w:hAnsi="Times New Roman" w:cs="Times New Roman"/>
                <w:b/>
                <w:sz w:val="24"/>
                <w:szCs w:val="24"/>
              </w:rPr>
              <w:t>Ri2</w:t>
            </w:r>
            <w:r>
              <w:rPr>
                <w:rFonts w:ascii="Times New Roman" w:hAnsi="Times New Roman" w:cs="Times New Roman"/>
                <w:b/>
                <w:sz w:val="24"/>
                <w:szCs w:val="24"/>
              </w:rPr>
              <w:t>)</w:t>
            </w:r>
            <w:r w:rsidRPr="006B1AE2">
              <w:rPr>
                <w:rFonts w:ascii="Times New Roman" w:hAnsi="Times New Roman" w:cs="Times New Roman"/>
                <w:b/>
                <w:sz w:val="24"/>
                <w:szCs w:val="24"/>
              </w:rPr>
              <w:t xml:space="preserve"> равен 1,3. Дробное значение количества учреждений спортивной направленности по адаптивной физической культуре и спорту, расположенных на территории i-</w:t>
            </w:r>
            <w:proofErr w:type="spellStart"/>
            <w:r w:rsidRPr="006B1AE2">
              <w:rPr>
                <w:rFonts w:ascii="Times New Roman" w:hAnsi="Times New Roman" w:cs="Times New Roman"/>
                <w:b/>
                <w:sz w:val="24"/>
                <w:szCs w:val="24"/>
              </w:rPr>
              <w:t>го</w:t>
            </w:r>
            <w:proofErr w:type="spellEnd"/>
            <w:r w:rsidRPr="006B1AE2">
              <w:rPr>
                <w:rFonts w:ascii="Times New Roman" w:hAnsi="Times New Roman" w:cs="Times New Roman"/>
                <w:b/>
                <w:sz w:val="24"/>
                <w:szCs w:val="24"/>
              </w:rPr>
              <w:t xml:space="preserve"> субъекта Дальневосточного федерального округа, оснащаемых в текущем году, округляется до целого числа;</w:t>
            </w:r>
          </w:p>
          <w:p w:rsidR="00235227" w:rsidRPr="006B1AE2" w:rsidRDefault="00235227" w:rsidP="00235227">
            <w:pPr>
              <w:jc w:val="both"/>
              <w:rPr>
                <w:rFonts w:ascii="Times New Roman" w:hAnsi="Times New Roman" w:cs="Times New Roman"/>
                <w:sz w:val="24"/>
                <w:szCs w:val="24"/>
              </w:rPr>
            </w:pPr>
            <w:r>
              <w:rPr>
                <w:rFonts w:ascii="Times New Roman" w:hAnsi="Times New Roman" w:cs="Times New Roman"/>
                <w:sz w:val="24"/>
                <w:szCs w:val="24"/>
              </w:rPr>
              <w:t xml:space="preserve">- </w:t>
            </w:r>
            <w:r w:rsidRPr="006B1AE2">
              <w:rPr>
                <w:rFonts w:ascii="Times New Roman" w:hAnsi="Times New Roman" w:cs="Times New Roman"/>
                <w:sz w:val="24"/>
                <w:szCs w:val="24"/>
              </w:rPr>
              <w:t>для иных субъектов Российской Федерации региональный коэффициент равен 1;</w:t>
            </w:r>
          </w:p>
        </w:tc>
      </w:tr>
      <w:tr w:rsidR="00235227" w:rsidRPr="00C817F8" w:rsidTr="003F2A0C">
        <w:tc>
          <w:tcPr>
            <w:tcW w:w="252" w:type="pct"/>
          </w:tcPr>
          <w:p w:rsidR="00235227" w:rsidRDefault="00235227" w:rsidP="00C817F8">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1796" w:type="pct"/>
          </w:tcPr>
          <w:p w:rsidR="00235227" w:rsidRPr="00235227" w:rsidRDefault="00235227" w:rsidP="00523E12">
            <w:pPr>
              <w:jc w:val="both"/>
              <w:rPr>
                <w:rFonts w:ascii="Times New Roman" w:hAnsi="Times New Roman" w:cs="Times New Roman"/>
              </w:rPr>
            </w:pPr>
            <w:r>
              <w:rPr>
                <w:rFonts w:ascii="Times New Roman" w:hAnsi="Times New Roman" w:cs="Times New Roman"/>
                <w:sz w:val="24"/>
                <w:szCs w:val="24"/>
              </w:rPr>
              <w:t>Мероприятия, включенные</w:t>
            </w:r>
            <w:r w:rsidRPr="00235227">
              <w:rPr>
                <w:rFonts w:ascii="Times New Roman" w:hAnsi="Times New Roman" w:cs="Times New Roman"/>
                <w:sz w:val="24"/>
                <w:szCs w:val="24"/>
              </w:rPr>
              <w:t xml:space="preserve"> в государственные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w:t>
            </w:r>
            <w:proofErr w:type="spellStart"/>
            <w:r w:rsidRPr="00235227">
              <w:rPr>
                <w:rFonts w:ascii="Times New Roman" w:hAnsi="Times New Roman" w:cs="Times New Roman"/>
                <w:sz w:val="24"/>
                <w:szCs w:val="24"/>
              </w:rPr>
              <w:t>абилитации</w:t>
            </w:r>
            <w:proofErr w:type="spellEnd"/>
            <w:r w:rsidRPr="00235227">
              <w:rPr>
                <w:rFonts w:ascii="Times New Roman" w:hAnsi="Times New Roman" w:cs="Times New Roman"/>
                <w:sz w:val="24"/>
                <w:szCs w:val="24"/>
              </w:rPr>
              <w:t xml:space="preserve"> инвалидов, в том числе детей-инвалидов</w:t>
            </w:r>
          </w:p>
        </w:tc>
        <w:tc>
          <w:tcPr>
            <w:tcW w:w="2952" w:type="pct"/>
          </w:tcPr>
          <w:p w:rsidR="00235227" w:rsidRPr="00235227" w:rsidRDefault="00235227" w:rsidP="00235227">
            <w:pPr>
              <w:jc w:val="both"/>
              <w:rPr>
                <w:rFonts w:ascii="Times New Roman" w:hAnsi="Times New Roman" w:cs="Times New Roman"/>
                <w:i/>
                <w:sz w:val="24"/>
                <w:szCs w:val="24"/>
              </w:rPr>
            </w:pPr>
            <w:r w:rsidRPr="00235227">
              <w:rPr>
                <w:rFonts w:ascii="Times New Roman" w:hAnsi="Times New Roman" w:cs="Times New Roman"/>
                <w:i/>
                <w:sz w:val="24"/>
                <w:szCs w:val="24"/>
              </w:rPr>
              <w:t>Приложение № 8</w:t>
            </w:r>
          </w:p>
          <w:p w:rsidR="00235227" w:rsidRPr="00CC3E26" w:rsidRDefault="00235227" w:rsidP="00235227">
            <w:pPr>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Д</w:t>
            </w:r>
            <w:r w:rsidRPr="00CC3E26">
              <w:rPr>
                <w:rFonts w:ascii="Times New Roman" w:hAnsi="Times New Roman" w:cs="Times New Roman"/>
                <w:b/>
                <w:sz w:val="24"/>
                <w:szCs w:val="24"/>
              </w:rPr>
              <w:t>ля субъектов Российской Федерации, входящих в состав Дальневосточного федерального округа, региональный коэффициент</w:t>
            </w:r>
            <w:r>
              <w:rPr>
                <w:rFonts w:ascii="Times New Roman" w:hAnsi="Times New Roman" w:cs="Times New Roman"/>
                <w:b/>
                <w:sz w:val="24"/>
                <w:szCs w:val="24"/>
              </w:rPr>
              <w:t xml:space="preserve"> (</w:t>
            </w:r>
            <w:proofErr w:type="spellStart"/>
            <w:r w:rsidRPr="00235227">
              <w:rPr>
                <w:rFonts w:ascii="Times New Roman" w:hAnsi="Times New Roman" w:cs="Times New Roman"/>
                <w:b/>
                <w:sz w:val="24"/>
                <w:szCs w:val="24"/>
              </w:rPr>
              <w:t>Ni</w:t>
            </w:r>
            <w:proofErr w:type="spellEnd"/>
            <w:r>
              <w:rPr>
                <w:rFonts w:ascii="Times New Roman" w:hAnsi="Times New Roman" w:cs="Times New Roman"/>
                <w:b/>
                <w:sz w:val="24"/>
                <w:szCs w:val="24"/>
              </w:rPr>
              <w:t>)</w:t>
            </w:r>
            <w:r w:rsidRPr="00CC3E26">
              <w:rPr>
                <w:rFonts w:ascii="Times New Roman" w:hAnsi="Times New Roman" w:cs="Times New Roman"/>
                <w:b/>
                <w:sz w:val="24"/>
                <w:szCs w:val="24"/>
              </w:rPr>
              <w:t xml:space="preserve">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w:t>
            </w:r>
          </w:p>
          <w:p w:rsidR="00235227" w:rsidRPr="006B1AE2" w:rsidRDefault="00235227" w:rsidP="00235227">
            <w:pPr>
              <w:jc w:val="both"/>
              <w:rPr>
                <w:rFonts w:ascii="Times New Roman" w:hAnsi="Times New Roman" w:cs="Times New Roman"/>
                <w:sz w:val="24"/>
                <w:szCs w:val="24"/>
              </w:rPr>
            </w:pPr>
            <w:r>
              <w:rPr>
                <w:rFonts w:ascii="Times New Roman" w:hAnsi="Times New Roman" w:cs="Times New Roman"/>
                <w:sz w:val="24"/>
                <w:szCs w:val="24"/>
              </w:rPr>
              <w:t xml:space="preserve">- </w:t>
            </w:r>
            <w:r w:rsidRPr="00CC3E26">
              <w:rPr>
                <w:rFonts w:ascii="Times New Roman" w:hAnsi="Times New Roman" w:cs="Times New Roman"/>
                <w:sz w:val="24"/>
                <w:szCs w:val="24"/>
              </w:rPr>
              <w:t>для иных субъектов Российской Федерации региональный коэффициент равен 1;</w:t>
            </w:r>
          </w:p>
        </w:tc>
      </w:tr>
      <w:tr w:rsidR="00235227" w:rsidRPr="00C817F8" w:rsidTr="003F2A0C">
        <w:tc>
          <w:tcPr>
            <w:tcW w:w="252" w:type="pct"/>
          </w:tcPr>
          <w:p w:rsidR="00235227" w:rsidRDefault="00235227" w:rsidP="00C817F8">
            <w:pPr>
              <w:jc w:val="both"/>
              <w:rPr>
                <w:rFonts w:ascii="Times New Roman" w:hAnsi="Times New Roman" w:cs="Times New Roman"/>
                <w:sz w:val="24"/>
                <w:szCs w:val="24"/>
              </w:rPr>
            </w:pPr>
            <w:r>
              <w:rPr>
                <w:rFonts w:ascii="Times New Roman" w:hAnsi="Times New Roman" w:cs="Times New Roman"/>
                <w:sz w:val="24"/>
                <w:szCs w:val="24"/>
              </w:rPr>
              <w:t>3.3</w:t>
            </w:r>
          </w:p>
        </w:tc>
        <w:tc>
          <w:tcPr>
            <w:tcW w:w="1796" w:type="pct"/>
          </w:tcPr>
          <w:p w:rsidR="00235227" w:rsidRDefault="00235227" w:rsidP="00523E12">
            <w:pPr>
              <w:jc w:val="both"/>
              <w:rPr>
                <w:rFonts w:ascii="Times New Roman" w:hAnsi="Times New Roman" w:cs="Times New Roman"/>
                <w:sz w:val="24"/>
                <w:szCs w:val="24"/>
              </w:rPr>
            </w:pPr>
            <w:r>
              <w:rPr>
                <w:rFonts w:ascii="Times New Roman" w:hAnsi="Times New Roman" w:cs="Times New Roman"/>
                <w:sz w:val="24"/>
                <w:szCs w:val="24"/>
              </w:rPr>
              <w:t>Мероприятия, включенные</w:t>
            </w:r>
            <w:r w:rsidRPr="00235227">
              <w:rPr>
                <w:rFonts w:ascii="Times New Roman" w:hAnsi="Times New Roman" w:cs="Times New Roman"/>
                <w:sz w:val="24"/>
                <w:szCs w:val="24"/>
              </w:rPr>
              <w:t xml:space="preserve"> в государственные программы субъектов российской федерации, разработанные на осн</w:t>
            </w:r>
            <w:r>
              <w:rPr>
                <w:rFonts w:ascii="Times New Roman" w:hAnsi="Times New Roman" w:cs="Times New Roman"/>
                <w:sz w:val="24"/>
                <w:szCs w:val="24"/>
              </w:rPr>
              <w:t>ове типовой программы субъекта Российской Ф</w:t>
            </w:r>
            <w:r w:rsidRPr="00235227">
              <w:rPr>
                <w:rFonts w:ascii="Times New Roman" w:hAnsi="Times New Roman" w:cs="Times New Roman"/>
                <w:sz w:val="24"/>
                <w:szCs w:val="24"/>
              </w:rPr>
              <w:t xml:space="preserve">едерации по формированию системы комплексной реабилитации и </w:t>
            </w:r>
            <w:proofErr w:type="spellStart"/>
            <w:r w:rsidRPr="00235227">
              <w:rPr>
                <w:rFonts w:ascii="Times New Roman" w:hAnsi="Times New Roman" w:cs="Times New Roman"/>
                <w:sz w:val="24"/>
                <w:szCs w:val="24"/>
              </w:rPr>
              <w:t>абилитации</w:t>
            </w:r>
            <w:proofErr w:type="spellEnd"/>
            <w:r w:rsidRPr="00235227">
              <w:rPr>
                <w:rFonts w:ascii="Times New Roman" w:hAnsi="Times New Roman" w:cs="Times New Roman"/>
                <w:sz w:val="24"/>
                <w:szCs w:val="24"/>
              </w:rPr>
              <w:t xml:space="preserve"> инвалидов, в том числе детей-инвалидов</w:t>
            </w:r>
          </w:p>
        </w:tc>
        <w:tc>
          <w:tcPr>
            <w:tcW w:w="2952" w:type="pct"/>
          </w:tcPr>
          <w:p w:rsidR="00235227" w:rsidRPr="00235227" w:rsidRDefault="00235227" w:rsidP="00235227">
            <w:pPr>
              <w:jc w:val="both"/>
              <w:rPr>
                <w:rFonts w:ascii="Times New Roman" w:hAnsi="Times New Roman" w:cs="Times New Roman"/>
                <w:i/>
                <w:sz w:val="24"/>
                <w:szCs w:val="24"/>
              </w:rPr>
            </w:pPr>
            <w:r w:rsidRPr="00235227">
              <w:rPr>
                <w:rFonts w:ascii="Times New Roman" w:hAnsi="Times New Roman" w:cs="Times New Roman"/>
                <w:i/>
                <w:sz w:val="24"/>
                <w:szCs w:val="24"/>
              </w:rPr>
              <w:t>Приложение № 9</w:t>
            </w:r>
          </w:p>
          <w:p w:rsidR="00235227" w:rsidRPr="00235227" w:rsidRDefault="00235227" w:rsidP="00235227">
            <w:pPr>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Д</w:t>
            </w:r>
            <w:r w:rsidRPr="00DC6904">
              <w:rPr>
                <w:rFonts w:ascii="Times New Roman" w:hAnsi="Times New Roman" w:cs="Times New Roman"/>
                <w:b/>
                <w:sz w:val="24"/>
                <w:szCs w:val="24"/>
              </w:rPr>
              <w:t xml:space="preserve">ля субъектов Российской Федерации, входящих в состав Дальневосточного федерального округа, региональный коэффициент </w:t>
            </w:r>
            <w:r>
              <w:rPr>
                <w:rFonts w:ascii="Times New Roman" w:hAnsi="Times New Roman" w:cs="Times New Roman"/>
                <w:b/>
                <w:sz w:val="24"/>
                <w:szCs w:val="24"/>
              </w:rPr>
              <w:t>(</w:t>
            </w:r>
            <w:proofErr w:type="spellStart"/>
            <w:r w:rsidRPr="00235227">
              <w:rPr>
                <w:rFonts w:ascii="Times New Roman" w:hAnsi="Times New Roman" w:cs="Times New Roman"/>
                <w:b/>
                <w:sz w:val="24"/>
                <w:szCs w:val="24"/>
              </w:rPr>
              <w:t>Ni</w:t>
            </w:r>
            <w:proofErr w:type="spellEnd"/>
            <w:r>
              <w:rPr>
                <w:rFonts w:ascii="Times New Roman" w:hAnsi="Times New Roman" w:cs="Times New Roman"/>
                <w:b/>
                <w:sz w:val="24"/>
                <w:szCs w:val="24"/>
              </w:rPr>
              <w:t>)</w:t>
            </w:r>
            <w:r w:rsidRPr="00235227">
              <w:rPr>
                <w:rFonts w:ascii="Times New Roman" w:hAnsi="Times New Roman" w:cs="Times New Roman"/>
                <w:b/>
                <w:sz w:val="24"/>
                <w:szCs w:val="24"/>
              </w:rPr>
              <w:t xml:space="preserve"> </w:t>
            </w:r>
            <w:r w:rsidRPr="00DC6904">
              <w:rPr>
                <w:rFonts w:ascii="Times New Roman" w:hAnsi="Times New Roman" w:cs="Times New Roman"/>
                <w:b/>
                <w:sz w:val="24"/>
                <w:szCs w:val="24"/>
              </w:rPr>
              <w:t>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 числа;</w:t>
            </w:r>
          </w:p>
          <w:p w:rsidR="00235227" w:rsidRDefault="00235227" w:rsidP="00235227">
            <w:pPr>
              <w:jc w:val="both"/>
              <w:rPr>
                <w:rFonts w:ascii="Times New Roman" w:hAnsi="Times New Roman" w:cs="Times New Roman"/>
                <w:sz w:val="24"/>
                <w:szCs w:val="24"/>
              </w:rPr>
            </w:pPr>
            <w:r>
              <w:rPr>
                <w:rFonts w:ascii="Times New Roman" w:hAnsi="Times New Roman" w:cs="Times New Roman"/>
                <w:sz w:val="24"/>
                <w:szCs w:val="24"/>
              </w:rPr>
              <w:t xml:space="preserve">- </w:t>
            </w:r>
            <w:r w:rsidRPr="00DC6904">
              <w:rPr>
                <w:rFonts w:ascii="Times New Roman" w:hAnsi="Times New Roman" w:cs="Times New Roman"/>
                <w:sz w:val="24"/>
                <w:szCs w:val="24"/>
              </w:rPr>
              <w:t>для иных субъектов Российской Федерации региональный коэффициент равен 1;</w:t>
            </w:r>
          </w:p>
        </w:tc>
      </w:tr>
      <w:tr w:rsidR="00235227" w:rsidRPr="00C817F8" w:rsidTr="00235227">
        <w:tc>
          <w:tcPr>
            <w:tcW w:w="5000" w:type="pct"/>
            <w:gridSpan w:val="3"/>
          </w:tcPr>
          <w:p w:rsidR="00235227" w:rsidRPr="00235227" w:rsidRDefault="00235227" w:rsidP="00235227">
            <w:pPr>
              <w:pStyle w:val="a7"/>
              <w:numPr>
                <w:ilvl w:val="0"/>
                <w:numId w:val="1"/>
              </w:numPr>
              <w:jc w:val="center"/>
              <w:rPr>
                <w:rFonts w:ascii="Times New Roman" w:hAnsi="Times New Roman" w:cs="Times New Roman"/>
                <w:b/>
                <w:sz w:val="24"/>
                <w:szCs w:val="24"/>
              </w:rPr>
            </w:pPr>
            <w:r w:rsidRPr="00235227">
              <w:rPr>
                <w:rFonts w:ascii="Times New Roman" w:hAnsi="Times New Roman" w:cs="Times New Roman"/>
                <w:b/>
                <w:sz w:val="24"/>
                <w:szCs w:val="24"/>
              </w:rPr>
              <w:t>«Развитие культуры и туризма» на 2013 - 2020 годы</w:t>
            </w:r>
          </w:p>
        </w:tc>
      </w:tr>
      <w:tr w:rsidR="00235227" w:rsidRPr="00C817F8" w:rsidTr="003F2A0C">
        <w:tc>
          <w:tcPr>
            <w:tcW w:w="252" w:type="pct"/>
          </w:tcPr>
          <w:p w:rsidR="00235227" w:rsidRPr="00C817F8" w:rsidRDefault="00235227" w:rsidP="00C817F8">
            <w:pPr>
              <w:jc w:val="both"/>
              <w:rPr>
                <w:rFonts w:ascii="Times New Roman" w:hAnsi="Times New Roman" w:cs="Times New Roman"/>
                <w:sz w:val="24"/>
                <w:szCs w:val="24"/>
              </w:rPr>
            </w:pPr>
            <w:r>
              <w:rPr>
                <w:rFonts w:ascii="Times New Roman" w:hAnsi="Times New Roman" w:cs="Times New Roman"/>
                <w:sz w:val="24"/>
                <w:szCs w:val="24"/>
              </w:rPr>
              <w:t>4.1</w:t>
            </w:r>
          </w:p>
        </w:tc>
        <w:tc>
          <w:tcPr>
            <w:tcW w:w="1796" w:type="pct"/>
          </w:tcPr>
          <w:p w:rsidR="00235227" w:rsidRPr="00235227" w:rsidRDefault="00235227" w:rsidP="00D72C87">
            <w:pPr>
              <w:jc w:val="both"/>
              <w:rPr>
                <w:rFonts w:ascii="Times New Roman" w:hAnsi="Times New Roman" w:cs="Times New Roman"/>
                <w:sz w:val="24"/>
                <w:szCs w:val="24"/>
              </w:rPr>
            </w:pPr>
            <w:r>
              <w:rPr>
                <w:rFonts w:ascii="Times New Roman" w:hAnsi="Times New Roman" w:cs="Times New Roman"/>
                <w:sz w:val="24"/>
                <w:szCs w:val="24"/>
              </w:rPr>
              <w:t>Поддержка</w:t>
            </w:r>
            <w:r w:rsidRPr="00235227">
              <w:rPr>
                <w:rFonts w:ascii="Times New Roman" w:hAnsi="Times New Roman" w:cs="Times New Roman"/>
                <w:sz w:val="24"/>
                <w:szCs w:val="24"/>
              </w:rPr>
              <w:t xml:space="preserve"> отрасли культуры</w:t>
            </w:r>
          </w:p>
        </w:tc>
        <w:tc>
          <w:tcPr>
            <w:tcW w:w="2952" w:type="pct"/>
          </w:tcPr>
          <w:p w:rsidR="00235227" w:rsidRPr="00235227" w:rsidRDefault="00235227" w:rsidP="00235227">
            <w:pPr>
              <w:jc w:val="both"/>
              <w:rPr>
                <w:rFonts w:ascii="Times New Roman" w:hAnsi="Times New Roman" w:cs="Times New Roman"/>
                <w:i/>
                <w:sz w:val="24"/>
                <w:szCs w:val="24"/>
              </w:rPr>
            </w:pPr>
            <w:r w:rsidRPr="00235227">
              <w:rPr>
                <w:rFonts w:ascii="Times New Roman" w:hAnsi="Times New Roman" w:cs="Times New Roman"/>
                <w:i/>
                <w:sz w:val="24"/>
                <w:szCs w:val="24"/>
              </w:rPr>
              <w:t>Приложение № 8</w:t>
            </w:r>
          </w:p>
          <w:p w:rsidR="00235227" w:rsidRDefault="00235227" w:rsidP="00DC6904">
            <w:pPr>
              <w:jc w:val="both"/>
              <w:rPr>
                <w:rFonts w:ascii="Times New Roman" w:hAnsi="Times New Roman" w:cs="Times New Roman"/>
                <w:sz w:val="24"/>
                <w:szCs w:val="24"/>
              </w:rPr>
            </w:pPr>
          </w:p>
        </w:tc>
      </w:tr>
      <w:tr w:rsidR="00235227" w:rsidRPr="00C817F8" w:rsidTr="003F2A0C">
        <w:tc>
          <w:tcPr>
            <w:tcW w:w="252" w:type="pct"/>
          </w:tcPr>
          <w:p w:rsidR="00235227" w:rsidRPr="00C817F8" w:rsidRDefault="00235227" w:rsidP="00C817F8">
            <w:pPr>
              <w:jc w:val="both"/>
              <w:rPr>
                <w:rFonts w:ascii="Times New Roman" w:hAnsi="Times New Roman" w:cs="Times New Roman"/>
                <w:sz w:val="24"/>
                <w:szCs w:val="24"/>
              </w:rPr>
            </w:pPr>
            <w:r>
              <w:rPr>
                <w:rFonts w:ascii="Times New Roman" w:hAnsi="Times New Roman" w:cs="Times New Roman"/>
                <w:sz w:val="24"/>
                <w:szCs w:val="24"/>
              </w:rPr>
              <w:t>4.1.1</w:t>
            </w:r>
          </w:p>
        </w:tc>
        <w:tc>
          <w:tcPr>
            <w:tcW w:w="1796" w:type="pct"/>
          </w:tcPr>
          <w:p w:rsidR="00235227" w:rsidRPr="00235227" w:rsidRDefault="00184866" w:rsidP="00D72C87">
            <w:pPr>
              <w:jc w:val="both"/>
              <w:rPr>
                <w:rFonts w:ascii="Times New Roman" w:hAnsi="Times New Roman" w:cs="Times New Roman"/>
                <w:sz w:val="24"/>
                <w:szCs w:val="24"/>
              </w:rPr>
            </w:pPr>
            <w:r>
              <w:rPr>
                <w:rFonts w:ascii="Times New Roman" w:hAnsi="Times New Roman" w:cs="Times New Roman"/>
                <w:sz w:val="24"/>
                <w:szCs w:val="24"/>
              </w:rPr>
              <w:t>Мероприятия</w:t>
            </w:r>
            <w:r w:rsidRPr="00184866">
              <w:rPr>
                <w:rFonts w:ascii="Times New Roman" w:hAnsi="Times New Roman" w:cs="Times New Roman"/>
                <w:sz w:val="24"/>
                <w:szCs w:val="24"/>
              </w:rPr>
              <w:t xml:space="preserve"> по созданию и модернизации учреждений культурно-досугового типа в сельской местности</w:t>
            </w:r>
          </w:p>
        </w:tc>
        <w:tc>
          <w:tcPr>
            <w:tcW w:w="2952" w:type="pct"/>
          </w:tcPr>
          <w:p w:rsidR="00235227" w:rsidRDefault="00184866" w:rsidP="00DC6904">
            <w:pPr>
              <w:jc w:val="both"/>
              <w:rPr>
                <w:rFonts w:ascii="Times New Roman" w:hAnsi="Times New Roman" w:cs="Times New Roman"/>
                <w:sz w:val="24"/>
                <w:szCs w:val="24"/>
              </w:rPr>
            </w:pPr>
            <w:r w:rsidRPr="00184866">
              <w:rPr>
                <w:rFonts w:ascii="Times New Roman" w:hAnsi="Times New Roman" w:cs="Times New Roman"/>
                <w:sz w:val="24"/>
                <w:szCs w:val="24"/>
              </w:rPr>
              <w:t>22.</w:t>
            </w:r>
            <w:r>
              <w:rPr>
                <w:rFonts w:ascii="Times New Roman" w:hAnsi="Times New Roman" w:cs="Times New Roman"/>
                <w:b/>
                <w:sz w:val="24"/>
                <w:szCs w:val="24"/>
              </w:rPr>
              <w:t xml:space="preserve"> </w:t>
            </w:r>
            <w:r w:rsidRPr="005B4276">
              <w:rPr>
                <w:rFonts w:ascii="Times New Roman" w:hAnsi="Times New Roman" w:cs="Times New Roman"/>
                <w:b/>
                <w:sz w:val="24"/>
                <w:szCs w:val="24"/>
              </w:rPr>
              <w:t xml:space="preserve">При расчете субсидий бюджетам субъектов Российской Федерации 30 процентов объема бюджетных ассигнований предусматривается на </w:t>
            </w:r>
            <w:proofErr w:type="spellStart"/>
            <w:r w:rsidRPr="005B4276">
              <w:rPr>
                <w:rFonts w:ascii="Times New Roman" w:hAnsi="Times New Roman" w:cs="Times New Roman"/>
                <w:b/>
                <w:sz w:val="24"/>
                <w:szCs w:val="24"/>
              </w:rPr>
              <w:t>софинансирование</w:t>
            </w:r>
            <w:proofErr w:type="spellEnd"/>
            <w:r w:rsidRPr="005B4276">
              <w:rPr>
                <w:rFonts w:ascii="Times New Roman" w:hAnsi="Times New Roman" w:cs="Times New Roman"/>
                <w:b/>
                <w:sz w:val="24"/>
                <w:szCs w:val="24"/>
              </w:rPr>
              <w:t xml:space="preserve"> мероприятий по созданию и модернизации учреждений культурно-досугового типа в сельской местности на приоритетных территориях (Дальневосточный федеральный округ,</w:t>
            </w:r>
            <w:r w:rsidRPr="005B4276">
              <w:rPr>
                <w:rFonts w:ascii="Times New Roman" w:hAnsi="Times New Roman" w:cs="Times New Roman"/>
                <w:sz w:val="24"/>
                <w:szCs w:val="24"/>
              </w:rPr>
              <w:t xml:space="preserve"> Байкальский регион, Северо-Кавказский федеральный округ, Республика Крым, г. Севастополь, Калининградская область, Арктическая зона Российской Федерации).</w:t>
            </w:r>
          </w:p>
        </w:tc>
      </w:tr>
      <w:tr w:rsidR="00235227" w:rsidRPr="00C817F8" w:rsidTr="003F2A0C">
        <w:tc>
          <w:tcPr>
            <w:tcW w:w="252" w:type="pct"/>
          </w:tcPr>
          <w:p w:rsidR="00235227" w:rsidRPr="00C817F8" w:rsidRDefault="00004F99" w:rsidP="00C817F8">
            <w:pPr>
              <w:jc w:val="both"/>
              <w:rPr>
                <w:rFonts w:ascii="Times New Roman" w:hAnsi="Times New Roman" w:cs="Times New Roman"/>
                <w:sz w:val="24"/>
                <w:szCs w:val="24"/>
              </w:rPr>
            </w:pPr>
            <w:r>
              <w:rPr>
                <w:rFonts w:ascii="Times New Roman" w:hAnsi="Times New Roman" w:cs="Times New Roman"/>
                <w:sz w:val="24"/>
                <w:szCs w:val="24"/>
              </w:rPr>
              <w:t>4.2</w:t>
            </w:r>
          </w:p>
        </w:tc>
        <w:tc>
          <w:tcPr>
            <w:tcW w:w="1796" w:type="pct"/>
          </w:tcPr>
          <w:p w:rsidR="00235227" w:rsidRPr="00235227" w:rsidRDefault="00004F99" w:rsidP="00D72C87">
            <w:pPr>
              <w:jc w:val="both"/>
              <w:rPr>
                <w:rFonts w:ascii="Times New Roman" w:hAnsi="Times New Roman" w:cs="Times New Roman"/>
                <w:sz w:val="24"/>
                <w:szCs w:val="24"/>
              </w:rPr>
            </w:pPr>
            <w:r>
              <w:rPr>
                <w:rFonts w:ascii="Times New Roman" w:hAnsi="Times New Roman" w:cs="Times New Roman"/>
                <w:sz w:val="24"/>
                <w:szCs w:val="24"/>
              </w:rPr>
              <w:t>Капитальные вложения</w:t>
            </w:r>
            <w:r w:rsidRPr="00004F99">
              <w:rPr>
                <w:rFonts w:ascii="Times New Roman" w:hAnsi="Times New Roman" w:cs="Times New Roman"/>
                <w:sz w:val="24"/>
                <w:szCs w:val="24"/>
              </w:rPr>
              <w:t xml:space="preserve"> в объекты капитального строительства (объекты культуры) государственной собственности субъектов </w:t>
            </w:r>
            <w:r>
              <w:rPr>
                <w:rFonts w:ascii="Times New Roman" w:hAnsi="Times New Roman" w:cs="Times New Roman"/>
                <w:sz w:val="24"/>
                <w:szCs w:val="24"/>
              </w:rPr>
              <w:lastRenderedPageBreak/>
              <w:t>Российской Ф</w:t>
            </w:r>
            <w:r w:rsidRPr="00004F99">
              <w:rPr>
                <w:rFonts w:ascii="Times New Roman" w:hAnsi="Times New Roman" w:cs="Times New Roman"/>
                <w:sz w:val="24"/>
                <w:szCs w:val="24"/>
              </w:rPr>
              <w:t xml:space="preserve">едерации, </w:t>
            </w:r>
          </w:p>
        </w:tc>
        <w:tc>
          <w:tcPr>
            <w:tcW w:w="2952" w:type="pct"/>
          </w:tcPr>
          <w:p w:rsidR="00184866" w:rsidRPr="00004F99" w:rsidRDefault="00184866" w:rsidP="00184866">
            <w:pPr>
              <w:jc w:val="both"/>
              <w:rPr>
                <w:rFonts w:ascii="Times New Roman" w:hAnsi="Times New Roman" w:cs="Times New Roman"/>
                <w:i/>
                <w:sz w:val="24"/>
                <w:szCs w:val="24"/>
              </w:rPr>
            </w:pPr>
            <w:r w:rsidRPr="00004F99">
              <w:rPr>
                <w:rFonts w:ascii="Times New Roman" w:hAnsi="Times New Roman" w:cs="Times New Roman"/>
                <w:i/>
                <w:sz w:val="24"/>
                <w:szCs w:val="24"/>
              </w:rPr>
              <w:lastRenderedPageBreak/>
              <w:t>Приложение № 17 </w:t>
            </w:r>
          </w:p>
          <w:p w:rsidR="00235227" w:rsidRDefault="00235227" w:rsidP="00DC6904">
            <w:pPr>
              <w:jc w:val="both"/>
              <w:rPr>
                <w:rFonts w:ascii="Times New Roman" w:hAnsi="Times New Roman" w:cs="Times New Roman"/>
                <w:sz w:val="24"/>
                <w:szCs w:val="24"/>
              </w:rPr>
            </w:pPr>
          </w:p>
        </w:tc>
      </w:tr>
      <w:tr w:rsidR="00235227" w:rsidRPr="00C817F8" w:rsidTr="003F2A0C">
        <w:tc>
          <w:tcPr>
            <w:tcW w:w="252" w:type="pct"/>
          </w:tcPr>
          <w:p w:rsidR="00235227" w:rsidRPr="00C817F8" w:rsidRDefault="00004F99" w:rsidP="00C817F8">
            <w:pPr>
              <w:jc w:val="both"/>
              <w:rPr>
                <w:rFonts w:ascii="Times New Roman" w:hAnsi="Times New Roman" w:cs="Times New Roman"/>
                <w:sz w:val="24"/>
                <w:szCs w:val="24"/>
              </w:rPr>
            </w:pPr>
            <w:r>
              <w:rPr>
                <w:rFonts w:ascii="Times New Roman" w:hAnsi="Times New Roman" w:cs="Times New Roman"/>
                <w:sz w:val="24"/>
                <w:szCs w:val="24"/>
              </w:rPr>
              <w:lastRenderedPageBreak/>
              <w:t>4.2.1</w:t>
            </w:r>
          </w:p>
        </w:tc>
        <w:tc>
          <w:tcPr>
            <w:tcW w:w="1796" w:type="pct"/>
          </w:tcPr>
          <w:p w:rsidR="00235227" w:rsidRPr="00235227" w:rsidRDefault="00004F99" w:rsidP="00D72C87">
            <w:pPr>
              <w:jc w:val="both"/>
              <w:rPr>
                <w:rFonts w:ascii="Times New Roman" w:hAnsi="Times New Roman" w:cs="Times New Roman"/>
                <w:sz w:val="24"/>
                <w:szCs w:val="24"/>
              </w:rPr>
            </w:pPr>
            <w:r>
              <w:rPr>
                <w:rFonts w:ascii="Times New Roman" w:hAnsi="Times New Roman" w:cs="Times New Roman"/>
                <w:sz w:val="24"/>
                <w:szCs w:val="24"/>
              </w:rPr>
              <w:t>Строительство (реконструкция</w:t>
            </w:r>
            <w:r w:rsidRPr="00004F99">
              <w:rPr>
                <w:rFonts w:ascii="Times New Roman" w:hAnsi="Times New Roman" w:cs="Times New Roman"/>
                <w:sz w:val="24"/>
                <w:szCs w:val="24"/>
              </w:rPr>
              <w:t>, в том числе с элементами реставрации, технического перевооружения) объектов капитального строительства</w:t>
            </w:r>
          </w:p>
        </w:tc>
        <w:tc>
          <w:tcPr>
            <w:tcW w:w="2952" w:type="pct"/>
          </w:tcPr>
          <w:p w:rsidR="00597CCC" w:rsidRPr="00597CCC" w:rsidRDefault="00597CCC" w:rsidP="00597CCC">
            <w:pPr>
              <w:jc w:val="both"/>
              <w:rPr>
                <w:rFonts w:ascii="Times New Roman" w:hAnsi="Times New Roman" w:cs="Times New Roman"/>
                <w:b/>
                <w:sz w:val="24"/>
                <w:szCs w:val="24"/>
              </w:rPr>
            </w:pPr>
            <w:r>
              <w:rPr>
                <w:rFonts w:ascii="Times New Roman" w:hAnsi="Times New Roman" w:cs="Times New Roman"/>
                <w:sz w:val="24"/>
                <w:szCs w:val="24"/>
              </w:rPr>
              <w:t>7. Д</w:t>
            </w:r>
            <w:r w:rsidRPr="00597CCC">
              <w:rPr>
                <w:rFonts w:ascii="Times New Roman" w:hAnsi="Times New Roman" w:cs="Times New Roman"/>
                <w:sz w:val="24"/>
                <w:szCs w:val="24"/>
              </w:rPr>
              <w:t xml:space="preserve">ля объектов капитального строительства на приоритетных территориях (Северо-Кавказский федеральный округ, </w:t>
            </w:r>
            <w:r w:rsidRPr="00597CCC">
              <w:rPr>
                <w:rFonts w:ascii="Times New Roman" w:hAnsi="Times New Roman" w:cs="Times New Roman"/>
                <w:b/>
                <w:sz w:val="24"/>
                <w:szCs w:val="24"/>
              </w:rPr>
              <w:t>Дальневосточный федеральный округ</w:t>
            </w:r>
            <w:r w:rsidRPr="00597CCC">
              <w:rPr>
                <w:rFonts w:ascii="Times New Roman" w:hAnsi="Times New Roman" w:cs="Times New Roman"/>
                <w:sz w:val="24"/>
                <w:szCs w:val="24"/>
              </w:rPr>
              <w:t>, Байкальский регион, Республика Крым, г. Севастополь, Калининградская область, Арктическая зона Российской Федерации) региональный коэффициент</w:t>
            </w:r>
            <w:r>
              <w:rPr>
                <w:rFonts w:ascii="Times New Roman" w:hAnsi="Times New Roman" w:cs="Times New Roman"/>
                <w:sz w:val="24"/>
                <w:szCs w:val="24"/>
              </w:rPr>
              <w:t xml:space="preserve"> (</w:t>
            </w:r>
            <w:proofErr w:type="spellStart"/>
            <w:r w:rsidRPr="00597CCC">
              <w:rPr>
                <w:rFonts w:ascii="Times New Roman" w:hAnsi="Times New Roman" w:cs="Times New Roman"/>
                <w:sz w:val="24"/>
                <w:szCs w:val="24"/>
              </w:rPr>
              <w:t>Ki</w:t>
            </w:r>
            <w:proofErr w:type="spellEnd"/>
            <w:r>
              <w:rPr>
                <w:rFonts w:ascii="Times New Roman" w:hAnsi="Times New Roman" w:cs="Times New Roman"/>
                <w:sz w:val="24"/>
                <w:szCs w:val="24"/>
              </w:rPr>
              <w:t>)</w:t>
            </w:r>
            <w:r w:rsidRPr="00597CCC">
              <w:rPr>
                <w:rFonts w:ascii="Times New Roman" w:hAnsi="Times New Roman" w:cs="Times New Roman"/>
                <w:sz w:val="24"/>
                <w:szCs w:val="24"/>
              </w:rPr>
              <w:t xml:space="preserve"> </w:t>
            </w:r>
            <w:r w:rsidRPr="00597CCC">
              <w:rPr>
                <w:rFonts w:ascii="Times New Roman" w:hAnsi="Times New Roman" w:cs="Times New Roman"/>
                <w:b/>
                <w:sz w:val="24"/>
                <w:szCs w:val="24"/>
              </w:rPr>
              <w:t>равен 1,3</w:t>
            </w:r>
            <w:proofErr w:type="gramStart"/>
            <w:r w:rsidRPr="00597CCC">
              <w:rPr>
                <w:rFonts w:ascii="Times New Roman" w:hAnsi="Times New Roman" w:cs="Times New Roman"/>
                <w:b/>
                <w:sz w:val="24"/>
                <w:szCs w:val="24"/>
              </w:rPr>
              <w:t xml:space="preserve"> ;</w:t>
            </w:r>
            <w:proofErr w:type="gramEnd"/>
          </w:p>
          <w:p w:rsidR="00235227" w:rsidRDefault="00597CCC" w:rsidP="00597CCC">
            <w:pPr>
              <w:jc w:val="both"/>
              <w:rPr>
                <w:rFonts w:ascii="Times New Roman" w:hAnsi="Times New Roman" w:cs="Times New Roman"/>
                <w:sz w:val="24"/>
                <w:szCs w:val="24"/>
              </w:rPr>
            </w:pPr>
            <w:r w:rsidRPr="00597CCC">
              <w:rPr>
                <w:rFonts w:ascii="Times New Roman" w:hAnsi="Times New Roman" w:cs="Times New Roman"/>
                <w:sz w:val="24"/>
                <w:szCs w:val="24"/>
              </w:rPr>
              <w:t>- для субъектов Российской Федерации, не относящихся к при</w:t>
            </w:r>
            <w:r>
              <w:rPr>
                <w:rFonts w:ascii="Times New Roman" w:hAnsi="Times New Roman" w:cs="Times New Roman"/>
                <w:sz w:val="24"/>
                <w:szCs w:val="24"/>
              </w:rPr>
              <w:t xml:space="preserve">оритетным территориям, </w:t>
            </w:r>
            <w:proofErr w:type="gramStart"/>
            <w:r>
              <w:rPr>
                <w:rFonts w:ascii="Times New Roman" w:hAnsi="Times New Roman" w:cs="Times New Roman"/>
                <w:sz w:val="24"/>
                <w:szCs w:val="24"/>
              </w:rPr>
              <w:t>равен</w:t>
            </w:r>
            <w:proofErr w:type="gramEnd"/>
            <w:r>
              <w:rPr>
                <w:rFonts w:ascii="Times New Roman" w:hAnsi="Times New Roman" w:cs="Times New Roman"/>
                <w:sz w:val="24"/>
                <w:szCs w:val="24"/>
              </w:rPr>
              <w:t xml:space="preserve"> 1;</w:t>
            </w:r>
          </w:p>
        </w:tc>
      </w:tr>
      <w:tr w:rsidR="00235227" w:rsidRPr="00C817F8" w:rsidTr="003F2A0C">
        <w:tc>
          <w:tcPr>
            <w:tcW w:w="252" w:type="pct"/>
          </w:tcPr>
          <w:p w:rsidR="00235227" w:rsidRPr="00C817F8" w:rsidRDefault="00597CCC" w:rsidP="00C817F8">
            <w:pPr>
              <w:jc w:val="both"/>
              <w:rPr>
                <w:rFonts w:ascii="Times New Roman" w:hAnsi="Times New Roman" w:cs="Times New Roman"/>
                <w:sz w:val="24"/>
                <w:szCs w:val="24"/>
              </w:rPr>
            </w:pPr>
            <w:r>
              <w:rPr>
                <w:rFonts w:ascii="Times New Roman" w:hAnsi="Times New Roman" w:cs="Times New Roman"/>
                <w:sz w:val="24"/>
                <w:szCs w:val="24"/>
              </w:rPr>
              <w:t>4.2.2</w:t>
            </w:r>
          </w:p>
        </w:tc>
        <w:tc>
          <w:tcPr>
            <w:tcW w:w="1796" w:type="pct"/>
          </w:tcPr>
          <w:p w:rsidR="00235227" w:rsidRPr="00235227" w:rsidRDefault="00597CCC" w:rsidP="00597CCC">
            <w:pPr>
              <w:jc w:val="both"/>
              <w:rPr>
                <w:rFonts w:ascii="Times New Roman" w:hAnsi="Times New Roman" w:cs="Times New Roman"/>
                <w:sz w:val="24"/>
                <w:szCs w:val="24"/>
              </w:rPr>
            </w:pPr>
            <w:r>
              <w:rPr>
                <w:rFonts w:ascii="Times New Roman" w:hAnsi="Times New Roman" w:cs="Times New Roman"/>
                <w:sz w:val="24"/>
                <w:szCs w:val="24"/>
              </w:rPr>
              <w:t>К</w:t>
            </w:r>
            <w:r w:rsidRPr="00597CCC">
              <w:rPr>
                <w:rFonts w:ascii="Times New Roman" w:hAnsi="Times New Roman" w:cs="Times New Roman"/>
                <w:sz w:val="24"/>
                <w:szCs w:val="24"/>
              </w:rPr>
              <w:t xml:space="preserve">апитальное строительство </w:t>
            </w:r>
            <w:r>
              <w:rPr>
                <w:rFonts w:ascii="Times New Roman" w:hAnsi="Times New Roman" w:cs="Times New Roman"/>
                <w:sz w:val="24"/>
                <w:szCs w:val="24"/>
              </w:rPr>
              <w:t>объекта</w:t>
            </w:r>
          </w:p>
        </w:tc>
        <w:tc>
          <w:tcPr>
            <w:tcW w:w="2952" w:type="pct"/>
          </w:tcPr>
          <w:p w:rsidR="00235227" w:rsidRDefault="00597CCC" w:rsidP="00DC6904">
            <w:pPr>
              <w:jc w:val="both"/>
              <w:rPr>
                <w:rFonts w:ascii="Times New Roman" w:hAnsi="Times New Roman" w:cs="Times New Roman"/>
                <w:b/>
                <w:sz w:val="24"/>
                <w:szCs w:val="24"/>
              </w:rP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Д</w:t>
            </w:r>
            <w:r w:rsidRPr="009129F4">
              <w:rPr>
                <w:rFonts w:ascii="Times New Roman" w:hAnsi="Times New Roman" w:cs="Times New Roman"/>
                <w:b/>
                <w:sz w:val="24"/>
                <w:szCs w:val="24"/>
              </w:rPr>
              <w:t>ля объектов капитального строительства на приоритетных территориях (</w:t>
            </w:r>
            <w:r w:rsidRPr="00597CCC">
              <w:rPr>
                <w:rFonts w:ascii="Times New Roman" w:hAnsi="Times New Roman" w:cs="Times New Roman"/>
                <w:sz w:val="24"/>
                <w:szCs w:val="24"/>
              </w:rPr>
              <w:t xml:space="preserve">Северо-Кавказский федеральный округ, </w:t>
            </w:r>
            <w:r w:rsidRPr="009129F4">
              <w:rPr>
                <w:rFonts w:ascii="Times New Roman" w:hAnsi="Times New Roman" w:cs="Times New Roman"/>
                <w:b/>
                <w:sz w:val="24"/>
                <w:szCs w:val="24"/>
              </w:rPr>
              <w:t>Дальневосточный федеральный округ</w:t>
            </w:r>
            <w:r w:rsidRPr="00030251">
              <w:rPr>
                <w:rFonts w:ascii="Times New Roman" w:hAnsi="Times New Roman" w:cs="Times New Roman"/>
                <w:sz w:val="24"/>
                <w:szCs w:val="24"/>
              </w:rPr>
              <w:t xml:space="preserve">, Байкальский регион, Республика Крым, г. Севастополь, Калининградская область, Арктическая зона Российской Федерации) </w:t>
            </w:r>
            <w:r w:rsidRPr="00597CCC">
              <w:rPr>
                <w:rFonts w:ascii="Times New Roman" w:hAnsi="Times New Roman" w:cs="Times New Roman"/>
                <w:b/>
                <w:sz w:val="24"/>
                <w:szCs w:val="24"/>
              </w:rPr>
              <w:t>региональный коэффициент (</w:t>
            </w:r>
            <w:proofErr w:type="spellStart"/>
            <w:r w:rsidRPr="00597CCC">
              <w:rPr>
                <w:rFonts w:ascii="Times New Roman" w:hAnsi="Times New Roman" w:cs="Times New Roman"/>
                <w:b/>
                <w:sz w:val="24"/>
                <w:szCs w:val="24"/>
              </w:rPr>
              <w:t>Ki</w:t>
            </w:r>
            <w:proofErr w:type="spellEnd"/>
            <w:r w:rsidRPr="00597CCC">
              <w:rPr>
                <w:rFonts w:ascii="Times New Roman" w:hAnsi="Times New Roman" w:cs="Times New Roman"/>
                <w:b/>
                <w:sz w:val="24"/>
                <w:szCs w:val="24"/>
              </w:rPr>
              <w:t>)</w:t>
            </w:r>
            <w:r w:rsidRPr="009129F4">
              <w:rPr>
                <w:rFonts w:ascii="Times New Roman" w:hAnsi="Times New Roman" w:cs="Times New Roman"/>
                <w:b/>
                <w:sz w:val="24"/>
                <w:szCs w:val="24"/>
              </w:rPr>
              <w:t xml:space="preserve"> принимается равным 1,3;</w:t>
            </w:r>
            <w:proofErr w:type="gramEnd"/>
          </w:p>
          <w:p w:rsidR="00B34FDD" w:rsidRDefault="00B74E28" w:rsidP="00DC6904">
            <w:pPr>
              <w:jc w:val="both"/>
              <w:rPr>
                <w:rFonts w:ascii="Times New Roman" w:hAnsi="Times New Roman" w:cs="Times New Roman"/>
                <w:sz w:val="24"/>
                <w:szCs w:val="24"/>
              </w:rPr>
            </w:pPr>
            <w:r>
              <w:rPr>
                <w:rFonts w:ascii="Times New Roman" w:hAnsi="Times New Roman" w:cs="Times New Roman"/>
                <w:sz w:val="24"/>
                <w:szCs w:val="24"/>
              </w:rPr>
              <w:t xml:space="preserve">- </w:t>
            </w:r>
            <w:r w:rsidRPr="00597CCC">
              <w:rPr>
                <w:rFonts w:ascii="Times New Roman" w:hAnsi="Times New Roman" w:cs="Times New Roman"/>
                <w:sz w:val="24"/>
                <w:szCs w:val="24"/>
              </w:rPr>
              <w:t>для субъектов Российской Федерации, не относящихся к при</w:t>
            </w:r>
            <w:r>
              <w:rPr>
                <w:rFonts w:ascii="Times New Roman" w:hAnsi="Times New Roman" w:cs="Times New Roman"/>
                <w:sz w:val="24"/>
                <w:szCs w:val="24"/>
              </w:rPr>
              <w:t xml:space="preserve">оритетным территориям, </w:t>
            </w:r>
            <w:proofErr w:type="gramStart"/>
            <w:r>
              <w:rPr>
                <w:rFonts w:ascii="Times New Roman" w:hAnsi="Times New Roman" w:cs="Times New Roman"/>
                <w:sz w:val="24"/>
                <w:szCs w:val="24"/>
              </w:rPr>
              <w:t>равен</w:t>
            </w:r>
            <w:proofErr w:type="gramEnd"/>
            <w:r>
              <w:rPr>
                <w:rFonts w:ascii="Times New Roman" w:hAnsi="Times New Roman" w:cs="Times New Roman"/>
                <w:sz w:val="24"/>
                <w:szCs w:val="24"/>
              </w:rPr>
              <w:t xml:space="preserve"> 1;</w:t>
            </w:r>
          </w:p>
        </w:tc>
      </w:tr>
      <w:tr w:rsidR="00597CCC" w:rsidRPr="00C817F8" w:rsidTr="00597CCC">
        <w:tc>
          <w:tcPr>
            <w:tcW w:w="5000" w:type="pct"/>
            <w:gridSpan w:val="3"/>
          </w:tcPr>
          <w:p w:rsidR="00597CCC" w:rsidRPr="00597CCC" w:rsidRDefault="00597CCC" w:rsidP="00597CCC">
            <w:pPr>
              <w:pStyle w:val="a7"/>
              <w:numPr>
                <w:ilvl w:val="0"/>
                <w:numId w:val="1"/>
              </w:numPr>
              <w:jc w:val="center"/>
              <w:rPr>
                <w:rFonts w:ascii="Times New Roman" w:hAnsi="Times New Roman" w:cs="Times New Roman"/>
                <w:b/>
                <w:sz w:val="24"/>
                <w:szCs w:val="24"/>
              </w:rPr>
            </w:pPr>
            <w:r w:rsidRPr="00597CCC">
              <w:rPr>
                <w:rFonts w:ascii="Times New Roman" w:hAnsi="Times New Roman" w:cs="Times New Roman"/>
                <w:b/>
                <w:sz w:val="24"/>
                <w:szCs w:val="24"/>
              </w:rPr>
              <w:t>Развитие физической культуры и спорта</w:t>
            </w:r>
          </w:p>
        </w:tc>
      </w:tr>
      <w:tr w:rsidR="00597CCC" w:rsidRPr="00C817F8" w:rsidTr="003F2A0C">
        <w:tc>
          <w:tcPr>
            <w:tcW w:w="252" w:type="pct"/>
          </w:tcPr>
          <w:p w:rsidR="00597CCC" w:rsidRPr="00C817F8" w:rsidRDefault="00597CCC" w:rsidP="00C817F8">
            <w:pPr>
              <w:jc w:val="both"/>
              <w:rPr>
                <w:rFonts w:ascii="Times New Roman" w:hAnsi="Times New Roman" w:cs="Times New Roman"/>
                <w:sz w:val="24"/>
                <w:szCs w:val="24"/>
              </w:rPr>
            </w:pPr>
            <w:r>
              <w:rPr>
                <w:rFonts w:ascii="Times New Roman" w:hAnsi="Times New Roman" w:cs="Times New Roman"/>
                <w:sz w:val="24"/>
                <w:szCs w:val="24"/>
              </w:rPr>
              <w:t>5.1</w:t>
            </w:r>
          </w:p>
        </w:tc>
        <w:tc>
          <w:tcPr>
            <w:tcW w:w="1796" w:type="pct"/>
          </w:tcPr>
          <w:p w:rsidR="00597CCC" w:rsidRPr="00C817F8" w:rsidRDefault="00597CCC" w:rsidP="00235227">
            <w:pPr>
              <w:jc w:val="both"/>
              <w:rPr>
                <w:rFonts w:ascii="Times New Roman" w:hAnsi="Times New Roman" w:cs="Times New Roman"/>
                <w:sz w:val="24"/>
                <w:szCs w:val="24"/>
              </w:rPr>
            </w:pPr>
            <w:r>
              <w:rPr>
                <w:rFonts w:ascii="Times New Roman" w:hAnsi="Times New Roman" w:cs="Times New Roman"/>
                <w:sz w:val="24"/>
                <w:szCs w:val="24"/>
              </w:rPr>
              <w:t>Капитальные</w:t>
            </w:r>
            <w:r w:rsidRPr="00597CCC">
              <w:rPr>
                <w:rFonts w:ascii="Times New Roman" w:hAnsi="Times New Roman" w:cs="Times New Roman"/>
                <w:sz w:val="24"/>
                <w:szCs w:val="24"/>
              </w:rPr>
              <w:t xml:space="preserve"> вло</w:t>
            </w:r>
            <w:r>
              <w:rPr>
                <w:rFonts w:ascii="Times New Roman" w:hAnsi="Times New Roman" w:cs="Times New Roman"/>
                <w:sz w:val="24"/>
                <w:szCs w:val="24"/>
              </w:rPr>
              <w:t>жения</w:t>
            </w:r>
            <w:r w:rsidRPr="00597CCC">
              <w:rPr>
                <w:rFonts w:ascii="Times New Roman" w:hAnsi="Times New Roman" w:cs="Times New Roman"/>
                <w:sz w:val="24"/>
                <w:szCs w:val="24"/>
              </w:rPr>
              <w:t xml:space="preserve"> в объекты государственной собственности субъектов Российской Федерации (муниципальной собственности)</w:t>
            </w:r>
          </w:p>
        </w:tc>
        <w:tc>
          <w:tcPr>
            <w:tcW w:w="2952" w:type="pct"/>
          </w:tcPr>
          <w:p w:rsidR="00F85370" w:rsidRPr="003F2A0C" w:rsidRDefault="00F85370" w:rsidP="00F85370">
            <w:pPr>
              <w:jc w:val="both"/>
              <w:rPr>
                <w:rFonts w:ascii="Times New Roman" w:hAnsi="Times New Roman" w:cs="Times New Roman"/>
                <w:i/>
                <w:sz w:val="24"/>
                <w:szCs w:val="24"/>
              </w:rPr>
            </w:pPr>
            <w:r w:rsidRPr="003F2A0C">
              <w:rPr>
                <w:rFonts w:ascii="Times New Roman" w:hAnsi="Times New Roman" w:cs="Times New Roman"/>
                <w:i/>
                <w:sz w:val="24"/>
                <w:szCs w:val="24"/>
              </w:rPr>
              <w:t>Приложение № 7</w:t>
            </w:r>
          </w:p>
          <w:p w:rsidR="00F85370" w:rsidRPr="00F85370" w:rsidRDefault="00F85370" w:rsidP="00F85370">
            <w:pPr>
              <w:jc w:val="both"/>
              <w:rPr>
                <w:rFonts w:ascii="Times New Roman" w:hAnsi="Times New Roman" w:cs="Times New Roman"/>
                <w:b/>
                <w:sz w:val="24"/>
                <w:szCs w:val="24"/>
              </w:rPr>
            </w:pPr>
            <w:r w:rsidRPr="00B34FDD">
              <w:rPr>
                <w:rFonts w:ascii="Times New Roman" w:hAnsi="Times New Roman" w:cs="Times New Roman"/>
                <w:sz w:val="24"/>
                <w:szCs w:val="24"/>
              </w:rPr>
              <w:t>11</w:t>
            </w:r>
            <w:r>
              <w:rPr>
                <w:rFonts w:ascii="Times New Roman" w:hAnsi="Times New Roman" w:cs="Times New Roman"/>
                <w:sz w:val="24"/>
                <w:szCs w:val="24"/>
              </w:rPr>
              <w:t xml:space="preserve">. </w:t>
            </w:r>
            <w:r w:rsidRPr="00F85370">
              <w:rPr>
                <w:rFonts w:ascii="Times New Roman" w:hAnsi="Times New Roman" w:cs="Times New Roman"/>
                <w:b/>
                <w:sz w:val="24"/>
                <w:szCs w:val="24"/>
              </w:rPr>
              <w:t>Для</w:t>
            </w:r>
            <w:r w:rsidRPr="00A2691D">
              <w:rPr>
                <w:rFonts w:ascii="Times New Roman" w:hAnsi="Times New Roman" w:cs="Times New Roman"/>
                <w:b/>
                <w:sz w:val="24"/>
                <w:szCs w:val="24"/>
              </w:rPr>
              <w:t xml:space="preserve"> субъектов Российской Федерации, входящих в Дальневосточный</w:t>
            </w:r>
            <w:r w:rsidRPr="00A2691D">
              <w:rPr>
                <w:rFonts w:ascii="Times New Roman" w:hAnsi="Times New Roman" w:cs="Times New Roman"/>
                <w:sz w:val="24"/>
                <w:szCs w:val="24"/>
              </w:rPr>
              <w:t xml:space="preserve">, Северо-Кавказский федеральные округа, Республики Крым, г. Севастополя и Калининградской области </w:t>
            </w:r>
            <w:r w:rsidRPr="00F85370">
              <w:rPr>
                <w:rFonts w:ascii="Times New Roman" w:hAnsi="Times New Roman" w:cs="Times New Roman"/>
                <w:b/>
                <w:sz w:val="24"/>
                <w:szCs w:val="24"/>
              </w:rPr>
              <w:t>региональный коэффициен</w:t>
            </w:r>
            <w:proofErr w:type="gramStart"/>
            <w:r w:rsidRPr="00F85370">
              <w:rPr>
                <w:rFonts w:ascii="Times New Roman" w:hAnsi="Times New Roman" w:cs="Times New Roman"/>
                <w:b/>
                <w:sz w:val="24"/>
                <w:szCs w:val="24"/>
              </w:rPr>
              <w:t>т(</w:t>
            </w:r>
            <w:proofErr w:type="spellStart"/>
            <w:proofErr w:type="gramEnd"/>
            <w:r w:rsidRPr="00F85370">
              <w:rPr>
                <w:rFonts w:ascii="Times New Roman" w:hAnsi="Times New Roman" w:cs="Times New Roman"/>
                <w:b/>
                <w:sz w:val="24"/>
                <w:szCs w:val="24"/>
              </w:rPr>
              <w:t>Кi</w:t>
            </w:r>
            <w:proofErr w:type="spellEnd"/>
            <w:r w:rsidRPr="00F85370">
              <w:rPr>
                <w:rFonts w:ascii="Times New Roman" w:hAnsi="Times New Roman" w:cs="Times New Roman"/>
                <w:b/>
                <w:sz w:val="24"/>
                <w:szCs w:val="24"/>
              </w:rPr>
              <w:t>) = 1,3,</w:t>
            </w:r>
          </w:p>
          <w:p w:rsidR="00597CCC" w:rsidRPr="00030251" w:rsidRDefault="00F85370" w:rsidP="00030251">
            <w:pPr>
              <w:jc w:val="both"/>
              <w:rPr>
                <w:rFonts w:ascii="Times New Roman" w:hAnsi="Times New Roman" w:cs="Times New Roman"/>
                <w:sz w:val="24"/>
                <w:szCs w:val="24"/>
              </w:rPr>
            </w:pPr>
            <w:r>
              <w:rPr>
                <w:rFonts w:ascii="Times New Roman" w:hAnsi="Times New Roman" w:cs="Times New Roman"/>
                <w:sz w:val="24"/>
                <w:szCs w:val="24"/>
              </w:rPr>
              <w:t xml:space="preserve">- </w:t>
            </w:r>
            <w:r w:rsidRPr="00A2691D">
              <w:rPr>
                <w:rFonts w:ascii="Times New Roman" w:hAnsi="Times New Roman" w:cs="Times New Roman"/>
                <w:sz w:val="24"/>
                <w:szCs w:val="24"/>
              </w:rPr>
              <w:t xml:space="preserve">для иных субъектов Российской Федерации </w:t>
            </w:r>
            <w:proofErr w:type="spellStart"/>
            <w:r w:rsidRPr="00A2691D">
              <w:rPr>
                <w:rFonts w:ascii="Times New Roman" w:hAnsi="Times New Roman" w:cs="Times New Roman"/>
                <w:sz w:val="24"/>
                <w:szCs w:val="24"/>
              </w:rPr>
              <w:t>К</w:t>
            </w:r>
            <w:proofErr w:type="gramStart"/>
            <w:r w:rsidRPr="00A2691D">
              <w:rPr>
                <w:rFonts w:ascii="Times New Roman" w:hAnsi="Times New Roman" w:cs="Times New Roman"/>
                <w:sz w:val="24"/>
                <w:szCs w:val="24"/>
              </w:rPr>
              <w:t>i</w:t>
            </w:r>
            <w:proofErr w:type="spellEnd"/>
            <w:proofErr w:type="gramEnd"/>
            <w:r w:rsidRPr="00A2691D">
              <w:rPr>
                <w:rFonts w:ascii="Times New Roman" w:hAnsi="Times New Roman" w:cs="Times New Roman"/>
                <w:sz w:val="24"/>
                <w:szCs w:val="24"/>
              </w:rPr>
              <w:t xml:space="preserve"> = 1;</w:t>
            </w:r>
          </w:p>
        </w:tc>
      </w:tr>
      <w:tr w:rsidR="00F85370" w:rsidRPr="00C817F8" w:rsidTr="00F85370">
        <w:tc>
          <w:tcPr>
            <w:tcW w:w="5000" w:type="pct"/>
            <w:gridSpan w:val="3"/>
          </w:tcPr>
          <w:p w:rsidR="00F85370" w:rsidRPr="003F2A0C" w:rsidRDefault="003F2A0C" w:rsidP="003F2A0C">
            <w:pPr>
              <w:pStyle w:val="a7"/>
              <w:numPr>
                <w:ilvl w:val="0"/>
                <w:numId w:val="1"/>
              </w:numPr>
              <w:jc w:val="center"/>
              <w:rPr>
                <w:rFonts w:ascii="Times New Roman" w:hAnsi="Times New Roman" w:cs="Times New Roman"/>
                <w:b/>
                <w:sz w:val="24"/>
                <w:szCs w:val="24"/>
              </w:rPr>
            </w:pPr>
            <w:r w:rsidRPr="003F2A0C">
              <w:rPr>
                <w:rFonts w:ascii="Times New Roman" w:hAnsi="Times New Roman" w:cs="Times New Roman"/>
                <w:b/>
                <w:sz w:val="24"/>
                <w:szCs w:val="24"/>
              </w:rPr>
              <w:t>Экономическое развитие и инновационная экономика</w:t>
            </w:r>
          </w:p>
        </w:tc>
      </w:tr>
      <w:tr w:rsidR="003F2A0C" w:rsidRPr="00C817F8" w:rsidTr="003F2A0C">
        <w:tc>
          <w:tcPr>
            <w:tcW w:w="252" w:type="pct"/>
          </w:tcPr>
          <w:p w:rsidR="003F2A0C" w:rsidRPr="00C817F8" w:rsidRDefault="003F2A0C" w:rsidP="00C817F8">
            <w:pPr>
              <w:jc w:val="both"/>
              <w:rPr>
                <w:rFonts w:ascii="Times New Roman" w:hAnsi="Times New Roman" w:cs="Times New Roman"/>
                <w:sz w:val="24"/>
                <w:szCs w:val="24"/>
              </w:rPr>
            </w:pPr>
            <w:r>
              <w:rPr>
                <w:rFonts w:ascii="Times New Roman" w:hAnsi="Times New Roman" w:cs="Times New Roman"/>
                <w:sz w:val="24"/>
                <w:szCs w:val="24"/>
              </w:rPr>
              <w:t>6.1</w:t>
            </w:r>
          </w:p>
        </w:tc>
        <w:tc>
          <w:tcPr>
            <w:tcW w:w="1796" w:type="pct"/>
          </w:tcPr>
          <w:p w:rsidR="003F2A0C" w:rsidRPr="00C817F8" w:rsidRDefault="003F2A0C" w:rsidP="003F2A0C">
            <w:pPr>
              <w:jc w:val="both"/>
              <w:rPr>
                <w:rFonts w:ascii="Times New Roman" w:hAnsi="Times New Roman" w:cs="Times New Roman"/>
                <w:sz w:val="24"/>
                <w:szCs w:val="24"/>
              </w:rPr>
            </w:pPr>
            <w:r>
              <w:rPr>
                <w:rFonts w:ascii="Times New Roman" w:hAnsi="Times New Roman" w:cs="Times New Roman"/>
                <w:sz w:val="24"/>
                <w:szCs w:val="24"/>
              </w:rPr>
              <w:t>Государственная поддержка</w:t>
            </w:r>
            <w:r w:rsidRPr="003F2A0C">
              <w:rPr>
                <w:rFonts w:ascii="Times New Roman" w:hAnsi="Times New Roman" w:cs="Times New Roman"/>
                <w:sz w:val="24"/>
                <w:szCs w:val="24"/>
              </w:rPr>
              <w:t xml:space="preserve"> малого и среднего предпринимательства, вк</w:t>
            </w:r>
            <w:r>
              <w:rPr>
                <w:rFonts w:ascii="Times New Roman" w:hAnsi="Times New Roman" w:cs="Times New Roman"/>
                <w:sz w:val="24"/>
                <w:szCs w:val="24"/>
              </w:rPr>
              <w:t xml:space="preserve">лючая крестьянские (фермерские) </w:t>
            </w:r>
            <w:r w:rsidRPr="003F2A0C">
              <w:rPr>
                <w:rFonts w:ascii="Times New Roman" w:hAnsi="Times New Roman" w:cs="Times New Roman"/>
                <w:sz w:val="24"/>
                <w:szCs w:val="24"/>
              </w:rPr>
              <w:t>хозяйства</w:t>
            </w:r>
          </w:p>
        </w:tc>
        <w:tc>
          <w:tcPr>
            <w:tcW w:w="2952" w:type="pct"/>
            <w:vMerge w:val="restart"/>
          </w:tcPr>
          <w:p w:rsidR="003F2A0C" w:rsidRPr="003F2A0C" w:rsidRDefault="003F2A0C" w:rsidP="003F2A0C">
            <w:pPr>
              <w:jc w:val="both"/>
              <w:rPr>
                <w:rFonts w:ascii="Times New Roman" w:hAnsi="Times New Roman" w:cs="Times New Roman"/>
                <w:i/>
                <w:sz w:val="24"/>
                <w:szCs w:val="24"/>
              </w:rPr>
            </w:pPr>
            <w:r w:rsidRPr="003F2A0C">
              <w:rPr>
                <w:rFonts w:ascii="Times New Roman" w:hAnsi="Times New Roman" w:cs="Times New Roman"/>
                <w:i/>
                <w:sz w:val="24"/>
                <w:szCs w:val="24"/>
              </w:rPr>
              <w:t>Приложение № 8</w:t>
            </w:r>
          </w:p>
          <w:p w:rsidR="003F2A0C" w:rsidRPr="00030251" w:rsidRDefault="003F2A0C" w:rsidP="003F2A0C">
            <w:pPr>
              <w:jc w:val="both"/>
              <w:rPr>
                <w:rFonts w:ascii="Times New Roman" w:hAnsi="Times New Roman" w:cs="Times New Roman"/>
                <w:sz w:val="24"/>
                <w:szCs w:val="24"/>
              </w:rPr>
            </w:pPr>
            <w:r w:rsidRPr="003F2A0C">
              <w:rPr>
                <w:rFonts w:ascii="Times New Roman" w:hAnsi="Times New Roman" w:cs="Times New Roman"/>
                <w:sz w:val="24"/>
                <w:szCs w:val="24"/>
              </w:rPr>
              <w:t xml:space="preserve">15. в) для субъектов Российской Федерации, входящих в состав </w:t>
            </w:r>
            <w:r w:rsidRPr="003F2A0C">
              <w:rPr>
                <w:rFonts w:ascii="Times New Roman" w:hAnsi="Times New Roman" w:cs="Times New Roman"/>
                <w:b/>
                <w:sz w:val="24"/>
                <w:szCs w:val="24"/>
              </w:rPr>
              <w:t>Дальневосточного федерального округа</w:t>
            </w:r>
            <w:r w:rsidRPr="003F2A0C">
              <w:rPr>
                <w:rFonts w:ascii="Times New Roman" w:hAnsi="Times New Roman" w:cs="Times New Roman"/>
                <w:sz w:val="24"/>
                <w:szCs w:val="24"/>
              </w:rPr>
              <w:t>, коэффициент, характеризующий степень развития сектора малого и среднего предпринимательства в субъектах Российской Федерации на 1 января отчетного года (</w:t>
            </w:r>
            <w:proofErr w:type="spellStart"/>
            <w:r w:rsidRPr="003F2A0C">
              <w:rPr>
                <w:rFonts w:ascii="Times New Roman" w:hAnsi="Times New Roman" w:cs="Times New Roman"/>
                <w:sz w:val="24"/>
                <w:szCs w:val="24"/>
              </w:rPr>
              <w:t>Кмсп</w:t>
            </w:r>
            <w:proofErr w:type="gramStart"/>
            <w:r w:rsidRPr="003F2A0C">
              <w:rPr>
                <w:rFonts w:ascii="Times New Roman" w:hAnsi="Times New Roman" w:cs="Times New Roman"/>
                <w:sz w:val="24"/>
                <w:szCs w:val="24"/>
              </w:rPr>
              <w:t>i</w:t>
            </w:r>
            <w:proofErr w:type="spellEnd"/>
            <w:proofErr w:type="gramEnd"/>
            <w:r w:rsidRPr="003F2A0C">
              <w:rPr>
                <w:rFonts w:ascii="Times New Roman" w:hAnsi="Times New Roman" w:cs="Times New Roman"/>
                <w:sz w:val="24"/>
                <w:szCs w:val="24"/>
              </w:rPr>
              <w:t xml:space="preserve">), </w:t>
            </w:r>
            <w:r w:rsidRPr="003F2A0C">
              <w:rPr>
                <w:rFonts w:ascii="Times New Roman" w:hAnsi="Times New Roman" w:cs="Times New Roman"/>
                <w:b/>
                <w:sz w:val="24"/>
                <w:szCs w:val="24"/>
              </w:rPr>
              <w:t>устанавливается равным 1,3</w:t>
            </w:r>
            <w:r w:rsidRPr="003F2A0C">
              <w:rPr>
                <w:rFonts w:ascii="Times New Roman" w:hAnsi="Times New Roman" w:cs="Times New Roman"/>
                <w:sz w:val="24"/>
                <w:szCs w:val="24"/>
              </w:rPr>
              <w:t xml:space="preserve"> независимо от их принадлежности к группе.</w:t>
            </w: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6.1.1</w:t>
            </w:r>
          </w:p>
        </w:tc>
        <w:tc>
          <w:tcPr>
            <w:tcW w:w="1796" w:type="pct"/>
          </w:tcPr>
          <w:p w:rsidR="003F2A0C" w:rsidRPr="003F2A0C" w:rsidRDefault="003F2A0C" w:rsidP="003F2A0C">
            <w:pPr>
              <w:jc w:val="both"/>
              <w:rPr>
                <w:rFonts w:ascii="Times New Roman" w:hAnsi="Times New Roman" w:cs="Times New Roman"/>
              </w:rPr>
            </w:pPr>
            <w:r w:rsidRPr="003F2A0C">
              <w:rPr>
                <w:rFonts w:ascii="Times New Roman" w:hAnsi="Times New Roman" w:cs="Times New Roman"/>
              </w:rPr>
              <w:t xml:space="preserve">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6.1.2</w:t>
            </w:r>
          </w:p>
        </w:tc>
        <w:tc>
          <w:tcPr>
            <w:tcW w:w="1796" w:type="pct"/>
          </w:tcPr>
          <w:p w:rsidR="003F2A0C" w:rsidRPr="003F2A0C" w:rsidRDefault="003F2A0C" w:rsidP="003F2A0C">
            <w:pPr>
              <w:jc w:val="both"/>
              <w:rPr>
                <w:rFonts w:ascii="Times New Roman" w:hAnsi="Times New Roman" w:cs="Times New Roman"/>
              </w:rPr>
            </w:pPr>
            <w:r w:rsidRPr="003F2A0C">
              <w:rPr>
                <w:rFonts w:ascii="Times New Roman" w:hAnsi="Times New Roman" w:cs="Times New Roman"/>
              </w:rPr>
              <w:t xml:space="preserve">б) создание и (или) развитие инфраструктуры поддержки субъектов малого и среднего предпринимательства, </w:t>
            </w:r>
            <w:proofErr w:type="gramStart"/>
            <w:r w:rsidRPr="003F2A0C">
              <w:rPr>
                <w:rFonts w:ascii="Times New Roman" w:hAnsi="Times New Roman" w:cs="Times New Roman"/>
              </w:rPr>
              <w:t>деятельность</w:t>
            </w:r>
            <w:proofErr w:type="gramEnd"/>
            <w:r w:rsidRPr="003F2A0C">
              <w:rPr>
                <w:rFonts w:ascii="Times New Roman" w:hAnsi="Times New Roman" w:cs="Times New Roman"/>
              </w:rPr>
              <w:t xml:space="preserve"> которой направлена на оказание консультационной поддержки;</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6.1.3</w:t>
            </w:r>
          </w:p>
        </w:tc>
        <w:tc>
          <w:tcPr>
            <w:tcW w:w="1796" w:type="pct"/>
          </w:tcPr>
          <w:p w:rsidR="003F2A0C" w:rsidRPr="003F2A0C" w:rsidRDefault="003F2A0C" w:rsidP="00235227">
            <w:pPr>
              <w:jc w:val="both"/>
              <w:rPr>
                <w:rFonts w:ascii="Times New Roman" w:hAnsi="Times New Roman" w:cs="Times New Roman"/>
              </w:rPr>
            </w:pPr>
            <w:r w:rsidRPr="003F2A0C">
              <w:rPr>
                <w:rFonts w:ascii="Times New Roman" w:hAnsi="Times New Roman" w:cs="Times New Roman"/>
              </w:rPr>
              <w:t xml:space="preserve">в) создание и (или) развитие инфраструктуры </w:t>
            </w:r>
            <w:r w:rsidRPr="003F2A0C">
              <w:rPr>
                <w:rFonts w:ascii="Times New Roman" w:hAnsi="Times New Roman" w:cs="Times New Roman"/>
              </w:rPr>
              <w:lastRenderedPageBreak/>
              <w:t>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lastRenderedPageBreak/>
              <w:t>6.1.4</w:t>
            </w:r>
          </w:p>
        </w:tc>
        <w:tc>
          <w:tcPr>
            <w:tcW w:w="1796" w:type="pct"/>
          </w:tcPr>
          <w:p w:rsidR="003F2A0C" w:rsidRPr="003F2A0C" w:rsidRDefault="003F2A0C" w:rsidP="00235227">
            <w:pPr>
              <w:jc w:val="both"/>
              <w:rPr>
                <w:rFonts w:ascii="Times New Roman" w:hAnsi="Times New Roman" w:cs="Times New Roman"/>
              </w:rPr>
            </w:pPr>
            <w:r>
              <w:rPr>
                <w:rFonts w:ascii="Times New Roman" w:hAnsi="Times New Roman" w:cs="Times New Roman"/>
              </w:rPr>
              <w:t>г) поддержка</w:t>
            </w:r>
            <w:r w:rsidRPr="003F2A0C">
              <w:rPr>
                <w:rFonts w:ascii="Times New Roman" w:hAnsi="Times New Roman" w:cs="Times New Roman"/>
              </w:rPr>
              <w:t xml:space="preserve"> субъектов малого и среднего предпринимательства, осуществляющих деятельность в сфере производства товаров (работ, услуг);</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6.1.5</w:t>
            </w:r>
          </w:p>
        </w:tc>
        <w:tc>
          <w:tcPr>
            <w:tcW w:w="1796" w:type="pct"/>
          </w:tcPr>
          <w:p w:rsidR="003F2A0C" w:rsidRPr="003F2A0C" w:rsidRDefault="003F2A0C" w:rsidP="00235227">
            <w:pPr>
              <w:jc w:val="both"/>
              <w:rPr>
                <w:rFonts w:ascii="Times New Roman" w:hAnsi="Times New Roman" w:cs="Times New Roman"/>
              </w:rPr>
            </w:pPr>
            <w:r>
              <w:rPr>
                <w:rFonts w:ascii="Times New Roman" w:hAnsi="Times New Roman" w:cs="Times New Roman"/>
              </w:rPr>
              <w:t>д) поддержка</w:t>
            </w:r>
            <w:r w:rsidRPr="003F2A0C">
              <w:rPr>
                <w:rFonts w:ascii="Times New Roman" w:hAnsi="Times New Roman" w:cs="Times New Roman"/>
              </w:rPr>
              <w:t xml:space="preserve"> начинающих субъектов малого предпринимательства;</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6.1.6</w:t>
            </w:r>
          </w:p>
        </w:tc>
        <w:tc>
          <w:tcPr>
            <w:tcW w:w="1796" w:type="pct"/>
          </w:tcPr>
          <w:p w:rsidR="003F2A0C" w:rsidRPr="003F2A0C" w:rsidRDefault="003F2A0C" w:rsidP="00235227">
            <w:pPr>
              <w:jc w:val="both"/>
              <w:rPr>
                <w:rFonts w:ascii="Times New Roman" w:hAnsi="Times New Roman" w:cs="Times New Roman"/>
              </w:rPr>
            </w:pPr>
            <w:r>
              <w:rPr>
                <w:rFonts w:ascii="Times New Roman" w:hAnsi="Times New Roman" w:cs="Times New Roman"/>
              </w:rPr>
              <w:t>е) поддержка</w:t>
            </w:r>
            <w:r w:rsidRPr="003F2A0C">
              <w:rPr>
                <w:rFonts w:ascii="Times New Roman" w:hAnsi="Times New Roman" w:cs="Times New Roman"/>
              </w:rPr>
              <w:t xml:space="preserve"> и развитие субъектов малого и среднего предпринимательства, занимающихся социально значимыми видами деятельности;</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6.1.7</w:t>
            </w:r>
          </w:p>
        </w:tc>
        <w:tc>
          <w:tcPr>
            <w:tcW w:w="1796" w:type="pct"/>
          </w:tcPr>
          <w:p w:rsidR="003F2A0C" w:rsidRPr="003F2A0C" w:rsidRDefault="003F2A0C" w:rsidP="00235227">
            <w:pPr>
              <w:jc w:val="both"/>
              <w:rPr>
                <w:rFonts w:ascii="Times New Roman" w:hAnsi="Times New Roman" w:cs="Times New Roman"/>
              </w:rPr>
            </w:pPr>
            <w:r>
              <w:rPr>
                <w:rFonts w:ascii="Times New Roman" w:hAnsi="Times New Roman" w:cs="Times New Roman"/>
              </w:rPr>
              <w:t>ж) поддержка</w:t>
            </w:r>
            <w:r w:rsidRPr="003F2A0C">
              <w:rPr>
                <w:rFonts w:ascii="Times New Roman" w:hAnsi="Times New Roman" w:cs="Times New Roman"/>
              </w:rPr>
              <w:t xml:space="preserve">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6.1.8</w:t>
            </w:r>
          </w:p>
        </w:tc>
        <w:tc>
          <w:tcPr>
            <w:tcW w:w="1796" w:type="pct"/>
          </w:tcPr>
          <w:p w:rsidR="003F2A0C" w:rsidRPr="003F2A0C" w:rsidRDefault="003F2A0C" w:rsidP="00235227">
            <w:pPr>
              <w:jc w:val="both"/>
              <w:rPr>
                <w:rFonts w:ascii="Times New Roman" w:hAnsi="Times New Roman" w:cs="Times New Roman"/>
              </w:rPr>
            </w:pPr>
            <w:r>
              <w:rPr>
                <w:rFonts w:ascii="Times New Roman" w:hAnsi="Times New Roman" w:cs="Times New Roman"/>
              </w:rPr>
              <w:t>з) поддержка</w:t>
            </w:r>
            <w:r w:rsidRPr="003F2A0C">
              <w:rPr>
                <w:rFonts w:ascii="Times New Roman" w:hAnsi="Times New Roman" w:cs="Times New Roman"/>
              </w:rPr>
              <w:t xml:space="preserve">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rsidRPr="003F2A0C">
              <w:rPr>
                <w:rFonts w:ascii="Times New Roman" w:hAnsi="Times New Roman" w:cs="Times New Roman"/>
              </w:rPr>
              <w:t>монопрофильных</w:t>
            </w:r>
            <w:proofErr w:type="spellEnd"/>
            <w:r w:rsidRPr="003F2A0C">
              <w:rPr>
                <w:rFonts w:ascii="Times New Roman" w:hAnsi="Times New Roman" w:cs="Times New Roman"/>
              </w:rPr>
              <w:t xml:space="preserve"> муниципальных образований;</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6.1.9</w:t>
            </w:r>
          </w:p>
        </w:tc>
        <w:tc>
          <w:tcPr>
            <w:tcW w:w="1796" w:type="pct"/>
          </w:tcPr>
          <w:p w:rsidR="003F2A0C" w:rsidRPr="003F2A0C" w:rsidRDefault="003F2A0C" w:rsidP="00235227">
            <w:pPr>
              <w:jc w:val="both"/>
              <w:rPr>
                <w:rFonts w:ascii="Times New Roman" w:hAnsi="Times New Roman" w:cs="Times New Roman"/>
              </w:rPr>
            </w:pPr>
            <w:r>
              <w:rPr>
                <w:rFonts w:ascii="Times New Roman" w:hAnsi="Times New Roman" w:cs="Times New Roman"/>
              </w:rPr>
              <w:t>и) поддержка</w:t>
            </w:r>
            <w:r w:rsidRPr="003F2A0C">
              <w:rPr>
                <w:rFonts w:ascii="Times New Roman" w:hAnsi="Times New Roman" w:cs="Times New Roman"/>
              </w:rPr>
              <w:t xml:space="preserve"> субъектов малого и среднего предпринимательства, пострадавших в результате чрезвычайной ситуации;</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6.1.10</w:t>
            </w:r>
          </w:p>
        </w:tc>
        <w:tc>
          <w:tcPr>
            <w:tcW w:w="1796" w:type="pct"/>
          </w:tcPr>
          <w:p w:rsidR="003F2A0C" w:rsidRPr="003F2A0C" w:rsidRDefault="003F2A0C" w:rsidP="00235227">
            <w:pPr>
              <w:jc w:val="both"/>
              <w:rPr>
                <w:rFonts w:ascii="Times New Roman" w:hAnsi="Times New Roman" w:cs="Times New Roman"/>
              </w:rPr>
            </w:pPr>
            <w:r w:rsidRPr="003F2A0C">
              <w:rPr>
                <w:rFonts w:ascii="Times New Roman" w:hAnsi="Times New Roman" w:cs="Times New Roman"/>
              </w:rPr>
              <w:t xml:space="preserve">к) обеспечение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w:t>
            </w:r>
            <w:r w:rsidRPr="003F2A0C">
              <w:rPr>
                <w:rFonts w:ascii="Times New Roman" w:hAnsi="Times New Roman" w:cs="Times New Roman"/>
              </w:rPr>
              <w:lastRenderedPageBreak/>
              <w:t>предпринимательства" (далее - корпорация развития малого и среднего предпринимательства), в целях оказания поддержки субъектам малого и среднего предпринимательства;</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lastRenderedPageBreak/>
              <w:t>6.1.11</w:t>
            </w:r>
          </w:p>
        </w:tc>
        <w:tc>
          <w:tcPr>
            <w:tcW w:w="1796" w:type="pct"/>
          </w:tcPr>
          <w:p w:rsidR="003F2A0C" w:rsidRPr="003F2A0C" w:rsidRDefault="003F2A0C" w:rsidP="00235227">
            <w:pPr>
              <w:jc w:val="both"/>
              <w:rPr>
                <w:rFonts w:ascii="Times New Roman" w:hAnsi="Times New Roman" w:cs="Times New Roman"/>
              </w:rPr>
            </w:pPr>
            <w:r w:rsidRPr="003F2A0C">
              <w:rPr>
                <w:rFonts w:ascii="Times New Roman" w:hAnsi="Times New Roman" w:cs="Times New Roman"/>
              </w:rPr>
              <w:t>л) создание и (или) развитие инфраструктуры поддержки субъектов малого и среднего предпринимательства - частных промышленных парков;</w:t>
            </w:r>
          </w:p>
        </w:tc>
        <w:tc>
          <w:tcPr>
            <w:tcW w:w="2952" w:type="pct"/>
            <w:vMerge/>
          </w:tcPr>
          <w:p w:rsidR="003F2A0C" w:rsidRPr="00030251" w:rsidRDefault="003F2A0C" w:rsidP="00030251">
            <w:pPr>
              <w:jc w:val="both"/>
              <w:rPr>
                <w:rFonts w:ascii="Times New Roman" w:hAnsi="Times New Roman" w:cs="Times New Roman"/>
                <w:sz w:val="24"/>
                <w:szCs w:val="24"/>
              </w:rPr>
            </w:pPr>
          </w:p>
        </w:tc>
      </w:tr>
      <w:tr w:rsidR="003F2A0C" w:rsidRPr="00C817F8" w:rsidTr="003F2A0C">
        <w:tc>
          <w:tcPr>
            <w:tcW w:w="252" w:type="pct"/>
          </w:tcPr>
          <w:p w:rsidR="003F2A0C" w:rsidRPr="003F2A0C" w:rsidRDefault="003F2A0C" w:rsidP="00C817F8">
            <w:pPr>
              <w:jc w:val="both"/>
              <w:rPr>
                <w:rFonts w:ascii="Times New Roman" w:hAnsi="Times New Roman" w:cs="Times New Roman"/>
              </w:rPr>
            </w:pPr>
            <w:r w:rsidRPr="003F2A0C">
              <w:rPr>
                <w:rFonts w:ascii="Times New Roman" w:hAnsi="Times New Roman" w:cs="Times New Roman"/>
              </w:rPr>
              <w:t>6.1.12</w:t>
            </w:r>
          </w:p>
        </w:tc>
        <w:tc>
          <w:tcPr>
            <w:tcW w:w="1796" w:type="pct"/>
          </w:tcPr>
          <w:p w:rsidR="003F2A0C" w:rsidRPr="003F2A0C" w:rsidRDefault="003F2A0C" w:rsidP="00235227">
            <w:pPr>
              <w:jc w:val="both"/>
              <w:rPr>
                <w:rFonts w:ascii="Times New Roman" w:hAnsi="Times New Roman" w:cs="Times New Roman"/>
              </w:rPr>
            </w:pPr>
            <w:proofErr w:type="gramStart"/>
            <w:r>
              <w:rPr>
                <w:rFonts w:ascii="Times New Roman" w:hAnsi="Times New Roman" w:cs="Times New Roman"/>
              </w:rPr>
              <w:t>м) поддержка</w:t>
            </w:r>
            <w:r w:rsidRPr="003F2A0C">
              <w:rPr>
                <w:rFonts w:ascii="Times New Roman" w:hAnsi="Times New Roman" w:cs="Times New Roman"/>
              </w:rPr>
              <w:t xml:space="preserve"> программ обеспечения деятельности (развития) бизнес-инкубаторов;)</w:t>
            </w:r>
            <w:proofErr w:type="gramEnd"/>
          </w:p>
        </w:tc>
        <w:tc>
          <w:tcPr>
            <w:tcW w:w="2952" w:type="pct"/>
            <w:vMerge/>
          </w:tcPr>
          <w:p w:rsidR="003F2A0C" w:rsidRPr="00030251" w:rsidRDefault="003F2A0C" w:rsidP="00030251">
            <w:pPr>
              <w:jc w:val="both"/>
              <w:rPr>
                <w:rFonts w:ascii="Times New Roman" w:hAnsi="Times New Roman" w:cs="Times New Roman"/>
                <w:sz w:val="24"/>
                <w:szCs w:val="24"/>
              </w:rPr>
            </w:pPr>
          </w:p>
        </w:tc>
      </w:tr>
      <w:tr w:rsidR="00583AAF" w:rsidRPr="00C817F8" w:rsidTr="003F2A0C">
        <w:tc>
          <w:tcPr>
            <w:tcW w:w="252" w:type="pct"/>
          </w:tcPr>
          <w:p w:rsidR="00583AAF" w:rsidRPr="00583AAF" w:rsidRDefault="00583AAF" w:rsidP="00C817F8">
            <w:pPr>
              <w:jc w:val="both"/>
              <w:rPr>
                <w:rFonts w:ascii="Times New Roman" w:hAnsi="Times New Roman" w:cs="Times New Roman"/>
              </w:rPr>
            </w:pPr>
            <w:r w:rsidRPr="00583AAF">
              <w:rPr>
                <w:rFonts w:ascii="Times New Roman" w:hAnsi="Times New Roman" w:cs="Times New Roman"/>
              </w:rPr>
              <w:t>6.1.13</w:t>
            </w:r>
          </w:p>
        </w:tc>
        <w:tc>
          <w:tcPr>
            <w:tcW w:w="1796" w:type="pct"/>
          </w:tcPr>
          <w:p w:rsidR="00583AAF" w:rsidRPr="00583AAF" w:rsidRDefault="00583AAF" w:rsidP="00235227">
            <w:pPr>
              <w:jc w:val="both"/>
              <w:rPr>
                <w:rFonts w:ascii="Times New Roman" w:hAnsi="Times New Roman" w:cs="Times New Roman"/>
              </w:rPr>
            </w:pPr>
            <w:r w:rsidRPr="00583AAF">
              <w:rPr>
                <w:rFonts w:ascii="Times New Roman" w:hAnsi="Times New Roman" w:cs="Times New Roman"/>
              </w:rPr>
              <w:t xml:space="preserve">н) создание и (или) развитие инфраструктуры поддержки субъектов малого предпринимательства, оказывающей имущественную поддержку, - </w:t>
            </w:r>
            <w:proofErr w:type="gramStart"/>
            <w:r w:rsidRPr="00583AAF">
              <w:rPr>
                <w:rFonts w:ascii="Times New Roman" w:hAnsi="Times New Roman" w:cs="Times New Roman"/>
              </w:rPr>
              <w:t>бизнес-инкубаторов</w:t>
            </w:r>
            <w:proofErr w:type="gramEnd"/>
            <w:r w:rsidRPr="00583AAF">
              <w:rPr>
                <w:rFonts w:ascii="Times New Roman" w:hAnsi="Times New Roman" w:cs="Times New Roman"/>
              </w:rPr>
              <w:t>;</w:t>
            </w:r>
          </w:p>
        </w:tc>
        <w:tc>
          <w:tcPr>
            <w:tcW w:w="2952" w:type="pct"/>
            <w:vMerge w:val="restart"/>
          </w:tcPr>
          <w:p w:rsidR="00583AAF" w:rsidRPr="00583AAF" w:rsidRDefault="00583AAF" w:rsidP="00583AAF">
            <w:pPr>
              <w:jc w:val="both"/>
              <w:rPr>
                <w:rFonts w:ascii="Times New Roman" w:hAnsi="Times New Roman" w:cs="Times New Roman"/>
                <w:sz w:val="24"/>
                <w:szCs w:val="24"/>
              </w:rPr>
            </w:pPr>
            <w:r>
              <w:rPr>
                <w:rFonts w:ascii="Times New Roman" w:hAnsi="Times New Roman" w:cs="Times New Roman"/>
                <w:sz w:val="24"/>
                <w:szCs w:val="24"/>
              </w:rPr>
              <w:t xml:space="preserve">25. </w:t>
            </w:r>
            <w:r w:rsidRPr="00583AAF">
              <w:rPr>
                <w:rFonts w:ascii="Times New Roman" w:hAnsi="Times New Roman" w:cs="Times New Roman"/>
                <w:sz w:val="24"/>
                <w:szCs w:val="24"/>
              </w:rPr>
              <w:t xml:space="preserve">- повышающий коэффициент </w:t>
            </w:r>
            <w:r>
              <w:rPr>
                <w:rFonts w:ascii="Times New Roman" w:hAnsi="Times New Roman" w:cs="Times New Roman"/>
                <w:sz w:val="24"/>
                <w:szCs w:val="24"/>
              </w:rPr>
              <w:t>(</w:t>
            </w:r>
            <w:r w:rsidRPr="00583AAF">
              <w:rPr>
                <w:rFonts w:ascii="Times New Roman" w:hAnsi="Times New Roman" w:cs="Times New Roman"/>
                <w:sz w:val="24"/>
                <w:szCs w:val="24"/>
              </w:rPr>
              <w:t>КДФО</w:t>
            </w:r>
            <w:r>
              <w:rPr>
                <w:rFonts w:ascii="Times New Roman" w:hAnsi="Times New Roman" w:cs="Times New Roman"/>
                <w:sz w:val="24"/>
                <w:szCs w:val="24"/>
              </w:rPr>
              <w:t>)</w:t>
            </w:r>
            <w:r w:rsidRPr="00583AAF">
              <w:rPr>
                <w:rFonts w:ascii="Times New Roman" w:hAnsi="Times New Roman" w:cs="Times New Roman"/>
                <w:sz w:val="24"/>
                <w:szCs w:val="24"/>
              </w:rPr>
              <w:t>:</w:t>
            </w:r>
          </w:p>
          <w:p w:rsidR="00583AAF" w:rsidRPr="00583AAF" w:rsidRDefault="00583AAF" w:rsidP="00583AAF">
            <w:pPr>
              <w:jc w:val="both"/>
              <w:rPr>
                <w:rFonts w:ascii="Times New Roman" w:hAnsi="Times New Roman" w:cs="Times New Roman"/>
                <w:sz w:val="24"/>
                <w:szCs w:val="24"/>
              </w:rPr>
            </w:pPr>
            <w:proofErr w:type="gramStart"/>
            <w:r w:rsidRPr="00583AAF">
              <w:rPr>
                <w:rFonts w:ascii="Times New Roman" w:hAnsi="Times New Roman" w:cs="Times New Roman"/>
                <w:sz w:val="24"/>
                <w:szCs w:val="24"/>
              </w:rPr>
              <w:t xml:space="preserve">- </w:t>
            </w:r>
            <w:r w:rsidRPr="00583AAF">
              <w:rPr>
                <w:rFonts w:ascii="Times New Roman" w:hAnsi="Times New Roman" w:cs="Times New Roman"/>
                <w:b/>
                <w:sz w:val="24"/>
                <w:szCs w:val="24"/>
              </w:rPr>
              <w:t>равный 1,3,</w:t>
            </w:r>
            <w:r w:rsidRPr="00583AAF">
              <w:rPr>
                <w:rFonts w:ascii="Times New Roman" w:hAnsi="Times New Roman" w:cs="Times New Roman"/>
                <w:sz w:val="24"/>
                <w:szCs w:val="24"/>
              </w:rPr>
              <w:t xml:space="preserve"> - для субъектов Российской Федерации, входящих в состав </w:t>
            </w:r>
            <w:r w:rsidRPr="00583AAF">
              <w:rPr>
                <w:rFonts w:ascii="Times New Roman" w:hAnsi="Times New Roman" w:cs="Times New Roman"/>
                <w:b/>
                <w:sz w:val="24"/>
                <w:szCs w:val="24"/>
              </w:rPr>
              <w:t>Дальневосточного федерального округа;</w:t>
            </w:r>
            <w:proofErr w:type="gramEnd"/>
          </w:p>
          <w:p w:rsidR="00583AAF" w:rsidRPr="00030251" w:rsidRDefault="00583AAF" w:rsidP="00583AAF">
            <w:pPr>
              <w:jc w:val="both"/>
              <w:rPr>
                <w:rFonts w:ascii="Times New Roman" w:hAnsi="Times New Roman" w:cs="Times New Roman"/>
                <w:sz w:val="24"/>
                <w:szCs w:val="24"/>
              </w:rPr>
            </w:pPr>
            <w:proofErr w:type="gramStart"/>
            <w:r w:rsidRPr="00583AAF">
              <w:rPr>
                <w:rFonts w:ascii="Times New Roman" w:hAnsi="Times New Roman" w:cs="Times New Roman"/>
                <w:sz w:val="24"/>
                <w:szCs w:val="24"/>
              </w:rPr>
              <w:t>- равный 1, - для субъектов Российской Федерации, не входящих в состав Дальневосточного федерального округа.</w:t>
            </w:r>
            <w:proofErr w:type="gramEnd"/>
          </w:p>
        </w:tc>
      </w:tr>
      <w:tr w:rsidR="00583AAF" w:rsidRPr="00C817F8" w:rsidTr="003F2A0C">
        <w:tc>
          <w:tcPr>
            <w:tcW w:w="252" w:type="pct"/>
          </w:tcPr>
          <w:p w:rsidR="00583AAF" w:rsidRPr="00583AAF" w:rsidRDefault="00583AAF" w:rsidP="00C817F8">
            <w:pPr>
              <w:jc w:val="both"/>
              <w:rPr>
                <w:rFonts w:ascii="Times New Roman" w:hAnsi="Times New Roman" w:cs="Times New Roman"/>
              </w:rPr>
            </w:pPr>
            <w:r w:rsidRPr="00583AAF">
              <w:rPr>
                <w:rFonts w:ascii="Times New Roman" w:hAnsi="Times New Roman" w:cs="Times New Roman"/>
              </w:rPr>
              <w:t>6.1.14</w:t>
            </w:r>
          </w:p>
        </w:tc>
        <w:tc>
          <w:tcPr>
            <w:tcW w:w="1796" w:type="pct"/>
          </w:tcPr>
          <w:p w:rsidR="00583AAF" w:rsidRPr="00583AAF" w:rsidRDefault="00583AAF" w:rsidP="00235227">
            <w:pPr>
              <w:jc w:val="both"/>
              <w:rPr>
                <w:rFonts w:ascii="Times New Roman" w:hAnsi="Times New Roman" w:cs="Times New Roman"/>
              </w:rPr>
            </w:pPr>
            <w:r w:rsidRPr="00583AAF">
              <w:rPr>
                <w:rFonts w:ascii="Times New Roman" w:hAnsi="Times New Roman" w:cs="Times New Roman"/>
              </w:rPr>
              <w:t>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tc>
        <w:tc>
          <w:tcPr>
            <w:tcW w:w="2952" w:type="pct"/>
            <w:vMerge/>
          </w:tcPr>
          <w:p w:rsidR="00583AAF" w:rsidRPr="00030251" w:rsidRDefault="00583AAF" w:rsidP="00030251">
            <w:pPr>
              <w:jc w:val="both"/>
              <w:rPr>
                <w:rFonts w:ascii="Times New Roman" w:hAnsi="Times New Roman" w:cs="Times New Roman"/>
                <w:sz w:val="24"/>
                <w:szCs w:val="24"/>
              </w:rPr>
            </w:pPr>
          </w:p>
        </w:tc>
      </w:tr>
      <w:tr w:rsidR="00583AAF" w:rsidRPr="00C817F8" w:rsidTr="00583AAF">
        <w:tc>
          <w:tcPr>
            <w:tcW w:w="5000" w:type="pct"/>
            <w:gridSpan w:val="3"/>
          </w:tcPr>
          <w:p w:rsidR="00583AAF" w:rsidRDefault="00583AAF" w:rsidP="00583AAF">
            <w:pPr>
              <w:jc w:val="both"/>
              <w:rPr>
                <w:rFonts w:ascii="Times New Roman" w:hAnsi="Times New Roman" w:cs="Times New Roman"/>
                <w:sz w:val="24"/>
                <w:szCs w:val="24"/>
              </w:rPr>
            </w:pPr>
            <w:r>
              <w:rPr>
                <w:rFonts w:ascii="Times New Roman" w:hAnsi="Times New Roman" w:cs="Times New Roman"/>
                <w:sz w:val="24"/>
                <w:szCs w:val="24"/>
              </w:rPr>
              <w:t>П</w:t>
            </w:r>
            <w:r w:rsidRPr="004E3FCF">
              <w:rPr>
                <w:rFonts w:ascii="Times New Roman" w:hAnsi="Times New Roman" w:cs="Times New Roman"/>
                <w:sz w:val="24"/>
                <w:szCs w:val="24"/>
              </w:rPr>
              <w:t>равила</w:t>
            </w:r>
            <w:r>
              <w:rPr>
                <w:rFonts w:ascii="Times New Roman" w:hAnsi="Times New Roman" w:cs="Times New Roman"/>
                <w:sz w:val="24"/>
                <w:szCs w:val="24"/>
              </w:rPr>
              <w:t xml:space="preserve"> </w:t>
            </w:r>
            <w:r w:rsidRPr="004E3FCF">
              <w:rPr>
                <w:rFonts w:ascii="Times New Roman" w:hAnsi="Times New Roman" w:cs="Times New Roman"/>
                <w:sz w:val="24"/>
                <w:szCs w:val="24"/>
              </w:rPr>
              <w:t>определения коэффициента, характеризующего степень развития</w:t>
            </w:r>
            <w:r>
              <w:rPr>
                <w:rFonts w:ascii="Times New Roman" w:hAnsi="Times New Roman" w:cs="Times New Roman"/>
                <w:sz w:val="24"/>
                <w:szCs w:val="24"/>
              </w:rPr>
              <w:t xml:space="preserve"> </w:t>
            </w:r>
            <w:r w:rsidRPr="004E3FCF">
              <w:rPr>
                <w:rFonts w:ascii="Times New Roman" w:hAnsi="Times New Roman" w:cs="Times New Roman"/>
                <w:sz w:val="24"/>
                <w:szCs w:val="24"/>
              </w:rPr>
              <w:t>сектора малого и среднего предпринимательства в субъекте</w:t>
            </w:r>
            <w:r>
              <w:rPr>
                <w:rFonts w:ascii="Times New Roman" w:hAnsi="Times New Roman" w:cs="Times New Roman"/>
                <w:sz w:val="24"/>
                <w:szCs w:val="24"/>
              </w:rPr>
              <w:t xml:space="preserve"> Российской Ф</w:t>
            </w:r>
            <w:r w:rsidRPr="004E3FCF">
              <w:rPr>
                <w:rFonts w:ascii="Times New Roman" w:hAnsi="Times New Roman" w:cs="Times New Roman"/>
                <w:sz w:val="24"/>
                <w:szCs w:val="24"/>
              </w:rPr>
              <w:t>едерации</w:t>
            </w:r>
            <w:r>
              <w:rPr>
                <w:rFonts w:ascii="Times New Roman" w:hAnsi="Times New Roman" w:cs="Times New Roman"/>
                <w:sz w:val="24"/>
                <w:szCs w:val="24"/>
              </w:rPr>
              <w:t xml:space="preserve">:  </w:t>
            </w:r>
            <w:r w:rsidRPr="004E3FCF">
              <w:rPr>
                <w:rFonts w:ascii="Times New Roman" w:hAnsi="Times New Roman" w:cs="Times New Roman"/>
                <w:sz w:val="24"/>
                <w:szCs w:val="24"/>
              </w:rPr>
              <w:t>5. Распределение субъектов Российской Федерации осуществляется по следующим группам:</w:t>
            </w:r>
          </w:p>
          <w:p w:rsidR="00583AAF" w:rsidRPr="00583AAF" w:rsidRDefault="00583AAF" w:rsidP="00030251">
            <w:pPr>
              <w:jc w:val="both"/>
              <w:rPr>
                <w:rFonts w:ascii="Times New Roman" w:hAnsi="Times New Roman" w:cs="Times New Roman"/>
                <w:b/>
                <w:sz w:val="24"/>
                <w:szCs w:val="24"/>
              </w:rPr>
            </w:pPr>
            <w:r w:rsidRPr="004E3FCF">
              <w:rPr>
                <w:rFonts w:ascii="Times New Roman" w:hAnsi="Times New Roman" w:cs="Times New Roman"/>
                <w:sz w:val="24"/>
                <w:szCs w:val="24"/>
              </w:rPr>
              <w:t xml:space="preserve">д) субъекты Российской Федерации, входящие в состав Дальневосточного федерального округа, распределяются по группам в соответствии с подпунктами "а" - "г" настоящего пункта, при этом </w:t>
            </w:r>
            <w:r w:rsidRPr="004E3FCF">
              <w:rPr>
                <w:rFonts w:ascii="Times New Roman" w:hAnsi="Times New Roman" w:cs="Times New Roman"/>
                <w:b/>
                <w:sz w:val="24"/>
                <w:szCs w:val="24"/>
              </w:rPr>
              <w:t>значение коэффициента для них устанавливается равным 1,3.</w:t>
            </w:r>
          </w:p>
        </w:tc>
      </w:tr>
      <w:tr w:rsidR="00F85370" w:rsidRPr="00C817F8" w:rsidTr="00583AAF">
        <w:tc>
          <w:tcPr>
            <w:tcW w:w="252" w:type="pct"/>
          </w:tcPr>
          <w:p w:rsidR="00F85370" w:rsidRPr="00C817F8" w:rsidRDefault="00583AAF" w:rsidP="00C817F8">
            <w:pPr>
              <w:jc w:val="both"/>
              <w:rPr>
                <w:rFonts w:ascii="Times New Roman" w:hAnsi="Times New Roman" w:cs="Times New Roman"/>
                <w:sz w:val="24"/>
                <w:szCs w:val="24"/>
              </w:rPr>
            </w:pPr>
            <w:r>
              <w:rPr>
                <w:rFonts w:ascii="Times New Roman" w:hAnsi="Times New Roman" w:cs="Times New Roman"/>
                <w:sz w:val="24"/>
                <w:szCs w:val="24"/>
              </w:rPr>
              <w:t>6.2</w:t>
            </w:r>
          </w:p>
        </w:tc>
        <w:tc>
          <w:tcPr>
            <w:tcW w:w="1796" w:type="pct"/>
          </w:tcPr>
          <w:p w:rsidR="00F85370" w:rsidRPr="00C817F8" w:rsidRDefault="00583AAF" w:rsidP="00235227">
            <w:pPr>
              <w:jc w:val="both"/>
              <w:rPr>
                <w:rFonts w:ascii="Times New Roman" w:hAnsi="Times New Roman" w:cs="Times New Roman"/>
                <w:sz w:val="24"/>
                <w:szCs w:val="24"/>
              </w:rPr>
            </w:pPr>
            <w:r>
              <w:rPr>
                <w:rFonts w:ascii="Times New Roman" w:hAnsi="Times New Roman" w:cs="Times New Roman"/>
                <w:sz w:val="24"/>
                <w:szCs w:val="24"/>
              </w:rPr>
              <w:t>Государственная поддержка</w:t>
            </w:r>
            <w:r w:rsidRPr="00583AAF">
              <w:rPr>
                <w:rFonts w:ascii="Times New Roman" w:hAnsi="Times New Roman" w:cs="Times New Roman"/>
                <w:sz w:val="24"/>
                <w:szCs w:val="24"/>
              </w:rPr>
              <w:t xml:space="preserve"> малого и среднего предпринимательства, включая крестьянские (ф</w:t>
            </w:r>
            <w:r>
              <w:rPr>
                <w:rFonts w:ascii="Times New Roman" w:hAnsi="Times New Roman" w:cs="Times New Roman"/>
                <w:sz w:val="24"/>
                <w:szCs w:val="24"/>
              </w:rPr>
              <w:t>ермерские) хозяйства, а также реализация</w:t>
            </w:r>
            <w:r w:rsidRPr="00583AAF">
              <w:rPr>
                <w:rFonts w:ascii="Times New Roman" w:hAnsi="Times New Roman" w:cs="Times New Roman"/>
                <w:sz w:val="24"/>
                <w:szCs w:val="24"/>
              </w:rPr>
              <w:t xml:space="preserve"> мероприятий по поддержке молодежного предпринимательства</w:t>
            </w:r>
          </w:p>
        </w:tc>
        <w:tc>
          <w:tcPr>
            <w:tcW w:w="2952" w:type="pct"/>
          </w:tcPr>
          <w:p w:rsidR="00F85370" w:rsidRDefault="00583AAF" w:rsidP="00030251">
            <w:pPr>
              <w:jc w:val="both"/>
              <w:rPr>
                <w:rFonts w:ascii="Times New Roman" w:hAnsi="Times New Roman" w:cs="Times New Roman"/>
                <w:i/>
                <w:sz w:val="24"/>
                <w:szCs w:val="24"/>
              </w:rPr>
            </w:pPr>
            <w:r w:rsidRPr="00583AAF">
              <w:rPr>
                <w:rFonts w:ascii="Times New Roman" w:hAnsi="Times New Roman" w:cs="Times New Roman"/>
                <w:i/>
                <w:sz w:val="24"/>
                <w:szCs w:val="24"/>
              </w:rPr>
              <w:t>Приложение № 10</w:t>
            </w:r>
          </w:p>
          <w:p w:rsidR="00583AAF" w:rsidRPr="00583AAF" w:rsidRDefault="00583AAF" w:rsidP="00583AAF">
            <w:pPr>
              <w:jc w:val="both"/>
              <w:rPr>
                <w:rFonts w:ascii="Times New Roman" w:hAnsi="Times New Roman" w:cs="Times New Roman"/>
                <w:sz w:val="24"/>
                <w:szCs w:val="24"/>
              </w:rPr>
            </w:pPr>
            <w:r>
              <w:rPr>
                <w:rFonts w:ascii="Times New Roman" w:hAnsi="Times New Roman" w:cs="Times New Roman"/>
                <w:sz w:val="24"/>
                <w:szCs w:val="24"/>
              </w:rPr>
              <w:t>15. П</w:t>
            </w:r>
            <w:r w:rsidRPr="00583AAF">
              <w:rPr>
                <w:rFonts w:ascii="Times New Roman" w:hAnsi="Times New Roman" w:cs="Times New Roman"/>
                <w:sz w:val="24"/>
                <w:szCs w:val="24"/>
              </w:rPr>
              <w:t xml:space="preserve">овышающий коэффициент </w:t>
            </w:r>
            <w:r>
              <w:rPr>
                <w:rFonts w:ascii="Times New Roman" w:hAnsi="Times New Roman" w:cs="Times New Roman"/>
                <w:sz w:val="24"/>
                <w:szCs w:val="24"/>
              </w:rPr>
              <w:t>(</w:t>
            </w:r>
            <w:proofErr w:type="spellStart"/>
            <w:r w:rsidRPr="00583AAF">
              <w:rPr>
                <w:rFonts w:ascii="Times New Roman" w:hAnsi="Times New Roman" w:cs="Times New Roman"/>
                <w:sz w:val="24"/>
                <w:szCs w:val="24"/>
              </w:rPr>
              <w:t>K</w:t>
            </w:r>
            <w:proofErr w:type="gramStart"/>
            <w:r w:rsidRPr="00583AAF">
              <w:rPr>
                <w:rFonts w:ascii="Times New Roman" w:hAnsi="Times New Roman" w:cs="Times New Roman"/>
                <w:sz w:val="24"/>
                <w:szCs w:val="24"/>
              </w:rPr>
              <w:t>д</w:t>
            </w:r>
            <w:proofErr w:type="gramEnd"/>
            <w:r w:rsidRPr="00583AAF">
              <w:rPr>
                <w:rFonts w:ascii="Times New Roman" w:hAnsi="Times New Roman" w:cs="Times New Roman"/>
                <w:sz w:val="24"/>
                <w:szCs w:val="24"/>
              </w:rPr>
              <w:t>i</w:t>
            </w:r>
            <w:proofErr w:type="spellEnd"/>
            <w:r>
              <w:rPr>
                <w:rFonts w:ascii="Times New Roman" w:hAnsi="Times New Roman" w:cs="Times New Roman"/>
                <w:sz w:val="24"/>
                <w:szCs w:val="24"/>
              </w:rPr>
              <w:t>)</w:t>
            </w:r>
            <w:r w:rsidRPr="00583AAF">
              <w:rPr>
                <w:rFonts w:ascii="Times New Roman" w:hAnsi="Times New Roman" w:cs="Times New Roman"/>
                <w:sz w:val="24"/>
                <w:szCs w:val="24"/>
              </w:rPr>
              <w:t>, равный:</w:t>
            </w:r>
          </w:p>
          <w:p w:rsidR="00583AAF" w:rsidRPr="00583AAF" w:rsidRDefault="00583AAF" w:rsidP="00583AAF">
            <w:pPr>
              <w:jc w:val="both"/>
              <w:rPr>
                <w:rFonts w:ascii="Times New Roman" w:hAnsi="Times New Roman" w:cs="Times New Roman"/>
                <w:sz w:val="24"/>
                <w:szCs w:val="24"/>
              </w:rPr>
            </w:pPr>
            <w:r w:rsidRPr="00583AAF">
              <w:rPr>
                <w:rFonts w:ascii="Times New Roman" w:hAnsi="Times New Roman" w:cs="Times New Roman"/>
                <w:sz w:val="24"/>
                <w:szCs w:val="24"/>
              </w:rPr>
              <w:t xml:space="preserve">- </w:t>
            </w:r>
            <w:r w:rsidRPr="00583AAF">
              <w:rPr>
                <w:rFonts w:ascii="Times New Roman" w:hAnsi="Times New Roman" w:cs="Times New Roman"/>
                <w:b/>
                <w:sz w:val="24"/>
                <w:szCs w:val="24"/>
              </w:rPr>
              <w:t>1,3 - для субъектов Российской Федерации, входящих в состав Дальневосточного федерального округа;</w:t>
            </w:r>
          </w:p>
          <w:p w:rsidR="00583AAF" w:rsidRPr="00583AAF" w:rsidRDefault="00583AAF" w:rsidP="00583AAF">
            <w:pPr>
              <w:jc w:val="both"/>
              <w:rPr>
                <w:rFonts w:ascii="Times New Roman" w:hAnsi="Times New Roman" w:cs="Times New Roman"/>
                <w:sz w:val="24"/>
                <w:szCs w:val="24"/>
              </w:rPr>
            </w:pPr>
            <w:r w:rsidRPr="00583AAF">
              <w:rPr>
                <w:rFonts w:ascii="Times New Roman" w:hAnsi="Times New Roman" w:cs="Times New Roman"/>
                <w:sz w:val="24"/>
                <w:szCs w:val="24"/>
              </w:rPr>
              <w:t>- 1 - для субъектов Российской Федерации, не входящих в состав Дальневосточного федерального округа;</w:t>
            </w:r>
          </w:p>
        </w:tc>
      </w:tr>
    </w:tbl>
    <w:p w:rsidR="00C817F8" w:rsidRPr="00C817F8" w:rsidRDefault="00C817F8" w:rsidP="00C817F8">
      <w:pPr>
        <w:jc w:val="both"/>
        <w:rPr>
          <w:rFonts w:ascii="Times New Roman" w:hAnsi="Times New Roman" w:cs="Times New Roman"/>
          <w:sz w:val="28"/>
          <w:szCs w:val="28"/>
        </w:rPr>
      </w:pPr>
    </w:p>
    <w:sectPr w:rsidR="00C817F8" w:rsidRPr="00C817F8" w:rsidSect="00CF021F">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76" w:rsidRDefault="00B51E76" w:rsidP="00545A77">
      <w:pPr>
        <w:spacing w:after="0" w:line="240" w:lineRule="auto"/>
      </w:pPr>
      <w:r>
        <w:separator/>
      </w:r>
    </w:p>
  </w:endnote>
  <w:endnote w:type="continuationSeparator" w:id="0">
    <w:p w:rsidR="00B51E76" w:rsidRDefault="00B51E76" w:rsidP="0054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76" w:rsidRDefault="00B51E76" w:rsidP="00545A77">
      <w:pPr>
        <w:spacing w:after="0" w:line="240" w:lineRule="auto"/>
      </w:pPr>
      <w:r>
        <w:separator/>
      </w:r>
    </w:p>
  </w:footnote>
  <w:footnote w:type="continuationSeparator" w:id="0">
    <w:p w:rsidR="00B51E76" w:rsidRDefault="00B51E76" w:rsidP="00545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50971"/>
      <w:docPartObj>
        <w:docPartGallery w:val="Page Numbers (Top of Page)"/>
        <w:docPartUnique/>
      </w:docPartObj>
    </w:sdtPr>
    <w:sdtEndPr>
      <w:rPr>
        <w:rFonts w:ascii="Times New Roman" w:hAnsi="Times New Roman" w:cs="Times New Roman"/>
      </w:rPr>
    </w:sdtEndPr>
    <w:sdtContent>
      <w:p w:rsidR="00545A77" w:rsidRPr="00545A77" w:rsidRDefault="00545A77">
        <w:pPr>
          <w:pStyle w:val="a8"/>
          <w:jc w:val="center"/>
          <w:rPr>
            <w:rFonts w:ascii="Times New Roman" w:hAnsi="Times New Roman" w:cs="Times New Roman"/>
          </w:rPr>
        </w:pPr>
        <w:r w:rsidRPr="00545A77">
          <w:rPr>
            <w:rFonts w:ascii="Times New Roman" w:hAnsi="Times New Roman" w:cs="Times New Roman"/>
          </w:rPr>
          <w:fldChar w:fldCharType="begin"/>
        </w:r>
        <w:r w:rsidRPr="00545A77">
          <w:rPr>
            <w:rFonts w:ascii="Times New Roman" w:hAnsi="Times New Roman" w:cs="Times New Roman"/>
          </w:rPr>
          <w:instrText>PAGE   \* MERGEFORMAT</w:instrText>
        </w:r>
        <w:r w:rsidRPr="00545A77">
          <w:rPr>
            <w:rFonts w:ascii="Times New Roman" w:hAnsi="Times New Roman" w:cs="Times New Roman"/>
          </w:rPr>
          <w:fldChar w:fldCharType="separate"/>
        </w:r>
        <w:r w:rsidR="00F87515">
          <w:rPr>
            <w:rFonts w:ascii="Times New Roman" w:hAnsi="Times New Roman" w:cs="Times New Roman"/>
            <w:noProof/>
          </w:rPr>
          <w:t>1</w:t>
        </w:r>
        <w:r w:rsidRPr="00545A77">
          <w:rPr>
            <w:rFonts w:ascii="Times New Roman" w:hAnsi="Times New Roman" w:cs="Times New Roman"/>
          </w:rPr>
          <w:fldChar w:fldCharType="end"/>
        </w:r>
      </w:p>
    </w:sdtContent>
  </w:sdt>
  <w:p w:rsidR="00545A77" w:rsidRDefault="00545A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E6332"/>
    <w:multiLevelType w:val="hybridMultilevel"/>
    <w:tmpl w:val="901C0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F8"/>
    <w:rsid w:val="00004F99"/>
    <w:rsid w:val="000162A4"/>
    <w:rsid w:val="000240C4"/>
    <w:rsid w:val="00030251"/>
    <w:rsid w:val="000735FA"/>
    <w:rsid w:val="00076605"/>
    <w:rsid w:val="000B3A7B"/>
    <w:rsid w:val="000C624B"/>
    <w:rsid w:val="000D6148"/>
    <w:rsid w:val="00184866"/>
    <w:rsid w:val="001E0091"/>
    <w:rsid w:val="00235227"/>
    <w:rsid w:val="002516D6"/>
    <w:rsid w:val="003439D0"/>
    <w:rsid w:val="0035150F"/>
    <w:rsid w:val="00356530"/>
    <w:rsid w:val="0038648E"/>
    <w:rsid w:val="003F2A0C"/>
    <w:rsid w:val="0041686F"/>
    <w:rsid w:val="00457DBA"/>
    <w:rsid w:val="004E3FCF"/>
    <w:rsid w:val="00523E12"/>
    <w:rsid w:val="00545A77"/>
    <w:rsid w:val="00551741"/>
    <w:rsid w:val="00583AAF"/>
    <w:rsid w:val="00594427"/>
    <w:rsid w:val="00597CCC"/>
    <w:rsid w:val="005B4276"/>
    <w:rsid w:val="00610FAA"/>
    <w:rsid w:val="00621CA1"/>
    <w:rsid w:val="00692670"/>
    <w:rsid w:val="006B1AE2"/>
    <w:rsid w:val="006F0C0F"/>
    <w:rsid w:val="00880389"/>
    <w:rsid w:val="008960EB"/>
    <w:rsid w:val="008B556C"/>
    <w:rsid w:val="008E65B6"/>
    <w:rsid w:val="009129F4"/>
    <w:rsid w:val="0097331C"/>
    <w:rsid w:val="009737EC"/>
    <w:rsid w:val="00A2691D"/>
    <w:rsid w:val="00AD687E"/>
    <w:rsid w:val="00AE5ED3"/>
    <w:rsid w:val="00AE76A9"/>
    <w:rsid w:val="00B0377F"/>
    <w:rsid w:val="00B34FDD"/>
    <w:rsid w:val="00B51E76"/>
    <w:rsid w:val="00B622A1"/>
    <w:rsid w:val="00B74E28"/>
    <w:rsid w:val="00BE02A4"/>
    <w:rsid w:val="00C433AC"/>
    <w:rsid w:val="00C817F8"/>
    <w:rsid w:val="00C83FBC"/>
    <w:rsid w:val="00CC3E26"/>
    <w:rsid w:val="00CD4C96"/>
    <w:rsid w:val="00CF021F"/>
    <w:rsid w:val="00D250C1"/>
    <w:rsid w:val="00D313D0"/>
    <w:rsid w:val="00D51461"/>
    <w:rsid w:val="00D72C87"/>
    <w:rsid w:val="00DB2B13"/>
    <w:rsid w:val="00DC662A"/>
    <w:rsid w:val="00DC6904"/>
    <w:rsid w:val="00E92996"/>
    <w:rsid w:val="00EA4486"/>
    <w:rsid w:val="00EC52DC"/>
    <w:rsid w:val="00F4698C"/>
    <w:rsid w:val="00F84384"/>
    <w:rsid w:val="00F850E1"/>
    <w:rsid w:val="00F85370"/>
    <w:rsid w:val="00F87515"/>
    <w:rsid w:val="00FB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5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0E1"/>
    <w:rPr>
      <w:rFonts w:ascii="Tahoma" w:hAnsi="Tahoma" w:cs="Tahoma"/>
      <w:sz w:val="16"/>
      <w:szCs w:val="16"/>
    </w:rPr>
  </w:style>
  <w:style w:type="character" w:styleId="a6">
    <w:name w:val="Hyperlink"/>
    <w:basedOn w:val="a0"/>
    <w:uiPriority w:val="99"/>
    <w:semiHidden/>
    <w:unhideWhenUsed/>
    <w:rsid w:val="000C624B"/>
    <w:rPr>
      <w:color w:val="0000FF"/>
      <w:u w:val="single"/>
    </w:rPr>
  </w:style>
  <w:style w:type="paragraph" w:styleId="a7">
    <w:name w:val="List Paragraph"/>
    <w:basedOn w:val="a"/>
    <w:uiPriority w:val="34"/>
    <w:qFormat/>
    <w:rsid w:val="00457DBA"/>
    <w:pPr>
      <w:ind w:left="720"/>
      <w:contextualSpacing/>
    </w:pPr>
  </w:style>
  <w:style w:type="paragraph" w:styleId="a8">
    <w:name w:val="header"/>
    <w:basedOn w:val="a"/>
    <w:link w:val="a9"/>
    <w:uiPriority w:val="99"/>
    <w:unhideWhenUsed/>
    <w:rsid w:val="00545A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A77"/>
  </w:style>
  <w:style w:type="paragraph" w:styleId="aa">
    <w:name w:val="footer"/>
    <w:basedOn w:val="a"/>
    <w:link w:val="ab"/>
    <w:uiPriority w:val="99"/>
    <w:unhideWhenUsed/>
    <w:rsid w:val="00545A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5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0E1"/>
    <w:rPr>
      <w:rFonts w:ascii="Tahoma" w:hAnsi="Tahoma" w:cs="Tahoma"/>
      <w:sz w:val="16"/>
      <w:szCs w:val="16"/>
    </w:rPr>
  </w:style>
  <w:style w:type="character" w:styleId="a6">
    <w:name w:val="Hyperlink"/>
    <w:basedOn w:val="a0"/>
    <w:uiPriority w:val="99"/>
    <w:semiHidden/>
    <w:unhideWhenUsed/>
    <w:rsid w:val="000C624B"/>
    <w:rPr>
      <w:color w:val="0000FF"/>
      <w:u w:val="single"/>
    </w:rPr>
  </w:style>
  <w:style w:type="paragraph" w:styleId="a7">
    <w:name w:val="List Paragraph"/>
    <w:basedOn w:val="a"/>
    <w:uiPriority w:val="34"/>
    <w:qFormat/>
    <w:rsid w:val="00457DBA"/>
    <w:pPr>
      <w:ind w:left="720"/>
      <w:contextualSpacing/>
    </w:pPr>
  </w:style>
  <w:style w:type="paragraph" w:styleId="a8">
    <w:name w:val="header"/>
    <w:basedOn w:val="a"/>
    <w:link w:val="a9"/>
    <w:uiPriority w:val="99"/>
    <w:unhideWhenUsed/>
    <w:rsid w:val="00545A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A77"/>
  </w:style>
  <w:style w:type="paragraph" w:styleId="aa">
    <w:name w:val="footer"/>
    <w:basedOn w:val="a"/>
    <w:link w:val="ab"/>
    <w:uiPriority w:val="99"/>
    <w:unhideWhenUsed/>
    <w:rsid w:val="00545A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54457">
      <w:bodyDiv w:val="1"/>
      <w:marLeft w:val="0"/>
      <w:marRight w:val="0"/>
      <w:marTop w:val="0"/>
      <w:marBottom w:val="0"/>
      <w:divBdr>
        <w:top w:val="none" w:sz="0" w:space="0" w:color="auto"/>
        <w:left w:val="none" w:sz="0" w:space="0" w:color="auto"/>
        <w:bottom w:val="none" w:sz="0" w:space="0" w:color="auto"/>
        <w:right w:val="none" w:sz="0" w:space="0" w:color="auto"/>
      </w:divBdr>
      <w:divsChild>
        <w:div w:id="793520904">
          <w:marLeft w:val="0"/>
          <w:marRight w:val="0"/>
          <w:marTop w:val="0"/>
          <w:marBottom w:val="0"/>
          <w:divBdr>
            <w:top w:val="none" w:sz="0" w:space="0" w:color="auto"/>
            <w:left w:val="none" w:sz="0" w:space="0" w:color="auto"/>
            <w:bottom w:val="none" w:sz="0" w:space="0" w:color="auto"/>
            <w:right w:val="none" w:sz="0" w:space="0" w:color="auto"/>
          </w:divBdr>
        </w:div>
        <w:div w:id="77793490">
          <w:marLeft w:val="0"/>
          <w:marRight w:val="0"/>
          <w:marTop w:val="0"/>
          <w:marBottom w:val="0"/>
          <w:divBdr>
            <w:top w:val="none" w:sz="0" w:space="0" w:color="auto"/>
            <w:left w:val="none" w:sz="0" w:space="0" w:color="auto"/>
            <w:bottom w:val="none" w:sz="0" w:space="0" w:color="auto"/>
            <w:right w:val="none" w:sz="0" w:space="0" w:color="auto"/>
          </w:divBdr>
          <w:divsChild>
            <w:div w:id="1908418956">
              <w:marLeft w:val="0"/>
              <w:marRight w:val="0"/>
              <w:marTop w:val="0"/>
              <w:marBottom w:val="0"/>
              <w:divBdr>
                <w:top w:val="none" w:sz="0" w:space="0" w:color="auto"/>
                <w:left w:val="none" w:sz="0" w:space="0" w:color="auto"/>
                <w:bottom w:val="none" w:sz="0" w:space="0" w:color="auto"/>
                <w:right w:val="none" w:sz="0" w:space="0" w:color="auto"/>
              </w:divBdr>
            </w:div>
          </w:divsChild>
        </w:div>
        <w:div w:id="1383210619">
          <w:marLeft w:val="0"/>
          <w:marRight w:val="0"/>
          <w:marTop w:val="0"/>
          <w:marBottom w:val="0"/>
          <w:divBdr>
            <w:top w:val="none" w:sz="0" w:space="0" w:color="auto"/>
            <w:left w:val="none" w:sz="0" w:space="0" w:color="auto"/>
            <w:bottom w:val="none" w:sz="0" w:space="0" w:color="auto"/>
            <w:right w:val="none" w:sz="0" w:space="0" w:color="auto"/>
          </w:divBdr>
          <w:divsChild>
            <w:div w:id="1470590068">
              <w:marLeft w:val="0"/>
              <w:marRight w:val="0"/>
              <w:marTop w:val="0"/>
              <w:marBottom w:val="0"/>
              <w:divBdr>
                <w:top w:val="none" w:sz="0" w:space="0" w:color="auto"/>
                <w:left w:val="none" w:sz="0" w:space="0" w:color="auto"/>
                <w:bottom w:val="none" w:sz="0" w:space="0" w:color="auto"/>
                <w:right w:val="none" w:sz="0" w:space="0" w:color="auto"/>
              </w:divBdr>
            </w:div>
          </w:divsChild>
        </w:div>
        <w:div w:id="167059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9</Pages>
  <Words>3116</Words>
  <Characters>17763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Савватеева</dc:creator>
  <cp:lastModifiedBy>Анна Савватеева</cp:lastModifiedBy>
  <cp:revision>87</cp:revision>
  <cp:lastPrinted>2018-12-13T06:50:00Z</cp:lastPrinted>
  <dcterms:created xsi:type="dcterms:W3CDTF">2018-12-04T06:47:00Z</dcterms:created>
  <dcterms:modified xsi:type="dcterms:W3CDTF">2018-12-14T02:04:00Z</dcterms:modified>
</cp:coreProperties>
</file>