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F" w:rsidRDefault="001B4F21">
      <w:pPr>
        <w:pStyle w:val="10"/>
        <w:keepNext/>
        <w:keepLines/>
        <w:shd w:val="clear" w:color="auto" w:fill="auto"/>
        <w:spacing w:before="0" w:line="317" w:lineRule="exact"/>
        <w:ind w:right="200"/>
      </w:pPr>
      <w:bookmarkStart w:id="0" w:name="bookmark0"/>
      <w:r>
        <w:t>ПОЯСНИТЕЛЬНАЯ ЗАПИСКА</w:t>
      </w:r>
      <w:bookmarkEnd w:id="0"/>
    </w:p>
    <w:p w:rsidR="009728BF" w:rsidRDefault="001B4F21">
      <w:pPr>
        <w:pStyle w:val="50"/>
        <w:shd w:val="clear" w:color="auto" w:fill="auto"/>
        <w:spacing w:after="0"/>
        <w:ind w:right="200"/>
      </w:pPr>
      <w:r>
        <w:t>для проведения оценки регулирующего воздействия к проекту</w:t>
      </w:r>
      <w:r>
        <w:br/>
        <w:t>постановления Правительства Забайкальского края «Об утверждении</w:t>
      </w:r>
      <w:r>
        <w:br/>
        <w:t>Порядка государственного регулирования тарифов на перевозки</w:t>
      </w:r>
      <w:r>
        <w:br/>
        <w:t>пассажиров и багажа на местных авиалиниях на территории</w:t>
      </w:r>
    </w:p>
    <w:p w:rsidR="009728BF" w:rsidRDefault="001B4F21">
      <w:pPr>
        <w:pStyle w:val="10"/>
        <w:keepNext/>
        <w:keepLines/>
        <w:shd w:val="clear" w:color="auto" w:fill="auto"/>
        <w:spacing w:before="0" w:after="304" w:line="317" w:lineRule="exact"/>
        <w:ind w:right="200"/>
      </w:pPr>
      <w:bookmarkStart w:id="1" w:name="bookmark1"/>
      <w:r>
        <w:t>Забайкальского края»</w:t>
      </w:r>
      <w:bookmarkEnd w:id="1"/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338"/>
        </w:tabs>
        <w:spacing w:before="0"/>
        <w:ind w:left="260"/>
      </w:pPr>
      <w:r>
        <w:t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</w:t>
      </w:r>
      <w:proofErr w:type="gramStart"/>
      <w:r>
        <w:t>и-</w:t>
      </w:r>
      <w:proofErr w:type="gramEnd"/>
      <w:r>
        <w:t xml:space="preserve"> в отношениях с субъектами предпринимательской и инвестиционной деятельности.</w:t>
      </w:r>
    </w:p>
    <w:p w:rsidR="009728BF" w:rsidRDefault="001B4F21">
      <w:pPr>
        <w:pStyle w:val="20"/>
        <w:shd w:val="clear" w:color="auto" w:fill="auto"/>
        <w:spacing w:line="317" w:lineRule="exact"/>
        <w:ind w:firstLine="960"/>
        <w:jc w:val="both"/>
      </w:pPr>
      <w:r>
        <w:t xml:space="preserve">Проектом постановления Правительства Забайкальского края утверждается порядок государственного регулирования тарифов на перевозки пассажиров и багажа на местных авиалиниях на территории Забайкальского края (далее — порядок), согласно которому определяется порядок установления тарифа, оплачиваемого пассажиром, специального тарифа, экономически обоснованного тарифа. Кроме того, порядком определен срок действия установленных тарифов (не более 1 календарного года), порядок </w:t>
      </w:r>
      <w:r>
        <w:rPr>
          <w:rStyle w:val="21"/>
          <w:vertAlign w:val="subscript"/>
        </w:rPr>
        <w:t>4</w:t>
      </w:r>
      <w:r>
        <w:rPr>
          <w:rStyle w:val="21"/>
        </w:rPr>
        <w:t xml:space="preserve"> </w:t>
      </w:r>
      <w:r>
        <w:t xml:space="preserve">установления (пересмотра) тарифов с момента подачи предложения об установлении (пересмотре) тарифов субъектом регулирования (перевозчиком) в регулирующий орган (с определением этапов и сроков рассмотрения предложения перевозчика) до установления тарифов; </w:t>
      </w:r>
      <w:proofErr w:type="gramStart"/>
      <w:r>
        <w:t>определен порядок отказа в принятии предложения перевозчика, основание для досрочного пересмотра экономически обоснованного тарифа, определена обязанность согласования решения о размере специального тарифа и тарифа, оплачиваемого пассажиром с уполномоченным органом (министерством территориального развития Забайкальского края); обозначен перечень необходимых документов, а также определены основополагающие факторы для расчета экономически обоснованного тарифа (определен основной</w:t>
      </w:r>
      <w:proofErr w:type="gramEnd"/>
      <w:r>
        <w:t xml:space="preserve"> состав расходов, включаемых в' необходимую валовую выручку, обозначен предельный уровень рентабельности, учитываемый в составе необходимой валовой выручки, и способы ее обоснования).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302" w:lineRule="exact"/>
        <w:ind w:left="260"/>
      </w:pPr>
      <w: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9728BF" w:rsidRDefault="001B4F21">
      <w:pPr>
        <w:pStyle w:val="20"/>
        <w:shd w:val="clear" w:color="auto" w:fill="auto"/>
        <w:spacing w:line="322" w:lineRule="exact"/>
        <w:ind w:left="260" w:firstLine="700"/>
        <w:jc w:val="both"/>
        <w:sectPr w:rsidR="009728BF">
          <w:pgSz w:w="11900" w:h="16840"/>
          <w:pgMar w:top="992" w:right="696" w:bottom="1270" w:left="1442" w:header="0" w:footer="3" w:gutter="0"/>
          <w:pgNumType w:start="2"/>
          <w:cols w:space="720"/>
          <w:noEndnote/>
          <w:docGrid w:linePitch="360"/>
        </w:sectPr>
      </w:pPr>
      <w:r>
        <w:t xml:space="preserve">Постановлением Правительства Российской Федерации от 07 марта 1995 г. № 239 «О мерах по упорядочению государственного регулирования цен (тарифов)» утвержден Перечень услуг транспортных, </w:t>
      </w:r>
      <w:proofErr w:type="spellStart"/>
      <w:r>
        <w:t>снабженческо</w:t>
      </w:r>
      <w:r>
        <w:softHyphen/>
        <w:t>сбытовых</w:t>
      </w:r>
      <w:proofErr w:type="spellEnd"/>
      <w:r>
        <w:t xml:space="preserve">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надбавок. В данный Перечень входят перевозки пассажиров и багажа на местных авиалиниях.</w:t>
      </w:r>
    </w:p>
    <w:p w:rsidR="009728BF" w:rsidRDefault="001B4F21">
      <w:pPr>
        <w:pStyle w:val="20"/>
        <w:shd w:val="clear" w:color="auto" w:fill="auto"/>
        <w:tabs>
          <w:tab w:val="left" w:pos="3205"/>
        </w:tabs>
        <w:spacing w:line="317" w:lineRule="exact"/>
        <w:ind w:left="200" w:firstLine="700"/>
        <w:jc w:val="both"/>
      </w:pPr>
      <w:proofErr w:type="gramStart"/>
      <w:r>
        <w:lastRenderedPageBreak/>
        <w:t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24 апреля 2014 года № 229,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Региональная служба по тарифам и ценообразованию Забайкальского края является исполнительным органом государственной власти Забайкальского края</w:t>
      </w:r>
      <w:proofErr w:type="gramEnd"/>
      <w:r>
        <w:t>, уполномоченным на принятие нормативных актов об установлении тарифов на перевозки пассажиров и багажа на местных авиалиниях. Однако Четвертый арбитражный апелляционный суд (решение от 23 ноября 2016 г. по делу № А19-19133/2015) считает, что механизм реализации права на государственное регулирование Данных тарифов на территории Забайкальского края нормативно не закреплен, порядок расчета (определения) тарифов не определен.</w:t>
      </w:r>
      <w:r>
        <w:tab/>
        <w:t>,</w:t>
      </w:r>
    </w:p>
    <w:p w:rsidR="009728BF" w:rsidRDefault="001B4F21">
      <w:pPr>
        <w:pStyle w:val="20"/>
        <w:shd w:val="clear" w:color="auto" w:fill="auto"/>
        <w:spacing w:line="322" w:lineRule="exact"/>
        <w:ind w:firstLine="900"/>
        <w:jc w:val="both"/>
      </w:pPr>
      <w:r>
        <w:t>Согласно ч. 2 ст. 154 Налогового кодекса Российской Федерации при реализации товаров (работ, услуг) с учетом субсидий, предоставляемых бюджетами бюджетной системы Российской Федерации в связи с применением налогоплательщиком государственных регулируемых цен, или с учетом льгот, предоставляемых отдельным потребителям в соответствии с</w:t>
      </w:r>
      <w:proofErr w:type="gramStart"/>
      <w:r>
        <w:t xml:space="preserve"> .</w:t>
      </w:r>
      <w:proofErr w:type="gramEnd"/>
      <w:r>
        <w:t xml:space="preserve"> законодательством, налоговая база для исчисления налога на добавленную стоимость определяется как стоимость реализованных товаров (работ, услуг), исчисленная исходя из фактических цен их реализации. Суммы субсидий, предоставляемых бюджетами бюджетной системы Российской Федерации в связи с применением налогоплательщиком государственных регулируемых цен, или льгот, предоставляемых отдельным потребителям в соответствии с законодательством, при определении налоговой базы не учитываются.</w:t>
      </w:r>
    </w:p>
    <w:p w:rsidR="009728BF" w:rsidRDefault="001B4F21">
      <w:pPr>
        <w:pStyle w:val="20"/>
        <w:shd w:val="clear" w:color="auto" w:fill="auto"/>
        <w:spacing w:line="322" w:lineRule="exact"/>
        <w:ind w:left="200" w:firstLine="700"/>
        <w:jc w:val="both"/>
      </w:pPr>
      <w:proofErr w:type="gramStart"/>
      <w:r>
        <w:t>Вследствие отсутствия механизма реализации права на государственное регулирование вышеуказанных тарифов в налоговую базу для исчисления налога на добавленную стоимость организаций и индивидуальных предпринимателей, осуществляющих перевозки пассажиров и багажа на местных авиалиниях по установленным Региональной службой по тарифам и ценообразованию Забайкальского края тарифам (ниже экономически обоснованного уровня), включаются суммы субсидий, предоставляемых в целях возмещения недополученных доходов и (или) финансового обеспечения (возмещения</w:t>
      </w:r>
      <w:proofErr w:type="gramEnd"/>
      <w:r>
        <w:t>) затрат, возникающих в связи с осуществлением социально значимых перевозок воздушным транспортом в межмуниципальном сообщении. В этой связи организации и индивидуальные предприниматели несут дополнительные расходы по уплате налога на добавленную стоимость.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290"/>
        </w:tabs>
        <w:spacing w:before="0" w:line="322" w:lineRule="exact"/>
        <w:ind w:left="200"/>
      </w:pPr>
      <w:r>
        <w:t>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9728BF" w:rsidRDefault="001B4F21">
      <w:pPr>
        <w:pStyle w:val="20"/>
        <w:shd w:val="clear" w:color="auto" w:fill="auto"/>
        <w:spacing w:line="322" w:lineRule="exact"/>
        <w:ind w:left="200" w:firstLine="700"/>
        <w:jc w:val="both"/>
      </w:pPr>
      <w:r>
        <w:t xml:space="preserve">Принятие проекта постановления Правительства Забайкальского края позволит закрепить механизм реализации права органов исполнительной власти субъектов Российской Федерации на осуществление государственного регулирования тарифов на перевозки пассажиров и багажа на местных </w:t>
      </w:r>
      <w:r>
        <w:lastRenderedPageBreak/>
        <w:t xml:space="preserve">авиалиниях на территории Забайкальского края, усовершенствовать деятельность Региональной службы по тарифам и ценообразованию Забайкальского края, а </w:t>
      </w:r>
      <w:proofErr w:type="gramStart"/>
      <w:r>
        <w:t>-т</w:t>
      </w:r>
      <w:proofErr w:type="gramEnd"/>
      <w:r>
        <w:t>акже исключить из налоговой базы по налогу на добавленную стоимость суммы субсидий, предоставляемых в целях возмещения недополученных доходов и (или) финансового обеспечения (возмещения) затрат, возникающих в связи с осуществлением социально значимых перевозок воздушным транспортом в межмуниципальном сообщении.</w:t>
      </w:r>
    </w:p>
    <w:p w:rsidR="009728BF" w:rsidRDefault="001B4F21">
      <w:pPr>
        <w:pStyle w:val="20"/>
        <w:shd w:val="clear" w:color="auto" w:fill="auto"/>
        <w:spacing w:line="288" w:lineRule="exact"/>
        <w:ind w:left="180" w:firstLine="700"/>
        <w:jc w:val="both"/>
      </w:pPr>
      <w:r>
        <w:t xml:space="preserve">Проект постановления Правительства Забайкальского края разработан в соответствии </w:t>
      </w:r>
      <w:proofErr w:type="gramStart"/>
      <w:r>
        <w:t>с</w:t>
      </w:r>
      <w:proofErr w:type="gramEnd"/>
      <w:r>
        <w:t>:</w:t>
      </w:r>
    </w:p>
    <w:p w:rsidR="009728BF" w:rsidRDefault="001B4F21">
      <w:pPr>
        <w:pStyle w:val="20"/>
        <w:shd w:val="clear" w:color="auto" w:fill="auto"/>
        <w:tabs>
          <w:tab w:val="left" w:pos="1202"/>
        </w:tabs>
        <w:spacing w:line="307" w:lineRule="exact"/>
        <w:ind w:left="180" w:firstLine="700"/>
        <w:jc w:val="both"/>
      </w:pPr>
      <w:r>
        <w:t>ч.</w:t>
      </w:r>
      <w:r>
        <w:tab/>
        <w:t>2 ст. 154 Налогового кодекса Российской Федерации;</w:t>
      </w:r>
    </w:p>
    <w:p w:rsidR="009728BF" w:rsidRDefault="001B4F21">
      <w:pPr>
        <w:pStyle w:val="20"/>
        <w:shd w:val="clear" w:color="auto" w:fill="auto"/>
        <w:spacing w:line="307" w:lineRule="exact"/>
        <w:ind w:left="180" w:firstLine="700"/>
        <w:jc w:val="both"/>
      </w:pPr>
      <w:r>
        <w:t xml:space="preserve">постановлением Правительства Российской Федерации от 07 марта 1995 г. </w:t>
      </w:r>
      <w:r w:rsidR="00761DBA">
        <w:rPr>
          <w:rStyle w:val="210pt"/>
          <w:lang w:val="ru-RU"/>
        </w:rPr>
        <w:t>№</w:t>
      </w:r>
      <w:r>
        <w:t>239 «О мерах-по упорядочению государственного регулирования цен (тарифов)»;</w:t>
      </w:r>
    </w:p>
    <w:p w:rsidR="009728BF" w:rsidRDefault="001B4F21">
      <w:pPr>
        <w:pStyle w:val="20"/>
        <w:shd w:val="clear" w:color="auto" w:fill="auto"/>
        <w:spacing w:line="307" w:lineRule="exact"/>
        <w:ind w:left="180" w:firstLine="700"/>
        <w:jc w:val="both"/>
      </w:pPr>
      <w:r>
        <w:t xml:space="preserve">Законом Забайкальского края от 16 декабря 2009 г. № </w:t>
      </w:r>
      <w:r w:rsidRPr="00761DBA">
        <w:rPr>
          <w:lang w:eastAsia="en-US" w:bidi="en-US"/>
        </w:rPr>
        <w:t>312-33</w:t>
      </w:r>
      <w:r>
        <w:rPr>
          <w:lang w:val="en-US" w:eastAsia="en-US" w:bidi="en-US"/>
        </w:rPr>
        <w:t>K</w:t>
      </w:r>
      <w:r w:rsidRPr="00761DBA">
        <w:rPr>
          <w:lang w:eastAsia="en-US" w:bidi="en-US"/>
        </w:rPr>
        <w:t xml:space="preserve"> </w:t>
      </w:r>
      <w:r>
        <w:t>«Об организации транспортного обслуживания населения на маршрутах пригородного и межмуниципального сообщения на территории Забайкальского края»;</w:t>
      </w:r>
    </w:p>
    <w:p w:rsidR="009728BF" w:rsidRDefault="001B4F21" w:rsidP="00843AC5">
      <w:pPr>
        <w:pStyle w:val="20"/>
        <w:shd w:val="clear" w:color="auto" w:fill="auto"/>
        <w:tabs>
          <w:tab w:val="left" w:pos="1560"/>
        </w:tabs>
        <w:spacing w:line="317" w:lineRule="exact"/>
        <w:ind w:firstLine="880"/>
      </w:pPr>
      <w:r>
        <w:t xml:space="preserve">постановлением Правительства Забайкальского края от 01 июня 2017 </w:t>
      </w:r>
      <w:r w:rsidR="00761DBA">
        <w:t>года</w:t>
      </w:r>
      <w:r>
        <w:t xml:space="preserve"> №212 «Об утверждении Порядка предоставления субсидий</w:t>
      </w:r>
      <w:r w:rsidR="00843AC5">
        <w:t xml:space="preserve"> </w:t>
      </w:r>
      <w:r>
        <w:t>юридическим лицам (за исключением государственны</w:t>
      </w:r>
      <w:r w:rsidR="00843AC5">
        <w:t xml:space="preserve">х (муниципальных) учреждений) и </w:t>
      </w:r>
      <w:r>
        <w:t>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сообщении».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189"/>
        </w:tabs>
        <w:spacing w:before="0" w:line="317" w:lineRule="exact"/>
        <w:ind w:left="180"/>
      </w:pPr>
      <w: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9728BF" w:rsidRDefault="001B4F21">
      <w:pPr>
        <w:pStyle w:val="20"/>
        <w:shd w:val="clear" w:color="auto" w:fill="auto"/>
        <w:spacing w:line="317" w:lineRule="exact"/>
        <w:ind w:left="180" w:firstLine="700"/>
        <w:jc w:val="both"/>
      </w:pPr>
      <w:r>
        <w:t>Иные варианты достижения поставленных целей отсутствуют.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344"/>
        </w:tabs>
        <w:spacing w:before="0" w:line="317" w:lineRule="exact"/>
        <w:ind w:left="180"/>
      </w:pPr>
      <w:r>
        <w:t xml:space="preserve">Обоснование предлагаемого правового регулирования в части положений, которыми изменяется содержание или порядок </w:t>
      </w:r>
      <w:proofErr w:type="gramStart"/>
      <w:r>
        <w:t>реализации полномочий исполнительных органов государственной власти края</w:t>
      </w:r>
      <w:proofErr w:type="gramEnd"/>
      <w:r>
        <w:t xml:space="preserve"> в отношениях с - субъектами предпринимательской и инвестиционной деятельности.</w:t>
      </w:r>
    </w:p>
    <w:p w:rsidR="009728BF" w:rsidRDefault="001B4F21">
      <w:pPr>
        <w:pStyle w:val="20"/>
        <w:shd w:val="clear" w:color="auto" w:fill="auto"/>
        <w:spacing w:line="317" w:lineRule="exact"/>
        <w:ind w:left="180" w:firstLine="700"/>
        <w:jc w:val="both"/>
      </w:pPr>
      <w:r>
        <w:t>Содержание или порядок реализации полномочий Региональной службы по тарифам и ценообразованию Забайкальского края в отношениях с субъектами предпринимательской и инвестиционной деятельности не изменяется в связи с принятием проекта постановления Правительства Забайкальского края.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344"/>
        </w:tabs>
        <w:spacing w:before="0" w:line="307" w:lineRule="exact"/>
        <w:ind w:left="180"/>
      </w:pPr>
      <w:r>
        <w:t>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9728BF" w:rsidRPr="00843AC5" w:rsidRDefault="001B4F21">
      <w:pPr>
        <w:pStyle w:val="20"/>
        <w:shd w:val="clear" w:color="auto" w:fill="auto"/>
        <w:spacing w:line="317" w:lineRule="exact"/>
        <w:ind w:left="180" w:firstLine="700"/>
        <w:jc w:val="both"/>
      </w:pPr>
      <w:r w:rsidRPr="00843AC5">
        <w:t>Принятие проекта постановления Правительства Забайкальского края не потребует дополнительных расходов за счет средств бюджета Забайкальского</w:t>
      </w:r>
    </w:p>
    <w:p w:rsidR="009728BF" w:rsidRDefault="001B4F21">
      <w:pPr>
        <w:pStyle w:val="70"/>
        <w:shd w:val="clear" w:color="auto" w:fill="auto"/>
        <w:tabs>
          <w:tab w:val="left" w:pos="7404"/>
          <w:tab w:val="left" w:pos="8086"/>
        </w:tabs>
        <w:spacing w:line="240" w:lineRule="exact"/>
        <w:ind w:left="180"/>
      </w:pPr>
      <w:r w:rsidRPr="00843AC5">
        <w:rPr>
          <w:rFonts w:ascii="Times New Roman" w:hAnsi="Times New Roman" w:cs="Times New Roman"/>
          <w:sz w:val="28"/>
          <w:szCs w:val="28"/>
        </w:rPr>
        <w:t>края.</w:t>
      </w:r>
      <w:r w:rsidR="00843AC5">
        <w:tab/>
      </w:r>
      <w:r>
        <w:br w:type="page"/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124"/>
        </w:tabs>
        <w:spacing w:before="0" w:line="317" w:lineRule="exact"/>
        <w:ind w:firstLine="760"/>
      </w:pPr>
      <w:r>
        <w:rPr>
          <w:rStyle w:val="63"/>
          <w:i/>
          <w:iCs/>
        </w:rPr>
        <w:lastRenderedPageBreak/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содержании-существующих обязанностей указанных субъектов.</w:t>
      </w:r>
    </w:p>
    <w:p w:rsidR="009728BF" w:rsidRDefault="001B4F21">
      <w:pPr>
        <w:pStyle w:val="20"/>
        <w:shd w:val="clear" w:color="auto" w:fill="auto"/>
        <w:spacing w:line="317" w:lineRule="exact"/>
        <w:ind w:firstLine="760"/>
        <w:jc w:val="both"/>
      </w:pPr>
      <w:proofErr w:type="gramStart"/>
      <w:r>
        <w:rPr>
          <w:rStyle w:val="22"/>
        </w:rPr>
        <w:t>Проект постановления Правительства Забайкальского края обязывает субъекты предпринимательской и инвестиционной деятельности соблюдать сроки и процедуру подачи заявки (в том числе требование перечня предоставляемых документов) об установлении тарифов на перевозки пассажиров и багажа на местных авиалиниях, а также сроки и процедуру рассмотрения вопросов об установлении тарифов регулирующим органом, сроки действия тарифов, требования к досрочному пересмотру экон</w:t>
      </w:r>
      <w:r w:rsidR="00843AC5">
        <w:rPr>
          <w:rStyle w:val="22"/>
        </w:rPr>
        <w:t>омически обоснованных тарифов.</w:t>
      </w:r>
      <w:proofErr w:type="gramEnd"/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firstLine="760"/>
      </w:pPr>
      <w:r>
        <w:rPr>
          <w:rStyle w:val="63"/>
          <w:i/>
          <w:iCs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9728BF" w:rsidRDefault="001B4F21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2"/>
        </w:rPr>
        <w:t>Основные группы субъектов:</w:t>
      </w:r>
    </w:p>
    <w:p w:rsidR="009728BF" w:rsidRDefault="001B4F21">
      <w:pPr>
        <w:pStyle w:val="20"/>
        <w:shd w:val="clear" w:color="auto" w:fill="auto"/>
        <w:spacing w:line="302" w:lineRule="exact"/>
        <w:ind w:firstLine="760"/>
        <w:jc w:val="both"/>
      </w:pPr>
      <w:r>
        <w:rPr>
          <w:rStyle w:val="22"/>
        </w:rPr>
        <w:t>юридические лица и индивидуальные предприниматели, осуществляющие деятельность в сфере пассажирских перевозок на местных авиалиниях.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124"/>
        </w:tabs>
        <w:spacing w:before="0" w:line="307" w:lineRule="exact"/>
        <w:ind w:firstLine="760"/>
      </w:pPr>
      <w:r>
        <w:rPr>
          <w:rStyle w:val="63"/>
          <w:i/>
          <w:iCs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9728BF" w:rsidRDefault="001B4F21">
      <w:pPr>
        <w:pStyle w:val="20"/>
        <w:shd w:val="clear" w:color="auto" w:fill="auto"/>
        <w:spacing w:line="280" w:lineRule="exact"/>
        <w:ind w:firstLine="760"/>
        <w:jc w:val="both"/>
      </w:pPr>
      <w:r>
        <w:rPr>
          <w:rStyle w:val="22"/>
        </w:rPr>
        <w:t>Период воздействия - долгосрочный.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258"/>
        </w:tabs>
        <w:spacing w:before="0" w:line="322" w:lineRule="exact"/>
        <w:ind w:firstLine="760"/>
      </w:pPr>
      <w:r>
        <w:rPr>
          <w:rStyle w:val="63"/>
          <w:i/>
          <w:iCs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9728BF" w:rsidRDefault="001B4F21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rStyle w:val="22"/>
        </w:rPr>
        <w:t>Проект постановления Правительства Забайкальского края освобождает от уплаты изл</w:t>
      </w:r>
      <w:r w:rsidR="00843AC5">
        <w:rPr>
          <w:rStyle w:val="22"/>
        </w:rPr>
        <w:t>и</w:t>
      </w:r>
      <w:r>
        <w:rPr>
          <w:rStyle w:val="22"/>
        </w:rPr>
        <w:t>шне начисляемой суммы налога на добавленную стоимость юридических лиц и индивидуальных предпринимателей, осуществляющих на территории Забайкальского края регулируемые виды деятельности.</w:t>
      </w:r>
    </w:p>
    <w:p w:rsidR="009728BF" w:rsidRDefault="001B4F21">
      <w:pPr>
        <w:pStyle w:val="6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22" w:lineRule="exact"/>
        <w:ind w:firstLine="760"/>
      </w:pPr>
      <w:r>
        <w:rPr>
          <w:rStyle w:val="63"/>
          <w:i/>
          <w:iCs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9728BF" w:rsidRDefault="001B4F21">
      <w:pPr>
        <w:pStyle w:val="20"/>
        <w:shd w:val="clear" w:color="auto" w:fill="auto"/>
        <w:spacing w:after="649" w:line="302" w:lineRule="exact"/>
        <w:ind w:firstLine="760"/>
        <w:jc w:val="both"/>
      </w:pPr>
      <w:r>
        <w:rPr>
          <w:rStyle w:val="22"/>
        </w:rPr>
        <w:t>Риски невозможности решения проблемы предложенным в проекте приказа способом отсутствуют.</w:t>
      </w:r>
    </w:p>
    <w:p w:rsidR="00843AC5" w:rsidRDefault="00843AC5">
      <w:pPr>
        <w:pStyle w:val="20"/>
        <w:shd w:val="clear" w:color="auto" w:fill="auto"/>
        <w:spacing w:line="317" w:lineRule="exact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0.9pt;margin-top:3.1pt;width:132.75pt;height:45.6pt;z-index:-125829375;mso-wrap-distance-left:69.85pt;mso-wrap-distance-right:5pt;mso-wrap-distance-bottom:20pt;mso-position-horizontal-relative:margin">
            <v:imagedata r:id="rId8" o:title="image1"/>
            <w10:wrap type="square" side="left" anchorx="margin"/>
          </v:shape>
        </w:pict>
      </w:r>
      <w:r w:rsidR="003963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65pt;margin-top:32.45pt;width:76.8pt;height:16.95pt;z-index:-125829376;mso-wrap-distance-left:69.85pt;mso-wrap-distance-right:5pt;mso-wrap-distance-bottom:20pt;mso-position-horizontal-relative:margin" filled="f" stroked="f">
            <v:textbox style="mso-fit-shape-to-text:t" inset="0,0,0,0">
              <w:txbxContent>
                <w:p w:rsidR="009728BF" w:rsidRDefault="001B4F21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Е.В. Батуева</w:t>
                  </w:r>
                </w:p>
              </w:txbxContent>
            </v:textbox>
            <w10:wrap type="square" side="left" anchorx="margin"/>
          </v:shape>
        </w:pict>
      </w:r>
      <w:r w:rsidR="001B4F21">
        <w:t xml:space="preserve">Руководитель Региональной службы по тарифам и ценообразованию </w:t>
      </w:r>
    </w:p>
    <w:p w:rsidR="009728BF" w:rsidRDefault="001B4F21">
      <w:pPr>
        <w:pStyle w:val="20"/>
        <w:shd w:val="clear" w:color="auto" w:fill="auto"/>
        <w:spacing w:line="317" w:lineRule="exact"/>
        <w:ind w:firstLine="0"/>
      </w:pPr>
      <w:r>
        <w:t>3</w:t>
      </w:r>
      <w:r w:rsidR="00843AC5">
        <w:t>а</w:t>
      </w:r>
      <w:bookmarkStart w:id="2" w:name="_GoBack"/>
      <w:bookmarkEnd w:id="2"/>
      <w:r>
        <w:t>байкальского края</w:t>
      </w:r>
    </w:p>
    <w:sectPr w:rsidR="009728BF">
      <w:headerReference w:type="default" r:id="rId9"/>
      <w:pgSz w:w="11900" w:h="16840"/>
      <w:pgMar w:top="992" w:right="696" w:bottom="1270" w:left="144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D9" w:rsidRDefault="003963D9">
      <w:r>
        <w:separator/>
      </w:r>
    </w:p>
  </w:endnote>
  <w:endnote w:type="continuationSeparator" w:id="0">
    <w:p w:rsidR="003963D9" w:rsidRDefault="003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D9" w:rsidRDefault="003963D9"/>
  </w:footnote>
  <w:footnote w:type="continuationSeparator" w:id="0">
    <w:p w:rsidR="003963D9" w:rsidRDefault="00396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BF" w:rsidRDefault="003963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2pt;margin-top:26.8pt;width:5.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28BF" w:rsidRDefault="001B4F2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43AC5" w:rsidRPr="00843AC5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439"/>
    <w:multiLevelType w:val="multilevel"/>
    <w:tmpl w:val="07327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28BF"/>
    <w:rsid w:val="001B4F21"/>
    <w:rsid w:val="003963D9"/>
    <w:rsid w:val="00761DBA"/>
    <w:rsid w:val="00843AC5"/>
    <w:rsid w:val="009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12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Игнатьева Ольга Владимировна</cp:lastModifiedBy>
  <cp:revision>5</cp:revision>
  <dcterms:created xsi:type="dcterms:W3CDTF">2018-02-02T00:02:00Z</dcterms:created>
  <dcterms:modified xsi:type="dcterms:W3CDTF">2018-02-02T00:06:00Z</dcterms:modified>
</cp:coreProperties>
</file>