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02" w:rsidRPr="000B7B02" w:rsidRDefault="000B7B02" w:rsidP="000B7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</w:pPr>
      <w:bookmarkStart w:id="0" w:name="_GoBack"/>
      <w:bookmarkEnd w:id="0"/>
      <w:r w:rsidRPr="000B7B02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ПРОТОКОЛ</w:t>
      </w:r>
    </w:p>
    <w:p w:rsidR="000B7B02" w:rsidRPr="000B7B02" w:rsidRDefault="000B7B02" w:rsidP="000B7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B02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 xml:space="preserve">заседания </w:t>
      </w:r>
      <w:r w:rsidRPr="000B7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повышению качества </w:t>
      </w:r>
      <w:proofErr w:type="gramStart"/>
      <w:r w:rsidRPr="000B7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</w:t>
      </w:r>
      <w:proofErr w:type="gramEnd"/>
      <w:r w:rsidRPr="000B7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</w:t>
      </w:r>
    </w:p>
    <w:p w:rsidR="000B7B02" w:rsidRPr="000B7B02" w:rsidRDefault="000B7B02" w:rsidP="000B7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  <w:r w:rsidRPr="000B7B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 муниципальных услуг в Забайкальском  крае__________</w:t>
      </w:r>
    </w:p>
    <w:p w:rsidR="000B7B02" w:rsidRPr="000B7B02" w:rsidRDefault="000B7B02" w:rsidP="000B7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0B7B02" w:rsidRPr="000B7B02" w:rsidRDefault="000B7B02" w:rsidP="000B7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0B7B02" w:rsidRPr="000B7B02" w:rsidRDefault="000B7B02" w:rsidP="000B7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0B7B02" w:rsidRPr="000B7B02" w:rsidRDefault="000B7B02" w:rsidP="000B7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0B7B02" w:rsidRPr="000B7B02" w:rsidRDefault="000B7B02" w:rsidP="000B7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</w:pPr>
      <w:r w:rsidRPr="000B7B0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г. Чита</w:t>
      </w:r>
    </w:p>
    <w:p w:rsidR="000B7B02" w:rsidRPr="000B7B02" w:rsidRDefault="000B7B02" w:rsidP="000B7B02">
      <w:pPr>
        <w:shd w:val="clear" w:color="auto" w:fill="FFFFFF"/>
        <w:spacing w:after="0" w:line="240" w:lineRule="auto"/>
        <w:ind w:right="-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B02" w:rsidRPr="000B7B02" w:rsidRDefault="000B7B02" w:rsidP="000B7B02">
      <w:pPr>
        <w:shd w:val="clear" w:color="auto" w:fill="FFFFFF"/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565C39" w:rsidRPr="00565C3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19</w:t>
      </w:r>
      <w:r w:rsidR="00565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7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5C39" w:rsidRPr="00565C3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февраля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0B7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2015 года № </w:t>
      </w:r>
      <w:r w:rsidR="00565C3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15</w:t>
      </w:r>
      <w:r w:rsidRPr="000B7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 </w:t>
      </w:r>
    </w:p>
    <w:p w:rsidR="000B7B02" w:rsidRPr="000B7B02" w:rsidRDefault="000B7B02" w:rsidP="000B7B02">
      <w:pPr>
        <w:shd w:val="clear" w:color="auto" w:fill="FFFFFF"/>
        <w:spacing w:after="0" w:line="240" w:lineRule="auto"/>
        <w:ind w:right="-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B02" w:rsidRDefault="000B7B02" w:rsidP="000B7B02">
      <w:pPr>
        <w:shd w:val="clear" w:color="auto" w:fill="FFFFFF"/>
        <w:spacing w:after="0" w:line="240" w:lineRule="auto"/>
        <w:ind w:right="-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6F3" w:rsidRDefault="003F16F3" w:rsidP="000B7B02">
      <w:pPr>
        <w:shd w:val="clear" w:color="auto" w:fill="FFFFFF"/>
        <w:spacing w:after="0" w:line="240" w:lineRule="auto"/>
        <w:ind w:right="-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6F3" w:rsidRPr="003F16F3" w:rsidRDefault="003F16F3" w:rsidP="003F1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</w:t>
      </w:r>
    </w:p>
    <w:p w:rsidR="003F16F3" w:rsidRPr="003F16F3" w:rsidRDefault="003F16F3" w:rsidP="003F16F3">
      <w:pPr>
        <w:shd w:val="clear" w:color="auto" w:fill="FFFFFF"/>
        <w:tabs>
          <w:tab w:val="left" w:pos="9356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председателя Правительства Забайкальского края </w:t>
      </w:r>
    </w:p>
    <w:p w:rsidR="003F16F3" w:rsidRPr="003F16F3" w:rsidRDefault="003F16F3" w:rsidP="003F16F3">
      <w:pPr>
        <w:shd w:val="clear" w:color="auto" w:fill="FFFFFF"/>
        <w:tabs>
          <w:tab w:val="left" w:pos="9356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</w:t>
      </w:r>
      <w:proofErr w:type="spellStart"/>
      <w:r w:rsidRPr="003F16F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Шеметов</w:t>
      </w:r>
      <w:proofErr w:type="spellEnd"/>
    </w:p>
    <w:p w:rsidR="003F16F3" w:rsidRPr="000B7B02" w:rsidRDefault="003F16F3" w:rsidP="000B7B02">
      <w:pPr>
        <w:shd w:val="clear" w:color="auto" w:fill="FFFFFF"/>
        <w:spacing w:after="0" w:line="240" w:lineRule="auto"/>
        <w:ind w:right="-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B02" w:rsidRPr="000B7B02" w:rsidRDefault="000B7B02" w:rsidP="000B7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</w:t>
      </w:r>
      <w:r w:rsidRPr="000B7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B7B02" w:rsidRPr="000B7B02" w:rsidRDefault="000B7B02" w:rsidP="000B7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Забайкальского края – </w:t>
      </w:r>
    </w:p>
    <w:p w:rsidR="000B7B02" w:rsidRPr="000B7B02" w:rsidRDefault="000B7B02" w:rsidP="000B7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экономического развития Забайкальского края </w:t>
      </w:r>
    </w:p>
    <w:p w:rsidR="000B7B02" w:rsidRPr="000B7B02" w:rsidRDefault="000B7B02" w:rsidP="000B7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02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С.С.Новиченко</w:t>
      </w:r>
    </w:p>
    <w:p w:rsidR="000B7B02" w:rsidRPr="000B7B02" w:rsidRDefault="000B7B02" w:rsidP="000B7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54"/>
      </w:tblGrid>
      <w:tr w:rsidR="000B7B02" w:rsidRPr="000B7B02" w:rsidTr="00A82732">
        <w:tc>
          <w:tcPr>
            <w:tcW w:w="3652" w:type="dxa"/>
          </w:tcPr>
          <w:p w:rsidR="000B7B02" w:rsidRPr="000B7B02" w:rsidRDefault="000B7B02" w:rsidP="000B7B02">
            <w:pPr>
              <w:rPr>
                <w:sz w:val="28"/>
                <w:szCs w:val="28"/>
              </w:rPr>
            </w:pPr>
            <w:r w:rsidRPr="000B7B02">
              <w:rPr>
                <w:sz w:val="28"/>
                <w:szCs w:val="28"/>
              </w:rPr>
              <w:t xml:space="preserve">члены комиссии:                   </w:t>
            </w:r>
          </w:p>
        </w:tc>
        <w:tc>
          <w:tcPr>
            <w:tcW w:w="5954" w:type="dxa"/>
          </w:tcPr>
          <w:p w:rsidR="000B7B02" w:rsidRDefault="000B7B02" w:rsidP="000B7B02">
            <w:pPr>
              <w:ind w:right="-6"/>
              <w:jc w:val="both"/>
              <w:rPr>
                <w:iCs/>
                <w:sz w:val="28"/>
                <w:szCs w:val="28"/>
              </w:rPr>
            </w:pPr>
            <w:proofErr w:type="gramStart"/>
            <w:r w:rsidRPr="000B7B02">
              <w:rPr>
                <w:sz w:val="28"/>
                <w:szCs w:val="28"/>
              </w:rPr>
              <w:t>В.П.Алексеев, А.А.Баженов</w:t>
            </w:r>
            <w:r w:rsidRPr="000B7B02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0B7B02">
              <w:rPr>
                <w:iCs/>
                <w:sz w:val="28"/>
                <w:szCs w:val="28"/>
              </w:rPr>
              <w:t>Ф.Ф.Бигзаев</w:t>
            </w:r>
            <w:proofErr w:type="spellEnd"/>
            <w:r w:rsidRPr="000B7B02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0B7B02">
              <w:rPr>
                <w:iCs/>
                <w:sz w:val="28"/>
                <w:szCs w:val="28"/>
              </w:rPr>
              <w:t>В.А.</w:t>
            </w:r>
            <w:r w:rsidRPr="000B7B02">
              <w:rPr>
                <w:sz w:val="28"/>
                <w:szCs w:val="28"/>
              </w:rPr>
              <w:t>Воложанин</w:t>
            </w:r>
            <w:proofErr w:type="spellEnd"/>
            <w:r w:rsidRPr="000B7B02">
              <w:rPr>
                <w:sz w:val="28"/>
                <w:szCs w:val="28"/>
              </w:rPr>
              <w:t xml:space="preserve">, </w:t>
            </w:r>
            <w:proofErr w:type="spellStart"/>
            <w:r w:rsidRPr="000B7B02">
              <w:rPr>
                <w:sz w:val="28"/>
                <w:szCs w:val="28"/>
              </w:rPr>
              <w:t>С.А.Гладковский</w:t>
            </w:r>
            <w:proofErr w:type="spellEnd"/>
            <w:r w:rsidRPr="000B7B02">
              <w:rPr>
                <w:sz w:val="28"/>
                <w:szCs w:val="28"/>
              </w:rPr>
              <w:t xml:space="preserve">, Т.И. </w:t>
            </w:r>
            <w:proofErr w:type="spellStart"/>
            <w:r w:rsidRPr="000B7B02">
              <w:rPr>
                <w:sz w:val="28"/>
                <w:szCs w:val="28"/>
              </w:rPr>
              <w:t>Жеребцова</w:t>
            </w:r>
            <w:proofErr w:type="spellEnd"/>
            <w:r w:rsidRPr="000B7B02">
              <w:rPr>
                <w:sz w:val="28"/>
                <w:szCs w:val="28"/>
              </w:rPr>
              <w:t xml:space="preserve">, Ю.А.Клепиков, А.П.Коноплёв, </w:t>
            </w:r>
            <w:r w:rsidRPr="000B7B02">
              <w:rPr>
                <w:iCs/>
                <w:sz w:val="28"/>
                <w:szCs w:val="28"/>
              </w:rPr>
              <w:t xml:space="preserve">М.А.Курьянов, Т.В. Лебедева, И.П.Лизунова, </w:t>
            </w:r>
            <w:proofErr w:type="spellStart"/>
            <w:r w:rsidRPr="000B7B02">
              <w:rPr>
                <w:iCs/>
                <w:sz w:val="28"/>
                <w:szCs w:val="28"/>
              </w:rPr>
              <w:t>Н.В.Мордвинова</w:t>
            </w:r>
            <w:proofErr w:type="spellEnd"/>
            <w:r w:rsidRPr="000B7B02">
              <w:rPr>
                <w:iCs/>
                <w:sz w:val="28"/>
                <w:szCs w:val="28"/>
              </w:rPr>
              <w:t xml:space="preserve">, Н.В. Мохова, </w:t>
            </w:r>
            <w:proofErr w:type="spellStart"/>
            <w:r w:rsidRPr="000B7B02">
              <w:rPr>
                <w:iCs/>
                <w:sz w:val="28"/>
                <w:szCs w:val="28"/>
              </w:rPr>
              <w:t>Н.Г.Перевалова</w:t>
            </w:r>
            <w:proofErr w:type="spellEnd"/>
            <w:r w:rsidRPr="000B7B02">
              <w:rPr>
                <w:iCs/>
                <w:sz w:val="28"/>
                <w:szCs w:val="28"/>
              </w:rPr>
              <w:t xml:space="preserve">, О.А. Поляков, Л.А. Погребная, </w:t>
            </w:r>
            <w:r w:rsidRPr="000B7B02">
              <w:rPr>
                <w:sz w:val="28"/>
                <w:szCs w:val="28"/>
              </w:rPr>
              <w:t>Е.И.Рогов,</w:t>
            </w:r>
            <w:r w:rsidRPr="000B7B02">
              <w:rPr>
                <w:iCs/>
                <w:sz w:val="28"/>
                <w:szCs w:val="28"/>
              </w:rPr>
              <w:t xml:space="preserve"> Д.А.Семёнов, </w:t>
            </w:r>
            <w:r w:rsidRPr="000B7B02">
              <w:rPr>
                <w:sz w:val="28"/>
                <w:szCs w:val="28"/>
              </w:rPr>
              <w:t>П.С.Сергеев,</w:t>
            </w:r>
            <w:r w:rsidRPr="000B7B02">
              <w:rPr>
                <w:iCs/>
                <w:sz w:val="28"/>
                <w:szCs w:val="28"/>
              </w:rPr>
              <w:t xml:space="preserve"> М.Г.Сибилёва, Д.О.</w:t>
            </w:r>
            <w:proofErr w:type="gramEnd"/>
            <w:r w:rsidRPr="000B7B02">
              <w:rPr>
                <w:iCs/>
                <w:sz w:val="28"/>
                <w:szCs w:val="28"/>
              </w:rPr>
              <w:t xml:space="preserve">Титов, А.А.Томских, Н.Н Черняева, </w:t>
            </w:r>
            <w:proofErr w:type="spellStart"/>
            <w:r w:rsidRPr="000B7B02">
              <w:rPr>
                <w:iCs/>
                <w:sz w:val="28"/>
                <w:szCs w:val="28"/>
              </w:rPr>
              <w:t>Ю.А.Шепеленко</w:t>
            </w:r>
            <w:proofErr w:type="spellEnd"/>
            <w:r w:rsidRPr="000B7B02">
              <w:rPr>
                <w:iCs/>
                <w:sz w:val="28"/>
                <w:szCs w:val="28"/>
              </w:rPr>
              <w:t xml:space="preserve">, О.В.Шишкина, </w:t>
            </w:r>
            <w:proofErr w:type="spellStart"/>
            <w:r w:rsidRPr="000B7B02">
              <w:rPr>
                <w:iCs/>
                <w:sz w:val="28"/>
                <w:szCs w:val="28"/>
              </w:rPr>
              <w:t>А.С.Шкедов</w:t>
            </w:r>
            <w:proofErr w:type="spellEnd"/>
            <w:r w:rsidRPr="000B7B02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0B7B02">
              <w:rPr>
                <w:iCs/>
                <w:sz w:val="28"/>
                <w:szCs w:val="28"/>
              </w:rPr>
              <w:t>С.П.Шохирева</w:t>
            </w:r>
            <w:proofErr w:type="spellEnd"/>
            <w:r w:rsidRPr="000B7B02">
              <w:rPr>
                <w:iCs/>
                <w:sz w:val="28"/>
                <w:szCs w:val="28"/>
              </w:rPr>
              <w:t>, И.С. Щеглова</w:t>
            </w:r>
          </w:p>
          <w:p w:rsidR="000B7B02" w:rsidRDefault="000B7B02" w:rsidP="000B7B02">
            <w:pPr>
              <w:ind w:right="-6"/>
              <w:jc w:val="both"/>
              <w:rPr>
                <w:iCs/>
                <w:sz w:val="28"/>
                <w:szCs w:val="28"/>
              </w:rPr>
            </w:pPr>
          </w:p>
          <w:p w:rsidR="000B7B02" w:rsidRPr="000B7B02" w:rsidRDefault="000B7B02" w:rsidP="000B7B02">
            <w:pPr>
              <w:ind w:right="-6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0B7B02" w:rsidRPr="000B7B02" w:rsidRDefault="000B7B02" w:rsidP="00FA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AC" w:rsidRPr="00716F10" w:rsidRDefault="00716F10" w:rsidP="00716F1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Типового перечня муниципальных услуг, </w:t>
      </w:r>
      <w:r w:rsidRPr="00CA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предоставляемых органами местного самоуправления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</w:t>
      </w:r>
    </w:p>
    <w:p w:rsidR="004E43AC" w:rsidRPr="0001626C" w:rsidRDefault="00F7384B" w:rsidP="00716F10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.4pt" to="467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" strokecolor="black [3200]" strokeweight="2pt">
            <v:shadow on="t" color="black" opacity="24903f" origin=",.5" offset="0,.55556mm"/>
          </v:line>
        </w:pict>
      </w:r>
    </w:p>
    <w:p w:rsidR="00F134E4" w:rsidRDefault="00F134E4" w:rsidP="006D209D">
      <w:pPr>
        <w:pStyle w:val="a4"/>
        <w:numPr>
          <w:ilvl w:val="1"/>
          <w:numId w:val="1"/>
        </w:numPr>
        <w:tabs>
          <w:tab w:val="left" w:pos="1418"/>
        </w:tabs>
        <w:spacing w:before="120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пункта 4.1 </w:t>
      </w:r>
      <w:r w:rsidRPr="00F1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мероприятий («дорожной карты») по организации предоставления государственных и муниципальных услуг по принципу «одного окна» в Забайкальском крае на 2014-2015 годы, утвержденного распоряжением Правительства Забайкальского края от 14 ноября 2014 года № 661-р, утвердить </w:t>
      </w:r>
      <w:r w:rsidR="00CA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 перечень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34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услуг, предоставляемых о</w:t>
      </w:r>
      <w:r w:rsidR="00CA0E1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рганами местного самоуправления</w:t>
      </w:r>
      <w:r w:rsidRPr="00F1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E1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09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A0E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0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4AC" w:rsidRPr="001F04AC" w:rsidRDefault="003A3606" w:rsidP="001F04AC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Министерству образования, науки и молодежной политики Забайкальского края, Министерству культуры Забайкальского края, Министерству природных ресурсов и промышленной политики </w:t>
      </w:r>
      <w:r w:rsidRPr="001F04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Забайкальского края</w:t>
      </w:r>
      <w:r w:rsidR="00D61D9D" w:rsidRPr="001F04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1D9D" w:rsidRPr="00D61D9D">
        <w:t xml:space="preserve"> </w:t>
      </w:r>
      <w:r w:rsidR="00D61D9D" w:rsidRPr="001F0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государственного имущества и земельных отношений Забайкальского края</w:t>
      </w:r>
      <w:r w:rsidR="00CA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 июн</w:t>
      </w:r>
      <w:r w:rsidR="00D274C2" w:rsidRPr="001F04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31F8C" w:rsidRPr="001F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</w:t>
      </w:r>
      <w:r w:rsidR="0055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модельные (типовые</w:t>
      </w:r>
      <w:r w:rsidR="001F04AC" w:rsidRPr="001F04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5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административные регламенты</w:t>
      </w:r>
      <w:r w:rsidR="008631A9" w:rsidRPr="001F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74400D" w:rsidRPr="001F04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05B0" w:rsidRPr="001F0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муниципальных услуг в</w:t>
      </w:r>
      <w:r w:rsidR="00CA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приложением </w:t>
      </w:r>
      <w:r w:rsidR="001F04AC" w:rsidRPr="001F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00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5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554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</w:t>
      </w:r>
      <w:r w:rsidR="001F04AC" w:rsidRPr="001F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 рассмотрение в Министерство экономического развития Забайкальского края.</w:t>
      </w:r>
      <w:proofErr w:type="gramEnd"/>
    </w:p>
    <w:p w:rsidR="00DC5714" w:rsidRPr="00DC5714" w:rsidRDefault="00D61D9D" w:rsidP="00DC5714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7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 территориального развития Забайкальского края, Министерству образования, науки и молодежной политики Забайкальского края, Министерству труда и социальной защиты Забайкальского края,</w:t>
      </w:r>
      <w:r w:rsidR="001E26A4" w:rsidRPr="001E26A4">
        <w:t xml:space="preserve"> </w:t>
      </w:r>
      <w:r w:rsidR="001E26A4" w:rsidRPr="00DC57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государственного имущества и земельных отношений Забайкальского края</w:t>
      </w:r>
      <w:r w:rsidRPr="00DC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6A4" w:rsidRPr="00DC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E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 июн</w:t>
      </w:r>
      <w:r w:rsidR="00D274C2" w:rsidRPr="00DC5714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2015 года</w:t>
      </w:r>
      <w:r w:rsidR="00DC5714" w:rsidRPr="00DC5714">
        <w:t xml:space="preserve"> </w:t>
      </w:r>
      <w:r w:rsidR="00554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00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DC5714" w:rsidRPr="00DC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модельные  административные регламенты предоставления муниципальных услу</w:t>
      </w:r>
      <w:r w:rsidR="00DC5714">
        <w:rPr>
          <w:rFonts w:ascii="Times New Roman" w:eastAsia="Times New Roman" w:hAnsi="Times New Roman" w:cs="Times New Roman"/>
          <w:sz w:val="28"/>
          <w:szCs w:val="28"/>
          <w:lang w:eastAsia="ru-RU"/>
        </w:rPr>
        <w:t>г в соответствии с приложением 3</w:t>
      </w:r>
      <w:r w:rsidR="0000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A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 w:rsidR="00DC5714" w:rsidRPr="00DC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 рассмотрение в Министерство экономического развития Забайкальского края.</w:t>
      </w:r>
      <w:proofErr w:type="gramEnd"/>
    </w:p>
    <w:p w:rsidR="006D6E9A" w:rsidRPr="00805C63" w:rsidRDefault="00DC5714" w:rsidP="00DC5714">
      <w:pPr>
        <w:pStyle w:val="a4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1EF" w:rsidRPr="006D2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 экономического развития Забайкальского края</w:t>
      </w:r>
      <w:r w:rsidR="0009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01</w:t>
      </w:r>
      <w:r w:rsidR="00CA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C44C12" w:rsidRPr="006D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обеспечить рассмотрение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пунктах 1.2, 1.3 настоящего протокола модельных административных</w:t>
      </w:r>
      <w:r w:rsidR="00C44C12" w:rsidRP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регламентов</w:t>
      </w:r>
      <w:r w:rsidR="00CD5F9A" w:rsidRP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доставления муниципальных услуг </w:t>
      </w:r>
      <w:r w:rsidRPr="00DC57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изменений в модельные административные регламенты предоставления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085" w:rsidRPr="006D209D" w:rsidRDefault="0036477B" w:rsidP="00095F40">
      <w:pPr>
        <w:pStyle w:val="a4"/>
        <w:numPr>
          <w:ilvl w:val="1"/>
          <w:numId w:val="1"/>
        </w:numPr>
        <w:spacing w:before="120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2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 образования, науки и молодежной политики Забайкальского края, Министерству культуры Забайкальского края, Министерству природных ресурсов и промышленной политики Забайкальского края,</w:t>
      </w:r>
      <w:r w:rsidRPr="006D209D">
        <w:t xml:space="preserve"> </w:t>
      </w:r>
      <w:r w:rsidRPr="006D2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Министерству территориального развития Забайкальского края,</w:t>
      </w:r>
      <w:r w:rsidRPr="006D209D">
        <w:t xml:space="preserve"> </w:t>
      </w:r>
      <w:r w:rsidRPr="006D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Министерству труда и социальной защиты Забайкальского края, Департаменту государственного имущества и земельных отношений Забайкальского края </w:t>
      </w:r>
      <w:r w:rsidR="00DC57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01</w:t>
      </w:r>
      <w:r w:rsidR="001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C44C12" w:rsidRPr="006D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внести на рассмотрение Комиссии по повышению качества государственных  и муниципаль</w:t>
      </w:r>
      <w:r w:rsidR="0065375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в Забайкальском</w:t>
      </w:r>
      <w:proofErr w:type="gramEnd"/>
      <w:r w:rsidR="0065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6537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proofErr w:type="gramEnd"/>
      <w:r w:rsidR="00052E75" w:rsidRPr="006D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22B" w:rsidRPr="006D2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модельные</w:t>
      </w:r>
      <w:r w:rsidR="00052E75" w:rsidRPr="006D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F04" w:rsidRPr="006D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(типовые) </w:t>
      </w:r>
      <w:r w:rsidR="00052E75" w:rsidRPr="006D20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регламенты предоставления муниципальных услуг</w:t>
      </w:r>
      <w:r w:rsidR="00095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714" w:rsidRPr="00DC5714" w:rsidRDefault="00007E09" w:rsidP="0012596C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</w:t>
      </w:r>
      <w:r w:rsidR="00DC5714" w:rsidRPr="00DC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рганам местного самоуправления муниципальных районов и городских округов </w:t>
      </w:r>
      <w:r w:rsidR="001259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15</w:t>
      </w:r>
      <w:r w:rsidR="00DC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2015 года </w:t>
      </w:r>
      <w:r w:rsidR="00DC5714" w:rsidRPr="00DC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и утвердить административные регламенты предоставления муниципальных услуг в соответствии с модельными (типовыми) административными регламентами </w:t>
      </w:r>
      <w:r w:rsidR="00542CEA" w:rsidRPr="00542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указанными в приложении 2</w:t>
      </w:r>
      <w:r w:rsidR="005B15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CEA" w:rsidRPr="0054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714" w:rsidRPr="00DC57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представить информацию о</w:t>
      </w:r>
      <w:r w:rsidR="0065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54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653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DC5714" w:rsidRPr="00DC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Министерство экономического развития Забайкальского края.</w:t>
      </w:r>
    </w:p>
    <w:p w:rsidR="00DC5714" w:rsidRPr="00DC5714" w:rsidRDefault="00007E09" w:rsidP="0012596C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</w:t>
      </w:r>
      <w:r w:rsidR="00DC5714" w:rsidRPr="00DC5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 местного самоуправления муниципальных районов и городских округов</w:t>
      </w:r>
      <w:r w:rsidR="00DC5714" w:rsidRPr="00DC5714">
        <w:t xml:space="preserve"> </w:t>
      </w:r>
      <w:r w:rsidR="001259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15</w:t>
      </w:r>
      <w:r w:rsidR="00DC5714" w:rsidRPr="00DC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2015 года внести изменения в административные регламенты предоставления муниципальных услуг органами местного самоуправления муниципальных образований Забайкальского края в соот</w:t>
      </w:r>
      <w:r w:rsidR="00542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модельными</w:t>
      </w:r>
      <w:r w:rsidR="00DC5714" w:rsidRPr="00DC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административными регламентами</w:t>
      </w:r>
      <w:r w:rsidR="00542CEA" w:rsidRPr="00542CEA">
        <w:t xml:space="preserve"> </w:t>
      </w:r>
      <w:r w:rsidR="00542CEA" w:rsidRPr="00542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муниципальных услуг</w:t>
      </w:r>
      <w:r w:rsidR="00821DC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указанными в приложении 3</w:t>
      </w:r>
      <w:r w:rsidR="005B15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5714" w:rsidRPr="00DC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представить информацию о внесении</w:t>
      </w:r>
      <w:r w:rsidR="0054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указанных</w:t>
      </w:r>
      <w:r w:rsidR="00DC5714" w:rsidRPr="00DC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Министерство экономического развития Забайкальского края.</w:t>
      </w:r>
      <w:proofErr w:type="gramEnd"/>
    </w:p>
    <w:p w:rsidR="00DC5714" w:rsidRDefault="00DC5714" w:rsidP="0012596C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7C" w:rsidRDefault="0062677C" w:rsidP="00F134E4">
      <w:pPr>
        <w:pStyle w:val="a4"/>
        <w:spacing w:before="120"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E4" w:rsidRPr="00F134E4" w:rsidRDefault="00F134E4" w:rsidP="00BC57A0">
      <w:pPr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3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Типового перечня услуг, предоставляемых муниципальными учреждениями и иными организациями, в которых размещаетс</w:t>
      </w:r>
      <w:r w:rsidR="00125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муниципальное задание (заказ)</w:t>
      </w:r>
      <w:r w:rsidRPr="00F13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34E4" w:rsidRPr="00F134E4" w:rsidRDefault="00F134E4" w:rsidP="00F134E4">
      <w:pPr>
        <w:pStyle w:val="a4"/>
        <w:spacing w:before="120"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E4" w:rsidRDefault="00BC57A0" w:rsidP="00BC57A0">
      <w:pPr>
        <w:pStyle w:val="a4"/>
        <w:spacing w:before="120"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57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пункта 4.1 Плана мероприятий («дорожной карты») по организации предоставления государственных и муниципальных услуг по принципу «одного окна» в Забайкальском крае на 2014-2015 годы, утвержденного распоряжением Правительства Забайкальского края от 14 ноября 2014 года № 661-р, утвердить</w:t>
      </w:r>
      <w:r w:rsidR="001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</w:t>
      </w:r>
      <w:r w:rsidRPr="00BC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 перечень</w:t>
      </w:r>
      <w:r w:rsidRPr="00BC57A0">
        <w:t xml:space="preserve"> </w:t>
      </w:r>
      <w:r w:rsidRPr="00BC57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предоставляемых муниципальными учреждениями и иными организациями, в которых размещается</w:t>
      </w:r>
      <w:r w:rsidR="001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задание (заказ) (приложение</w:t>
      </w:r>
      <w:r w:rsidR="0009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1259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E2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2677C" w:rsidRDefault="0062677C" w:rsidP="0062677C">
      <w:pPr>
        <w:pStyle w:val="a4"/>
        <w:spacing w:before="120"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2BF" w:rsidRDefault="00134DC3" w:rsidP="00134DC3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____ листах.</w:t>
      </w:r>
    </w:p>
    <w:p w:rsidR="00C652BF" w:rsidRDefault="00C652BF" w:rsidP="00C652B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2BF" w:rsidRPr="00C652BF" w:rsidRDefault="00C652BF" w:rsidP="00C652B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73"/>
        <w:tblW w:w="0" w:type="auto"/>
        <w:tblLook w:val="01E0"/>
      </w:tblPr>
      <w:tblGrid>
        <w:gridCol w:w="6947"/>
        <w:gridCol w:w="2623"/>
      </w:tblGrid>
      <w:tr w:rsidR="003F16F3" w:rsidRPr="003F16F3" w:rsidTr="008A7BB4">
        <w:trPr>
          <w:trHeight w:val="575"/>
        </w:trPr>
        <w:tc>
          <w:tcPr>
            <w:tcW w:w="6948" w:type="dxa"/>
          </w:tcPr>
          <w:p w:rsidR="003F16F3" w:rsidRPr="003F16F3" w:rsidRDefault="003F16F3" w:rsidP="003F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</w:t>
            </w:r>
          </w:p>
          <w:p w:rsidR="003F16F3" w:rsidRPr="003F16F3" w:rsidRDefault="003F16F3" w:rsidP="003F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Забайкальского края-</w:t>
            </w:r>
          </w:p>
          <w:p w:rsidR="003F16F3" w:rsidRPr="003F16F3" w:rsidRDefault="003F16F3" w:rsidP="003F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</w:t>
            </w:r>
          </w:p>
        </w:tc>
        <w:tc>
          <w:tcPr>
            <w:tcW w:w="2623" w:type="dxa"/>
          </w:tcPr>
          <w:p w:rsidR="003F16F3" w:rsidRPr="003F16F3" w:rsidRDefault="003F16F3" w:rsidP="003F16F3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6F3" w:rsidRPr="003F16F3" w:rsidRDefault="003F16F3" w:rsidP="003F16F3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6F3" w:rsidRPr="003F16F3" w:rsidRDefault="003F16F3" w:rsidP="003F16F3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А.И. </w:t>
            </w:r>
            <w:proofErr w:type="spellStart"/>
            <w:r w:rsidRPr="003F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Шеметов</w:t>
            </w:r>
            <w:proofErr w:type="spellEnd"/>
          </w:p>
        </w:tc>
      </w:tr>
    </w:tbl>
    <w:p w:rsidR="00BC57A0" w:rsidRDefault="00BC57A0" w:rsidP="006D209D">
      <w:pPr>
        <w:spacing w:before="120" w:after="0" w:line="240" w:lineRule="auto"/>
        <w:jc w:val="both"/>
      </w:pPr>
    </w:p>
    <w:sectPr w:rsidR="00BC57A0" w:rsidSect="00E94B37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B37" w:rsidRDefault="00E94B37" w:rsidP="00E94B37">
      <w:pPr>
        <w:spacing w:after="0" w:line="240" w:lineRule="auto"/>
      </w:pPr>
      <w:r>
        <w:separator/>
      </w:r>
    </w:p>
  </w:endnote>
  <w:endnote w:type="continuationSeparator" w:id="1">
    <w:p w:rsidR="00E94B37" w:rsidRDefault="00E94B37" w:rsidP="00E9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B37" w:rsidRDefault="00E94B37" w:rsidP="00E94B37">
      <w:pPr>
        <w:spacing w:after="0" w:line="240" w:lineRule="auto"/>
      </w:pPr>
      <w:r>
        <w:separator/>
      </w:r>
    </w:p>
  </w:footnote>
  <w:footnote w:type="continuationSeparator" w:id="1">
    <w:p w:rsidR="00E94B37" w:rsidRDefault="00E94B37" w:rsidP="00E9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0688"/>
      <w:docPartObj>
        <w:docPartGallery w:val="Page Numbers (Top of Page)"/>
        <w:docPartUnique/>
      </w:docPartObj>
    </w:sdtPr>
    <w:sdtContent>
      <w:p w:rsidR="00E94B37" w:rsidRDefault="00E94B37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94B37" w:rsidRDefault="00E94B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433"/>
    <w:multiLevelType w:val="multilevel"/>
    <w:tmpl w:val="0E6CA5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2E5893"/>
    <w:multiLevelType w:val="multilevel"/>
    <w:tmpl w:val="8DEE6EDC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BA732B0"/>
    <w:multiLevelType w:val="multilevel"/>
    <w:tmpl w:val="FDF40CEA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B02"/>
    <w:rsid w:val="00007E09"/>
    <w:rsid w:val="00013F44"/>
    <w:rsid w:val="0001626C"/>
    <w:rsid w:val="00052E75"/>
    <w:rsid w:val="00095F40"/>
    <w:rsid w:val="000B7B02"/>
    <w:rsid w:val="000D6EFA"/>
    <w:rsid w:val="001228E1"/>
    <w:rsid w:val="0012596C"/>
    <w:rsid w:val="00134DC3"/>
    <w:rsid w:val="001E26A4"/>
    <w:rsid w:val="001E2C12"/>
    <w:rsid w:val="001E3DD0"/>
    <w:rsid w:val="001F04AC"/>
    <w:rsid w:val="002C2C5E"/>
    <w:rsid w:val="002E43FD"/>
    <w:rsid w:val="0036477B"/>
    <w:rsid w:val="003A3606"/>
    <w:rsid w:val="003D24EB"/>
    <w:rsid w:val="003F16F3"/>
    <w:rsid w:val="00400779"/>
    <w:rsid w:val="004824AC"/>
    <w:rsid w:val="004C1FDE"/>
    <w:rsid w:val="004E43AC"/>
    <w:rsid w:val="00542CEA"/>
    <w:rsid w:val="00554565"/>
    <w:rsid w:val="00565C39"/>
    <w:rsid w:val="005751EF"/>
    <w:rsid w:val="005B15B4"/>
    <w:rsid w:val="005F2DD7"/>
    <w:rsid w:val="006040A8"/>
    <w:rsid w:val="0062677C"/>
    <w:rsid w:val="00653752"/>
    <w:rsid w:val="00655DA9"/>
    <w:rsid w:val="006D209D"/>
    <w:rsid w:val="006D6E9A"/>
    <w:rsid w:val="006F3C96"/>
    <w:rsid w:val="00716F10"/>
    <w:rsid w:val="007223AA"/>
    <w:rsid w:val="0074400D"/>
    <w:rsid w:val="0078789F"/>
    <w:rsid w:val="007F6B9C"/>
    <w:rsid w:val="00805C63"/>
    <w:rsid w:val="00821DC4"/>
    <w:rsid w:val="008631A9"/>
    <w:rsid w:val="00913DD7"/>
    <w:rsid w:val="0093231E"/>
    <w:rsid w:val="0099270B"/>
    <w:rsid w:val="009B0085"/>
    <w:rsid w:val="00A302C2"/>
    <w:rsid w:val="00A442FA"/>
    <w:rsid w:val="00BC57A0"/>
    <w:rsid w:val="00C36E24"/>
    <w:rsid w:val="00C44C12"/>
    <w:rsid w:val="00C652BF"/>
    <w:rsid w:val="00C73B96"/>
    <w:rsid w:val="00CA0E1A"/>
    <w:rsid w:val="00CD5F9A"/>
    <w:rsid w:val="00CF6955"/>
    <w:rsid w:val="00D024A8"/>
    <w:rsid w:val="00D274C2"/>
    <w:rsid w:val="00D61D9D"/>
    <w:rsid w:val="00D6722B"/>
    <w:rsid w:val="00DC065F"/>
    <w:rsid w:val="00DC5714"/>
    <w:rsid w:val="00E41F04"/>
    <w:rsid w:val="00E94B37"/>
    <w:rsid w:val="00EC3D34"/>
    <w:rsid w:val="00F134E4"/>
    <w:rsid w:val="00F13D88"/>
    <w:rsid w:val="00F31F8C"/>
    <w:rsid w:val="00F605B0"/>
    <w:rsid w:val="00F7384B"/>
    <w:rsid w:val="00FA5EF4"/>
    <w:rsid w:val="00FA6085"/>
    <w:rsid w:val="00FE2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3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7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4B37"/>
  </w:style>
  <w:style w:type="paragraph" w:styleId="a9">
    <w:name w:val="footer"/>
    <w:basedOn w:val="a"/>
    <w:link w:val="aa"/>
    <w:uiPriority w:val="99"/>
    <w:semiHidden/>
    <w:unhideWhenUsed/>
    <w:rsid w:val="00E9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4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3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Serebryakova</dc:creator>
  <cp:lastModifiedBy>Админ</cp:lastModifiedBy>
  <cp:revision>4</cp:revision>
  <cp:lastPrinted>2015-02-17T01:17:00Z</cp:lastPrinted>
  <dcterms:created xsi:type="dcterms:W3CDTF">2015-02-17T05:06:00Z</dcterms:created>
  <dcterms:modified xsi:type="dcterms:W3CDTF">2015-04-07T00:41:00Z</dcterms:modified>
</cp:coreProperties>
</file>