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A4" w:rsidRPr="00B853DB" w:rsidRDefault="009522A4" w:rsidP="003E4EF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D" w:rsidRPr="00B853DB" w:rsidRDefault="00B853DB" w:rsidP="003E4EF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49E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="00A55637" w:rsidRPr="00B8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B853D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57E0D" w:rsidRPr="00B8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D347D" w:rsidRPr="00B853DB" w:rsidRDefault="00BD347D" w:rsidP="003E4EF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D" w:rsidRPr="00B853DB" w:rsidRDefault="00357E0D" w:rsidP="003E4EF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853DB" w:rsidRPr="00B853DB" w:rsidRDefault="00357E0D" w:rsidP="005849E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85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</w:t>
      </w:r>
      <w:r w:rsidR="00BD347D" w:rsidRPr="00B85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B853DB" w:rsidRPr="00B85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</w:t>
      </w:r>
      <w:r w:rsidR="00BD347D" w:rsidRPr="00B85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4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Правительства </w:t>
      </w:r>
      <w:r w:rsidR="00BD347D" w:rsidRPr="00B85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</w:t>
      </w:r>
      <w:r w:rsidR="00B853DB" w:rsidRPr="00B85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347D" w:rsidRPr="00B85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края </w:t>
      </w:r>
      <w:r w:rsidR="00B853DB" w:rsidRPr="00B853DB">
        <w:rPr>
          <w:rFonts w:ascii="Times New Roman" w:hAnsi="Times New Roman"/>
          <w:b/>
          <w:sz w:val="28"/>
          <w:szCs w:val="28"/>
        </w:rPr>
        <w:t>«</w:t>
      </w:r>
      <w:r w:rsidR="00B853DB" w:rsidRPr="00B853DB">
        <w:rPr>
          <w:rFonts w:ascii="Times New Roman" w:hAnsi="Times New Roman"/>
          <w:b/>
          <w:bCs/>
          <w:color w:val="000000"/>
          <w:sz w:val="28"/>
          <w:szCs w:val="28"/>
        </w:rPr>
        <w:t>О создании государственного природного ландшафтного заказника регионального значения «Джилинский»</w:t>
      </w:r>
    </w:p>
    <w:p w:rsidR="00CE78EA" w:rsidRPr="00B853DB" w:rsidRDefault="00CE78EA" w:rsidP="003E4EF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B853DB" w:rsidRDefault="00B853DB" w:rsidP="003E4EF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648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B64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года № 80 (далее – Порядок), М</w:t>
      </w:r>
      <w:r w:rsidR="00357E0D" w:rsidRPr="00B8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инистерством экономического развития Забайкальского края </w:t>
      </w:r>
      <w:r w:rsidR="00B96849" w:rsidRPr="00B8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9B0394" w:rsidRPr="00B853D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96849" w:rsidRPr="00B8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Министерство) </w:t>
      </w:r>
      <w:r w:rsidR="00357E0D" w:rsidRPr="00B853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оценка регулирующего воздействия проекта</w:t>
      </w:r>
      <w:r w:rsidR="004A6D72" w:rsidRPr="00B8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3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</w:t>
      </w:r>
      <w:r w:rsidR="00426363" w:rsidRPr="00B8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</w:t>
      </w:r>
      <w:r w:rsidRPr="00B853DB">
        <w:rPr>
          <w:rFonts w:ascii="Times New Roman" w:hAnsi="Times New Roman"/>
          <w:sz w:val="28"/>
          <w:szCs w:val="28"/>
        </w:rPr>
        <w:t>«</w:t>
      </w:r>
      <w:r w:rsidRPr="00B853DB">
        <w:rPr>
          <w:rFonts w:ascii="Times New Roman" w:hAnsi="Times New Roman"/>
          <w:bCs/>
          <w:color w:val="000000"/>
          <w:sz w:val="28"/>
          <w:szCs w:val="28"/>
        </w:rPr>
        <w:t>О создании государственного природного ландшафтного заказника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853DB">
        <w:rPr>
          <w:rFonts w:ascii="Times New Roman" w:hAnsi="Times New Roman"/>
          <w:bCs/>
          <w:color w:val="000000"/>
          <w:sz w:val="28"/>
          <w:szCs w:val="28"/>
        </w:rPr>
        <w:t>регионального значения «Джилинский»</w:t>
      </w:r>
      <w:r w:rsidR="00426363" w:rsidRPr="00B8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E0D" w:rsidRPr="00B8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357E0D" w:rsidRPr="00B8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57E0D" w:rsidRPr="00B853DB" w:rsidRDefault="00357E0D" w:rsidP="003E4EF1">
      <w:pPr>
        <w:spacing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7A37D3" w:rsidRPr="00B853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559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r w:rsidRPr="00B8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4A6D72" w:rsidRPr="00B853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природных ресурсов Забайкальского края</w:t>
      </w:r>
      <w:r w:rsidR="00B853DB" w:rsidRPr="00B8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952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</w:t>
      </w:r>
      <w:r w:rsidR="00B853DB" w:rsidRPr="00B853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A3753" w:rsidRPr="00B853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9DC" w:rsidRDefault="00B853DB" w:rsidP="003E4EF1">
      <w:pPr>
        <w:pStyle w:val="a9"/>
        <w:spacing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B853DB">
        <w:rPr>
          <w:rFonts w:ascii="Times New Roman" w:hAnsi="Times New Roman" w:cs="Times New Roman"/>
          <w:sz w:val="28"/>
          <w:szCs w:val="28"/>
        </w:rPr>
        <w:t>Проект постановления разработан в соответствии с</w:t>
      </w:r>
      <w:r w:rsidR="00952D17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AF49DC">
        <w:rPr>
          <w:rFonts w:ascii="Times New Roman" w:hAnsi="Times New Roman" w:cs="Times New Roman"/>
          <w:sz w:val="28"/>
          <w:szCs w:val="28"/>
        </w:rPr>
        <w:t xml:space="preserve"> </w:t>
      </w:r>
      <w:r w:rsidR="003E4EF1">
        <w:rPr>
          <w:rFonts w:ascii="Times New Roman" w:hAnsi="Times New Roman" w:cs="Times New Roman"/>
          <w:sz w:val="28"/>
          <w:szCs w:val="28"/>
        </w:rPr>
        <w:t>з</w:t>
      </w:r>
      <w:r w:rsidRPr="00B853DB">
        <w:rPr>
          <w:rFonts w:ascii="Times New Roman" w:hAnsi="Times New Roman" w:cs="Times New Roman"/>
          <w:sz w:val="28"/>
          <w:szCs w:val="28"/>
        </w:rPr>
        <w:t>аконом Российской Федерации</w:t>
      </w:r>
      <w:r w:rsidR="00952D17">
        <w:rPr>
          <w:rFonts w:ascii="Times New Roman" w:hAnsi="Times New Roman" w:cs="Times New Roman"/>
          <w:sz w:val="28"/>
          <w:szCs w:val="28"/>
        </w:rPr>
        <w:t xml:space="preserve"> от 13 марта 1995 года № 33-ФЗ</w:t>
      </w:r>
      <w:r w:rsidRPr="00B853DB">
        <w:rPr>
          <w:rFonts w:ascii="Times New Roman" w:hAnsi="Times New Roman" w:cs="Times New Roman"/>
          <w:sz w:val="28"/>
          <w:szCs w:val="28"/>
        </w:rPr>
        <w:t xml:space="preserve"> «Об особо охраняемых природных территориях», Законом Забайкальского края</w:t>
      </w:r>
      <w:r w:rsidR="00952D17">
        <w:rPr>
          <w:rFonts w:ascii="Times New Roman" w:hAnsi="Times New Roman" w:cs="Times New Roman"/>
          <w:sz w:val="28"/>
          <w:szCs w:val="28"/>
        </w:rPr>
        <w:t xml:space="preserve"> от 09 марта 2010 года  №338-ЗЗК</w:t>
      </w:r>
      <w:r w:rsidRPr="00B853DB">
        <w:rPr>
          <w:rFonts w:ascii="Times New Roman" w:hAnsi="Times New Roman" w:cs="Times New Roman"/>
          <w:sz w:val="28"/>
          <w:szCs w:val="28"/>
        </w:rPr>
        <w:t xml:space="preserve"> «Об особо охраняемых природных территориях в Забайкальском крае».</w:t>
      </w:r>
      <w:r w:rsidR="00AF4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AB6" w:rsidRPr="00B853DB" w:rsidRDefault="00CE5AB6" w:rsidP="003E4EF1">
      <w:pPr>
        <w:pStyle w:val="a9"/>
        <w:spacing w:line="240" w:lineRule="auto"/>
        <w:ind w:firstLine="70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53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Действие проекта </w:t>
      </w:r>
      <w:r w:rsidR="004559A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постановления</w:t>
      </w:r>
      <w:r w:rsidRPr="00B853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распространяется на юридических лиц и </w:t>
      </w:r>
      <w:r w:rsidR="006C60CA" w:rsidRPr="00B853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индивидуальных предпринимателей,</w:t>
      </w:r>
      <w:r w:rsidR="00B37A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осуществляющих</w:t>
      </w:r>
      <w:r w:rsidR="00F63A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или планирующих осуществлять</w:t>
      </w:r>
      <w:r w:rsidR="00B37A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хозяйственную деятельность на терри</w:t>
      </w:r>
      <w:r w:rsidR="007D6E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тории предполагаемого заказника </w:t>
      </w:r>
      <w:r w:rsidR="00B37A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</w:t>
      </w:r>
      <w:r w:rsidRPr="00B853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далее - субъекты предпринимательской деятельности). </w:t>
      </w:r>
    </w:p>
    <w:p w:rsidR="000B54F4" w:rsidRPr="00DC5A49" w:rsidRDefault="000B54F4" w:rsidP="003E4EF1">
      <w:pPr>
        <w:pStyle w:val="a9"/>
        <w:spacing w:line="240" w:lineRule="auto"/>
        <w:ind w:firstLine="7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DC5A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 </w:t>
      </w:r>
      <w:r w:rsidR="004559A4" w:rsidRPr="00DC5A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постановления</w:t>
      </w:r>
      <w:r w:rsidRPr="00DC5A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разработан в целях</w:t>
      </w:r>
      <w:r w:rsidR="004559A4" w:rsidRPr="00DC5A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559A4" w:rsidRPr="00DC5A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реализации Плана мероприятий по реализации Концепции развития системы особо охраняемых природных территорий регионального значения в Забайкальском крае на период до 2030 года, утвержденного постановлением Правительства Забайкальского края от 01 марта 2016 года № 89</w:t>
      </w:r>
      <w:r w:rsidRPr="00DC5A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C5A49" w:rsidRPr="00DC5A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для решения </w:t>
      </w:r>
      <w:r w:rsidR="00DC5A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экологических </w:t>
      </w:r>
      <w:r w:rsidR="00DC5A49" w:rsidRPr="00DC5A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задач по сохранению </w:t>
      </w:r>
      <w:r w:rsidR="00DC5A49" w:rsidRPr="00DC5A49">
        <w:rPr>
          <w:rFonts w:ascii="Times New Roman" w:hAnsi="Times New Roman" w:cs="Times New Roman"/>
          <w:sz w:val="28"/>
          <w:szCs w:val="28"/>
        </w:rPr>
        <w:t xml:space="preserve">и восстановлению природных комплексов,  охотничье-промысловых, редких и нуждающихся в охране видов животных и растений </w:t>
      </w:r>
      <w:r w:rsidR="00DC5A49" w:rsidRPr="00DC5A49">
        <w:rPr>
          <w:rFonts w:ascii="Times New Roman" w:hAnsi="Times New Roman" w:cs="Times New Roman"/>
          <w:color w:val="000000"/>
          <w:sz w:val="28"/>
          <w:szCs w:val="28"/>
        </w:rPr>
        <w:t>Забайкальского</w:t>
      </w:r>
      <w:proofErr w:type="gramEnd"/>
      <w:r w:rsidR="00DC5A49" w:rsidRPr="00DC5A49">
        <w:rPr>
          <w:rFonts w:ascii="Times New Roman" w:hAnsi="Times New Roman" w:cs="Times New Roman"/>
          <w:color w:val="000000"/>
          <w:sz w:val="28"/>
          <w:szCs w:val="28"/>
        </w:rPr>
        <w:t xml:space="preserve"> края.</w:t>
      </w:r>
    </w:p>
    <w:p w:rsidR="000B54F4" w:rsidRPr="004559A4" w:rsidRDefault="004559A4" w:rsidP="003E4EF1">
      <w:pPr>
        <w:pStyle w:val="50"/>
        <w:shd w:val="clear" w:color="auto" w:fill="auto"/>
        <w:spacing w:line="240" w:lineRule="auto"/>
        <w:ind w:right="160" w:firstLine="780"/>
      </w:pPr>
      <w:r w:rsidRPr="004559A4">
        <w:rPr>
          <w:color w:val="000000"/>
          <w:lang w:eastAsia="ru-RU" w:bidi="ru-RU"/>
        </w:rPr>
        <w:t>Проектом постановления предлагается создать государственный природный ландшафтный заказник регионального значения «Джилинский»,</w:t>
      </w:r>
      <w:r>
        <w:rPr>
          <w:color w:val="000000"/>
          <w:lang w:eastAsia="ru-RU" w:bidi="ru-RU"/>
        </w:rPr>
        <w:t xml:space="preserve"> </w:t>
      </w:r>
      <w:r w:rsidRPr="004559A4">
        <w:rPr>
          <w:color w:val="000000"/>
          <w:lang w:eastAsia="ru-RU" w:bidi="ru-RU"/>
        </w:rPr>
        <w:t>утвердить границы заказника и Положение о нем</w:t>
      </w:r>
      <w:r w:rsidR="00E83780">
        <w:rPr>
          <w:color w:val="000000"/>
          <w:lang w:eastAsia="ru-RU" w:bidi="ru-RU"/>
        </w:rPr>
        <w:t xml:space="preserve"> (далее - </w:t>
      </w:r>
      <w:r w:rsidR="006F778C">
        <w:rPr>
          <w:color w:val="000000"/>
          <w:lang w:eastAsia="ru-RU" w:bidi="ru-RU"/>
        </w:rPr>
        <w:t xml:space="preserve">Положение о </w:t>
      </w:r>
      <w:r w:rsidR="006F778C">
        <w:rPr>
          <w:color w:val="000000"/>
          <w:lang w:eastAsia="ru-RU" w:bidi="ru-RU"/>
        </w:rPr>
        <w:lastRenderedPageBreak/>
        <w:t>заказнике)</w:t>
      </w:r>
      <w:r>
        <w:rPr>
          <w:color w:val="000000"/>
          <w:lang w:eastAsia="ru-RU" w:bidi="ru-RU"/>
        </w:rPr>
        <w:t>.</w:t>
      </w:r>
    </w:p>
    <w:p w:rsidR="000B54F4" w:rsidRDefault="004559A4" w:rsidP="003E4EF1">
      <w:pPr>
        <w:tabs>
          <w:tab w:val="left" w:pos="1092"/>
        </w:tabs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4559A4">
        <w:rPr>
          <w:rFonts w:ascii="Times New Roman" w:hAnsi="Times New Roman" w:cs="Times New Roman"/>
          <w:sz w:val="28"/>
          <w:szCs w:val="28"/>
        </w:rPr>
        <w:t>Государственный природный ландшафтный заказник регионального значения «Джилинский» (далее - заказник)</w:t>
      </w:r>
      <w:r w:rsidR="00DC5A49">
        <w:rPr>
          <w:rFonts w:ascii="Times New Roman" w:hAnsi="Times New Roman" w:cs="Times New Roman"/>
          <w:sz w:val="28"/>
          <w:szCs w:val="28"/>
        </w:rPr>
        <w:t xml:space="preserve"> </w:t>
      </w:r>
      <w:r w:rsidRPr="004559A4">
        <w:rPr>
          <w:rFonts w:ascii="Times New Roman" w:hAnsi="Times New Roman" w:cs="Times New Roman"/>
          <w:sz w:val="28"/>
          <w:szCs w:val="28"/>
        </w:rPr>
        <w:t xml:space="preserve"> создается в муниципальном районе «</w:t>
      </w:r>
      <w:proofErr w:type="spellStart"/>
      <w:r w:rsidRPr="004559A4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4559A4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на землях лесного фонда </w:t>
      </w:r>
      <w:proofErr w:type="spellStart"/>
      <w:r w:rsidRPr="004559A4">
        <w:rPr>
          <w:rFonts w:ascii="Times New Roman" w:hAnsi="Times New Roman" w:cs="Times New Roman"/>
          <w:sz w:val="28"/>
          <w:szCs w:val="28"/>
        </w:rPr>
        <w:t>Ингодинского</w:t>
      </w:r>
      <w:proofErr w:type="spellEnd"/>
      <w:r w:rsidRPr="004559A4">
        <w:rPr>
          <w:rFonts w:ascii="Times New Roman" w:hAnsi="Times New Roman" w:cs="Times New Roman"/>
          <w:sz w:val="28"/>
          <w:szCs w:val="28"/>
        </w:rPr>
        <w:t xml:space="preserve"> лесничества общей площадью 111 404 га.</w:t>
      </w:r>
    </w:p>
    <w:p w:rsidR="000B3DCE" w:rsidRDefault="00817B66" w:rsidP="000B3DCE">
      <w:pPr>
        <w:pStyle w:val="20"/>
        <w:shd w:val="clear" w:color="auto" w:fill="auto"/>
        <w:spacing w:before="0" w:line="317" w:lineRule="exact"/>
        <w:ind w:firstLine="760"/>
        <w:rPr>
          <w:bCs/>
        </w:rPr>
      </w:pPr>
      <w:r>
        <w:t xml:space="preserve">Проектом постановления определены координаты границ предполагаемого заказника. Положением о заказнике устанавливается профиль планируемого </w:t>
      </w:r>
      <w:r w:rsidRPr="000B3DCE">
        <w:t>заказника – ландшафтный,</w:t>
      </w:r>
      <w:r w:rsidR="000B3DCE" w:rsidRPr="000B3DCE">
        <w:t xml:space="preserve"> то есть </w:t>
      </w:r>
      <w:r w:rsidR="000B3DCE" w:rsidRPr="000B3DCE">
        <w:rPr>
          <w:bCs/>
        </w:rPr>
        <w:t>предназначенный для сохранения и восстановления природных комплексов (природных ландшафтов).</w:t>
      </w:r>
    </w:p>
    <w:p w:rsidR="000B3DCE" w:rsidRDefault="000B3DCE" w:rsidP="000B3DCE">
      <w:pPr>
        <w:pStyle w:val="20"/>
        <w:shd w:val="clear" w:color="auto" w:fill="auto"/>
        <w:spacing w:before="0" w:line="317" w:lineRule="exact"/>
        <w:ind w:firstLine="760"/>
      </w:pPr>
      <w:r>
        <w:rPr>
          <w:bCs/>
        </w:rPr>
        <w:t xml:space="preserve"> В пояснительной записке к проекту постановления разработчик указывает, что планируемый р</w:t>
      </w:r>
      <w:r>
        <w:t xml:space="preserve">егиональный заказник «Джилинский» является единственным (среди </w:t>
      </w:r>
      <w:proofErr w:type="gramStart"/>
      <w:r>
        <w:t>существующих</w:t>
      </w:r>
      <w:proofErr w:type="gramEnd"/>
      <w:r>
        <w:t xml:space="preserve"> и проектируемых) региональным заказником, в котором будут сохраняться кедровники, имеющие орехово-промысловое значение, а также большое значение для сохранения уникального генофонда сосны сибирской. Кроме того, разработчик</w:t>
      </w:r>
      <w:r w:rsidR="00F5557A">
        <w:t xml:space="preserve"> считает что, </w:t>
      </w:r>
      <w:r>
        <w:t>с экологической точки зрения,</w:t>
      </w:r>
      <w:r w:rsidR="00F5557A">
        <w:t xml:space="preserve"> </w:t>
      </w:r>
      <w:r>
        <w:t xml:space="preserve">заказник имеет большое значение как территория, выполняющая важную водоохранную и водорегулирующую функцию, способствующая сохранению лесных и пресноводных экосистем и связанных с ними охотничье-промысловых и редких, нуждающихся в охране, видов животных и растений. </w:t>
      </w:r>
      <w:proofErr w:type="gramStart"/>
      <w:r>
        <w:t xml:space="preserve">В частности, </w:t>
      </w:r>
      <w:r w:rsidR="00F5557A">
        <w:t xml:space="preserve">установление на указанной </w:t>
      </w:r>
      <w:r>
        <w:t>территори</w:t>
      </w:r>
      <w:r w:rsidR="00F5557A">
        <w:t>и режима</w:t>
      </w:r>
      <w:r>
        <w:t xml:space="preserve"> заказника</w:t>
      </w:r>
      <w:r w:rsidR="00F5557A">
        <w:t xml:space="preserve"> </w:t>
      </w:r>
      <w:r>
        <w:t xml:space="preserve"> </w:t>
      </w:r>
      <w:r w:rsidR="00F5557A">
        <w:t xml:space="preserve">призвано </w:t>
      </w:r>
      <w:r>
        <w:t xml:space="preserve">способствовать сохранению редких охраняемых видов птиц: 23 видов, занесённых в Красную книгу Забайкальского края (выпь, касатка, </w:t>
      </w:r>
      <w:proofErr w:type="spellStart"/>
      <w:r>
        <w:t>каменушка</w:t>
      </w:r>
      <w:proofErr w:type="spellEnd"/>
      <w:r>
        <w:t>, полевой лунь, и др.), 9 видов, занесённых в Красную книгу Р</w:t>
      </w:r>
      <w:r w:rsidR="001125B8">
        <w:t>оссийской Федерации</w:t>
      </w:r>
      <w:r>
        <w:t xml:space="preserve"> (филин, чёрный аист, беркут и др.) и одного вида</w:t>
      </w:r>
      <w:r w:rsidR="00F5557A">
        <w:t xml:space="preserve"> -</w:t>
      </w:r>
      <w:r w:rsidR="00F5557A" w:rsidRPr="00F5557A">
        <w:t xml:space="preserve"> </w:t>
      </w:r>
      <w:r w:rsidR="00F5557A">
        <w:t>большого подорлика</w:t>
      </w:r>
      <w:r>
        <w:t>,</w:t>
      </w:r>
      <w:r w:rsidR="00F5557A">
        <w:t xml:space="preserve"> </w:t>
      </w:r>
      <w:r>
        <w:t xml:space="preserve"> находящегося под глобальной угрозой исчезновения на планете и занесённого в Красный</w:t>
      </w:r>
      <w:proofErr w:type="gramEnd"/>
      <w:r>
        <w:t xml:space="preserve"> список глобально угрожаемых видов </w:t>
      </w:r>
      <w:r w:rsidR="00F5557A" w:rsidRPr="00F5557A">
        <w:t>Международн</w:t>
      </w:r>
      <w:r w:rsidR="00F5557A">
        <w:t>ого</w:t>
      </w:r>
      <w:r w:rsidR="00F5557A" w:rsidRPr="00F5557A">
        <w:t xml:space="preserve"> союз</w:t>
      </w:r>
      <w:r w:rsidR="00F5557A">
        <w:t>а</w:t>
      </w:r>
      <w:r w:rsidR="00F5557A" w:rsidRPr="00F5557A">
        <w:t xml:space="preserve"> охраны природы и природных ресурсов</w:t>
      </w:r>
      <w:r>
        <w:t xml:space="preserve">. </w:t>
      </w:r>
      <w:proofErr w:type="spellStart"/>
      <w:r>
        <w:t>Ихтиоценозы</w:t>
      </w:r>
      <w:proofErr w:type="spellEnd"/>
      <w:r>
        <w:t xml:space="preserve"> проектируемого заказника имеют </w:t>
      </w:r>
      <w:proofErr w:type="gramStart"/>
      <w:r>
        <w:t>важное значение</w:t>
      </w:r>
      <w:proofErr w:type="gramEnd"/>
      <w:r>
        <w:t xml:space="preserve"> для сохранения популяций ценных пород рыб - тайменя, ленка и хариуса в Амурском бассейне.</w:t>
      </w:r>
    </w:p>
    <w:p w:rsidR="00F5557A" w:rsidRDefault="00F5557A" w:rsidP="000B3DCE">
      <w:pPr>
        <w:pStyle w:val="20"/>
        <w:shd w:val="clear" w:color="auto" w:fill="auto"/>
        <w:spacing w:before="0" w:line="317" w:lineRule="exact"/>
        <w:ind w:firstLine="760"/>
      </w:pPr>
      <w:proofErr w:type="gramStart"/>
      <w:r>
        <w:t xml:space="preserve">Таким образом, заказник, в соответствии с Положением, создается </w:t>
      </w:r>
      <w:r w:rsidRPr="00FF4478">
        <w:t xml:space="preserve">в целях сохранения в естественном состоянии и восстановления природных комплексов и их компонентов, поддержания экологического баланса, целостности и устойчивости наземных и водных экосистем; </w:t>
      </w:r>
      <w:r w:rsidRPr="00FF4478">
        <w:rPr>
          <w:color w:val="000000"/>
        </w:rPr>
        <w:t>сохранения и восстановления популяций охотничье-промысловых, редких и находящихся под угрозой исчезновения видов животных и растений, мест их произрастания и обитания.</w:t>
      </w:r>
      <w:proofErr w:type="gramEnd"/>
      <w:r>
        <w:rPr>
          <w:color w:val="000000"/>
        </w:rPr>
        <w:t xml:space="preserve"> Положением о заказнике установлено что </w:t>
      </w:r>
      <w:r>
        <w:rPr>
          <w:color w:val="000000" w:themeColor="text1"/>
        </w:rPr>
        <w:t>с</w:t>
      </w:r>
      <w:r w:rsidRPr="00FF4478">
        <w:rPr>
          <w:color w:val="000000" w:themeColor="text1"/>
        </w:rPr>
        <w:t xml:space="preserve">обственники, владельцы и пользователи земельных участков, которые расположены в границах заказника, обязаны соблюдать установленный в заказнике режим особой </w:t>
      </w:r>
      <w:proofErr w:type="gramStart"/>
      <w:r w:rsidRPr="00FF4478">
        <w:rPr>
          <w:color w:val="000000" w:themeColor="text1"/>
        </w:rPr>
        <w:t>охраны</w:t>
      </w:r>
      <w:proofErr w:type="gramEnd"/>
      <w:r w:rsidRPr="00FF4478">
        <w:rPr>
          <w:color w:val="000000" w:themeColor="text1"/>
        </w:rPr>
        <w:t xml:space="preserve"> и несут за его нарушение </w:t>
      </w:r>
      <w:hyperlink r:id="rId9" w:history="1">
        <w:r w:rsidRPr="00FF4478">
          <w:rPr>
            <w:rStyle w:val="ab"/>
            <w:rFonts w:cs="Arial"/>
            <w:color w:val="000000" w:themeColor="text1"/>
          </w:rPr>
          <w:t>административную</w:t>
        </w:r>
      </w:hyperlink>
      <w:r w:rsidRPr="00FF4478">
        <w:rPr>
          <w:color w:val="000000" w:themeColor="text1"/>
        </w:rPr>
        <w:t>, уголовную и иную установленную законом ответственность</w:t>
      </w:r>
      <w:r w:rsidR="00385B9A">
        <w:rPr>
          <w:color w:val="000000" w:themeColor="text1"/>
        </w:rPr>
        <w:t xml:space="preserve">. </w:t>
      </w:r>
    </w:p>
    <w:p w:rsidR="00AC6654" w:rsidRPr="00AC6654" w:rsidRDefault="00385B9A" w:rsidP="000B3DCE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C6654">
        <w:rPr>
          <w:rFonts w:ascii="Times New Roman" w:hAnsi="Times New Roman" w:cs="Times New Roman"/>
          <w:sz w:val="28"/>
          <w:szCs w:val="28"/>
        </w:rPr>
        <w:t>В соответствии с проектом постановления создание заказника не влечет за собой изъятие у собственников, землевладельцев, землепользователей и арендаторов земельных участков, расположенных в границах предлагаемой под заказник территории.</w:t>
      </w:r>
      <w:r w:rsidR="00AC6654" w:rsidRPr="00AC6654">
        <w:rPr>
          <w:rFonts w:ascii="Times New Roman" w:hAnsi="Times New Roman" w:cs="Times New Roman"/>
          <w:sz w:val="28"/>
          <w:szCs w:val="28"/>
        </w:rPr>
        <w:t xml:space="preserve"> Вместе с тем, указывается что, создание заказника является основанием для корректировки текущих и перспективных планов и проектов экономического и социального развития, лесохозяйственной, изыскательской, геологоразведочной и иной деятельности в его границах, за исключением </w:t>
      </w:r>
      <w:r w:rsidR="00AC6654" w:rsidRPr="00AC6654">
        <w:rPr>
          <w:rFonts w:ascii="Times New Roman" w:hAnsi="Times New Roman" w:cs="Times New Roman"/>
          <w:sz w:val="28"/>
          <w:szCs w:val="28"/>
        </w:rPr>
        <w:lastRenderedPageBreak/>
        <w:t xml:space="preserve">лесохозяйственной деятельности, осуществляемой в границах лесных участков, переданных в аренду </w:t>
      </w:r>
      <w:r w:rsidR="00AC6654" w:rsidRPr="00AC6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112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утверждения </w:t>
      </w:r>
      <w:r w:rsidR="00AC6654" w:rsidRPr="00AC6654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о заказнике.</w:t>
      </w:r>
    </w:p>
    <w:p w:rsidR="00E401EA" w:rsidRDefault="00385B9A" w:rsidP="003E4EF1">
      <w:pPr>
        <w:tabs>
          <w:tab w:val="left" w:pos="1092"/>
        </w:tabs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385B9A">
        <w:rPr>
          <w:rFonts w:ascii="Times New Roman" w:hAnsi="Times New Roman" w:cs="Times New Roman"/>
          <w:sz w:val="28"/>
          <w:szCs w:val="28"/>
        </w:rPr>
        <w:t>Положением о заказнике установлено что, заказник находится в ведении Министерства пр</w:t>
      </w:r>
      <w:r>
        <w:rPr>
          <w:rFonts w:ascii="Times New Roman" w:hAnsi="Times New Roman" w:cs="Times New Roman"/>
          <w:sz w:val="28"/>
          <w:szCs w:val="28"/>
        </w:rPr>
        <w:t>иродных ресурсов Забайкальского края, а о</w:t>
      </w:r>
      <w:r w:rsidRPr="00385B9A">
        <w:rPr>
          <w:rFonts w:ascii="Times New Roman" w:hAnsi="Times New Roman" w:cs="Times New Roman"/>
          <w:sz w:val="28"/>
          <w:szCs w:val="28"/>
        </w:rPr>
        <w:t>беспечение функционирования заказника, в том числе соблюдения режима особой охраны заказника, осуществляет государственное казенное учреждение «Дирекция особо охраняемых природных территорий Забайкальского края»</w:t>
      </w:r>
      <w:r w:rsidR="0062624E">
        <w:rPr>
          <w:rFonts w:ascii="Times New Roman" w:hAnsi="Times New Roman" w:cs="Times New Roman"/>
          <w:sz w:val="28"/>
          <w:szCs w:val="28"/>
        </w:rPr>
        <w:t xml:space="preserve"> (далее – ГКУ «Дирекция ООПТ»)</w:t>
      </w:r>
      <w:r w:rsidRPr="00385B9A">
        <w:rPr>
          <w:rFonts w:ascii="Times New Roman" w:hAnsi="Times New Roman" w:cs="Times New Roman"/>
          <w:sz w:val="28"/>
          <w:szCs w:val="28"/>
        </w:rPr>
        <w:t xml:space="preserve">. Финансовое обеспечение деятельности заказника планируется осуществлять за счет средств бюджета Забайкальского края, а также иных источников, </w:t>
      </w:r>
      <w:r w:rsidRPr="00385B9A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предусмотренных </w:t>
      </w:r>
      <w:r w:rsidRPr="00385B9A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62624E" w:rsidRDefault="00385B9A" w:rsidP="003E4EF1">
      <w:pPr>
        <w:tabs>
          <w:tab w:val="left" w:pos="1092"/>
        </w:tabs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Положением о заказнике определяется режим особой охраны территории заказника, в соответствии с которым ввод</w:t>
      </w:r>
      <w:r w:rsidR="006262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252388">
        <w:rPr>
          <w:rFonts w:ascii="Times New Roman" w:hAnsi="Times New Roman" w:cs="Times New Roman"/>
          <w:sz w:val="28"/>
          <w:szCs w:val="28"/>
        </w:rPr>
        <w:t>ряд</w:t>
      </w:r>
      <w:r>
        <w:rPr>
          <w:rFonts w:ascii="Times New Roman" w:hAnsi="Times New Roman" w:cs="Times New Roman"/>
          <w:sz w:val="28"/>
          <w:szCs w:val="28"/>
        </w:rPr>
        <w:t xml:space="preserve"> запретов, </w:t>
      </w:r>
      <w:r w:rsidR="00252388">
        <w:rPr>
          <w:rFonts w:ascii="Times New Roman" w:hAnsi="Times New Roman" w:cs="Times New Roman"/>
          <w:sz w:val="28"/>
          <w:szCs w:val="28"/>
        </w:rPr>
        <w:t>включающий</w:t>
      </w:r>
      <w:r w:rsidR="001125B8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52388">
        <w:rPr>
          <w:rFonts w:ascii="Times New Roman" w:hAnsi="Times New Roman" w:cs="Times New Roman"/>
          <w:sz w:val="28"/>
          <w:szCs w:val="28"/>
        </w:rPr>
        <w:t>:</w:t>
      </w:r>
    </w:p>
    <w:p w:rsidR="0062624E" w:rsidRDefault="00385B9A" w:rsidP="0062624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24E">
        <w:rPr>
          <w:rFonts w:ascii="Times New Roman" w:hAnsi="Times New Roman" w:cs="Times New Roman"/>
          <w:sz w:val="28"/>
          <w:szCs w:val="28"/>
        </w:rPr>
        <w:t>-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охот</w:t>
      </w:r>
      <w:r w:rsidR="0062624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2624E">
        <w:rPr>
          <w:rFonts w:ascii="Times New Roman" w:hAnsi="Times New Roman" w:cs="Times New Roman"/>
          <w:sz w:val="28"/>
          <w:szCs w:val="28"/>
        </w:rPr>
        <w:t xml:space="preserve">определенном в Положении о заказнике </w:t>
      </w:r>
      <w:r>
        <w:rPr>
          <w:rFonts w:ascii="Times New Roman" w:hAnsi="Times New Roman" w:cs="Times New Roman"/>
          <w:sz w:val="28"/>
          <w:szCs w:val="28"/>
        </w:rPr>
        <w:t>участке заказника</w:t>
      </w:r>
      <w:r w:rsidR="0062624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2624E" w:rsidRDefault="0062624E" w:rsidP="0062624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проведение сплошных рубок лесных насаждений, за исключением: </w:t>
      </w:r>
    </w:p>
    <w:p w:rsidR="0062624E" w:rsidRPr="0062624E" w:rsidRDefault="0062624E" w:rsidP="0062624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2624E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62624E">
        <w:rPr>
          <w:rFonts w:ascii="Times New Roman" w:hAnsi="Times New Roman" w:cs="Times New Roman"/>
          <w:sz w:val="28"/>
          <w:szCs w:val="28"/>
        </w:rPr>
        <w:t>санитарных</w:t>
      </w:r>
      <w:proofErr w:type="gramEnd"/>
      <w:r w:rsidRPr="0062624E">
        <w:rPr>
          <w:rFonts w:ascii="Times New Roman" w:hAnsi="Times New Roman" w:cs="Times New Roman"/>
          <w:sz w:val="28"/>
          <w:szCs w:val="28"/>
        </w:rPr>
        <w:t xml:space="preserve">, проводимых с обязательным уведомлением ГКУ «Дирекция ООПТ»; </w:t>
      </w:r>
    </w:p>
    <w:p w:rsidR="0062624E" w:rsidRPr="0062624E" w:rsidRDefault="0062624E" w:rsidP="0062624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24E">
        <w:rPr>
          <w:rFonts w:ascii="Times New Roman" w:hAnsi="Times New Roman" w:cs="Times New Roman"/>
          <w:color w:val="000000"/>
          <w:sz w:val="28"/>
          <w:szCs w:val="28"/>
        </w:rPr>
        <w:t>б) рубок лесных насаждений в целях строительства, реконструкции, обеспечения безаварийного функционирования и эксплуатации линий электропередач и линий связи, дорог и других линейных объектов, в том числе в охранных зонах линейных объектов;</w:t>
      </w:r>
    </w:p>
    <w:p w:rsidR="0062624E" w:rsidRPr="0062624E" w:rsidRDefault="0062624E" w:rsidP="0062624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624E">
        <w:rPr>
          <w:rFonts w:ascii="Times New Roman" w:hAnsi="Times New Roman" w:cs="Times New Roman"/>
          <w:color w:val="000000"/>
          <w:sz w:val="28"/>
          <w:szCs w:val="28"/>
        </w:rPr>
        <w:t xml:space="preserve">в) рубок лесных насаждений в границах </w:t>
      </w:r>
      <w:r w:rsidRPr="0062624E">
        <w:rPr>
          <w:rFonts w:ascii="Times New Roman" w:hAnsi="Times New Roman" w:cs="Times New Roman"/>
          <w:sz w:val="28"/>
          <w:szCs w:val="28"/>
        </w:rPr>
        <w:t xml:space="preserve">лесных участков, переданных в аренду </w:t>
      </w:r>
      <w:r w:rsidRPr="0062624E">
        <w:rPr>
          <w:rFonts w:ascii="Times New Roman" w:hAnsi="Times New Roman" w:cs="Times New Roman"/>
          <w:color w:val="000000" w:themeColor="text1"/>
          <w:sz w:val="28"/>
          <w:szCs w:val="28"/>
        </w:rPr>
        <w:t>до утверждения настоящего Положения;</w:t>
      </w:r>
    </w:p>
    <w:p w:rsidR="0062624E" w:rsidRPr="0062624E" w:rsidRDefault="0062624E" w:rsidP="0062624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Pr="0062624E">
        <w:rPr>
          <w:rFonts w:ascii="Times New Roman" w:hAnsi="Times New Roman" w:cs="Times New Roman"/>
          <w:sz w:val="28"/>
          <w:szCs w:val="28"/>
        </w:rPr>
        <w:t>заготовки древесины гражданами для собственных нужд на основании договоров купли-продажи лесных насаждений, а также заготовки древесины для обеспечения государственных нужд или муниципальных нужд;</w:t>
      </w:r>
    </w:p>
    <w:p w:rsidR="0062624E" w:rsidRDefault="0062624E" w:rsidP="0062624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2624E">
        <w:rPr>
          <w:rFonts w:ascii="Times New Roman" w:hAnsi="Times New Roman" w:cs="Times New Roman"/>
          <w:color w:val="000000"/>
          <w:sz w:val="28"/>
          <w:szCs w:val="28"/>
        </w:rPr>
        <w:t xml:space="preserve">д) случаев, </w:t>
      </w:r>
      <w:r w:rsidRPr="0062624E">
        <w:rPr>
          <w:rFonts w:ascii="Times New Roman" w:hAnsi="Times New Roman" w:cs="Times New Roman"/>
          <w:sz w:val="28"/>
          <w:szCs w:val="28"/>
        </w:rPr>
        <w:t xml:space="preserve">когда выборочные рубки не обеспечивают замену лесных насаждений, утрачивающих свои </w:t>
      </w:r>
      <w:proofErr w:type="spellStart"/>
      <w:r w:rsidRPr="0062624E">
        <w:rPr>
          <w:rFonts w:ascii="Times New Roman" w:hAnsi="Times New Roman" w:cs="Times New Roman"/>
          <w:sz w:val="28"/>
          <w:szCs w:val="28"/>
        </w:rPr>
        <w:t>средообразующие</w:t>
      </w:r>
      <w:proofErr w:type="spellEnd"/>
      <w:r w:rsidRPr="006262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624E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62624E">
        <w:rPr>
          <w:rFonts w:ascii="Times New Roman" w:hAnsi="Times New Roman" w:cs="Times New Roman"/>
          <w:sz w:val="28"/>
          <w:szCs w:val="28"/>
        </w:rP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функций;</w:t>
      </w:r>
    </w:p>
    <w:p w:rsidR="0062624E" w:rsidRDefault="0062624E" w:rsidP="0062624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переработк</w:t>
      </w:r>
      <w:r w:rsidR="00B94F7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древесины и иных лесных ресурсов.</w:t>
      </w:r>
    </w:p>
    <w:p w:rsidR="00252388" w:rsidRDefault="00252388" w:rsidP="0062624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Положение о заказнике устанавливает возможность выделения на территории заказника в определенный период года заповедных зон и особо защитных участков леса, в которых запрещается любая хозяйственная деятельность и деятельность не совместимая с целевым назначением таких зон.</w:t>
      </w:r>
    </w:p>
    <w:p w:rsidR="00E401EA" w:rsidRDefault="00DC5A49" w:rsidP="006D3DA7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 xml:space="preserve">На </w:t>
      </w:r>
      <w:r w:rsidR="007D6EAC" w:rsidRPr="002C2ACE">
        <w:rPr>
          <w:rFonts w:ascii="Times New Roman" w:hAnsi="Times New Roman" w:cs="Times New Roman"/>
          <w:sz w:val="28"/>
          <w:szCs w:val="28"/>
        </w:rPr>
        <w:t>территории,</w:t>
      </w:r>
      <w:r w:rsidRPr="002C2ACE">
        <w:rPr>
          <w:rFonts w:ascii="Times New Roman" w:hAnsi="Times New Roman" w:cs="Times New Roman"/>
          <w:sz w:val="28"/>
          <w:szCs w:val="28"/>
        </w:rPr>
        <w:t xml:space="preserve"> </w:t>
      </w:r>
      <w:r w:rsidR="007D6EAC">
        <w:rPr>
          <w:rFonts w:ascii="Times New Roman" w:hAnsi="Times New Roman" w:cs="Times New Roman"/>
          <w:sz w:val="28"/>
          <w:szCs w:val="28"/>
        </w:rPr>
        <w:t xml:space="preserve">предлагаемой </w:t>
      </w:r>
      <w:r w:rsidR="003E4EF1">
        <w:rPr>
          <w:rFonts w:ascii="Times New Roman" w:hAnsi="Times New Roman" w:cs="Times New Roman"/>
          <w:sz w:val="28"/>
          <w:szCs w:val="28"/>
        </w:rPr>
        <w:t>к</w:t>
      </w:r>
      <w:r w:rsidR="007D6EAC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3E4EF1">
        <w:rPr>
          <w:rFonts w:ascii="Times New Roman" w:hAnsi="Times New Roman" w:cs="Times New Roman"/>
          <w:sz w:val="28"/>
          <w:szCs w:val="28"/>
        </w:rPr>
        <w:t>ю</w:t>
      </w:r>
      <w:r w:rsidR="007D6EAC">
        <w:rPr>
          <w:rFonts w:ascii="Times New Roman" w:hAnsi="Times New Roman" w:cs="Times New Roman"/>
          <w:sz w:val="28"/>
          <w:szCs w:val="28"/>
        </w:rPr>
        <w:t xml:space="preserve"> </w:t>
      </w:r>
      <w:r w:rsidRPr="002C2ACE">
        <w:rPr>
          <w:rFonts w:ascii="Times New Roman" w:hAnsi="Times New Roman" w:cs="Times New Roman"/>
          <w:sz w:val="28"/>
          <w:szCs w:val="28"/>
        </w:rPr>
        <w:t>заказника</w:t>
      </w:r>
      <w:r w:rsidR="007D6EAC">
        <w:rPr>
          <w:rFonts w:ascii="Times New Roman" w:hAnsi="Times New Roman" w:cs="Times New Roman"/>
          <w:sz w:val="28"/>
          <w:szCs w:val="28"/>
        </w:rPr>
        <w:t>,</w:t>
      </w:r>
      <w:r w:rsidRPr="002C2ACE">
        <w:rPr>
          <w:rFonts w:ascii="Times New Roman" w:hAnsi="Times New Roman" w:cs="Times New Roman"/>
          <w:sz w:val="28"/>
          <w:szCs w:val="28"/>
        </w:rPr>
        <w:t xml:space="preserve"> </w:t>
      </w:r>
      <w:r w:rsidR="003E4EF1">
        <w:rPr>
          <w:rFonts w:ascii="Times New Roman" w:hAnsi="Times New Roman" w:cs="Times New Roman"/>
          <w:sz w:val="28"/>
          <w:szCs w:val="28"/>
        </w:rPr>
        <w:t xml:space="preserve">на основании договоров аренды лесных участков </w:t>
      </w:r>
      <w:r w:rsidRPr="002C2ACE">
        <w:rPr>
          <w:rFonts w:ascii="Times New Roman" w:hAnsi="Times New Roman" w:cs="Times New Roman"/>
          <w:sz w:val="28"/>
          <w:szCs w:val="28"/>
        </w:rPr>
        <w:t>ведут предпринимательскую деятельность</w:t>
      </w:r>
      <w:r w:rsidR="00FA1CE0">
        <w:rPr>
          <w:rFonts w:ascii="Times New Roman" w:hAnsi="Times New Roman" w:cs="Times New Roman"/>
          <w:sz w:val="28"/>
          <w:szCs w:val="28"/>
        </w:rPr>
        <w:t xml:space="preserve"> по</w:t>
      </w:r>
      <w:r w:rsidR="00FA1CE0" w:rsidRPr="002C2ACE">
        <w:rPr>
          <w:rFonts w:ascii="Times New Roman" w:hAnsi="Times New Roman" w:cs="Times New Roman"/>
          <w:sz w:val="28"/>
          <w:szCs w:val="28"/>
        </w:rPr>
        <w:t xml:space="preserve"> заготовк</w:t>
      </w:r>
      <w:r w:rsidR="00FA1CE0">
        <w:rPr>
          <w:rFonts w:ascii="Times New Roman" w:hAnsi="Times New Roman" w:cs="Times New Roman"/>
          <w:sz w:val="28"/>
          <w:szCs w:val="28"/>
        </w:rPr>
        <w:t>е древесины:</w:t>
      </w:r>
      <w:r w:rsidR="006D3DA7">
        <w:rPr>
          <w:rFonts w:ascii="Times New Roman" w:hAnsi="Times New Roman" w:cs="Times New Roman"/>
          <w:sz w:val="28"/>
          <w:szCs w:val="28"/>
        </w:rPr>
        <w:t xml:space="preserve"> </w:t>
      </w:r>
      <w:r w:rsidRPr="002C2ACE">
        <w:rPr>
          <w:rFonts w:ascii="Times New Roman" w:hAnsi="Times New Roman" w:cs="Times New Roman"/>
          <w:sz w:val="28"/>
          <w:szCs w:val="28"/>
        </w:rPr>
        <w:t>ООО «Горизонт», ООО «Синта-Кедр», ООО «Забайкальска</w:t>
      </w:r>
      <w:r w:rsidR="00E401EA">
        <w:rPr>
          <w:rFonts w:ascii="Times New Roman" w:hAnsi="Times New Roman" w:cs="Times New Roman"/>
          <w:sz w:val="28"/>
          <w:szCs w:val="28"/>
        </w:rPr>
        <w:t>я лесозаготовительная компания»</w:t>
      </w:r>
      <w:r w:rsidR="00385B9A">
        <w:rPr>
          <w:rFonts w:ascii="Times New Roman" w:hAnsi="Times New Roman" w:cs="Times New Roman"/>
          <w:sz w:val="28"/>
          <w:szCs w:val="28"/>
        </w:rPr>
        <w:t xml:space="preserve">; </w:t>
      </w:r>
      <w:r w:rsidR="00FA1CE0">
        <w:rPr>
          <w:rFonts w:ascii="Times New Roman" w:hAnsi="Times New Roman" w:cs="Times New Roman"/>
          <w:sz w:val="28"/>
          <w:szCs w:val="28"/>
        </w:rPr>
        <w:t xml:space="preserve">по </w:t>
      </w:r>
      <w:r w:rsidR="00FA1CE0" w:rsidRPr="005251D5">
        <w:rPr>
          <w:rFonts w:ascii="Times New Roman" w:hAnsi="Times New Roman" w:cs="Times New Roman"/>
          <w:sz w:val="28"/>
          <w:szCs w:val="28"/>
        </w:rPr>
        <w:t>ведени</w:t>
      </w:r>
      <w:r w:rsidR="00FA1CE0">
        <w:rPr>
          <w:rFonts w:ascii="Times New Roman" w:hAnsi="Times New Roman" w:cs="Times New Roman"/>
          <w:sz w:val="28"/>
          <w:szCs w:val="28"/>
        </w:rPr>
        <w:t>ю</w:t>
      </w:r>
      <w:r w:rsidR="00FA1CE0" w:rsidRPr="005251D5">
        <w:rPr>
          <w:rFonts w:ascii="Times New Roman" w:hAnsi="Times New Roman" w:cs="Times New Roman"/>
          <w:sz w:val="28"/>
          <w:szCs w:val="28"/>
        </w:rPr>
        <w:t xml:space="preserve"> охотничьего хозяйства и осуществлени</w:t>
      </w:r>
      <w:r w:rsidR="00FA1CE0">
        <w:rPr>
          <w:rFonts w:ascii="Times New Roman" w:hAnsi="Times New Roman" w:cs="Times New Roman"/>
          <w:sz w:val="28"/>
          <w:szCs w:val="28"/>
        </w:rPr>
        <w:t xml:space="preserve">ю охоты - </w:t>
      </w:r>
      <w:r w:rsidR="00E401EA" w:rsidRPr="002C2ACE">
        <w:rPr>
          <w:rFonts w:ascii="Times New Roman" w:hAnsi="Times New Roman" w:cs="Times New Roman"/>
          <w:sz w:val="28"/>
          <w:szCs w:val="28"/>
        </w:rPr>
        <w:t>ООО «</w:t>
      </w:r>
      <w:r w:rsidR="00E401EA" w:rsidRPr="005251D5">
        <w:rPr>
          <w:rFonts w:ascii="Times New Roman" w:hAnsi="Times New Roman" w:cs="Times New Roman"/>
          <w:sz w:val="28"/>
          <w:szCs w:val="28"/>
        </w:rPr>
        <w:t>Универсал ЛТД»</w:t>
      </w:r>
      <w:r w:rsidR="00FA1CE0">
        <w:rPr>
          <w:rFonts w:ascii="Times New Roman" w:hAnsi="Times New Roman" w:cs="Times New Roman"/>
          <w:sz w:val="28"/>
          <w:szCs w:val="28"/>
        </w:rPr>
        <w:t>.</w:t>
      </w:r>
      <w:r w:rsidR="00E40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1D5" w:rsidRPr="006F778C" w:rsidRDefault="00DC5A49" w:rsidP="00385B9A">
      <w:pPr>
        <w:tabs>
          <w:tab w:val="left" w:pos="1092"/>
        </w:tabs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FA1CE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251D5" w:rsidRPr="00FA1CE0">
        <w:rPr>
          <w:rFonts w:ascii="Times New Roman" w:hAnsi="Times New Roman" w:cs="Times New Roman"/>
          <w:sz w:val="28"/>
          <w:szCs w:val="28"/>
        </w:rPr>
        <w:t>В соответствии с представленным проектом постановления заготовка древесины на основании договоров аренды лесных участков осуществляется на территории заказника в пределах сроков действия договоров аренды лесных участков, заключенных с субъектами предпринимательской деятельности до утверждения  Положения о заказнике.</w:t>
      </w:r>
      <w:r w:rsidR="00252388" w:rsidRPr="00FA1CE0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6F5088" w:rsidRPr="00FA1CE0">
        <w:rPr>
          <w:rFonts w:ascii="Times New Roman" w:hAnsi="Times New Roman" w:cs="Times New Roman"/>
          <w:sz w:val="28"/>
          <w:szCs w:val="28"/>
        </w:rPr>
        <w:t xml:space="preserve">в </w:t>
      </w:r>
      <w:r w:rsidR="00252388" w:rsidRPr="00FA1CE0">
        <w:rPr>
          <w:rFonts w:ascii="Times New Roman" w:hAnsi="Times New Roman" w:cs="Times New Roman"/>
          <w:sz w:val="28"/>
          <w:szCs w:val="28"/>
        </w:rPr>
        <w:t>пункт</w:t>
      </w:r>
      <w:r w:rsidR="006F5088" w:rsidRPr="00FA1CE0">
        <w:rPr>
          <w:rFonts w:ascii="Times New Roman" w:hAnsi="Times New Roman" w:cs="Times New Roman"/>
          <w:sz w:val="28"/>
          <w:szCs w:val="28"/>
        </w:rPr>
        <w:t>е</w:t>
      </w:r>
      <w:r w:rsidR="00252388" w:rsidRPr="00FA1CE0">
        <w:rPr>
          <w:rFonts w:ascii="Times New Roman" w:hAnsi="Times New Roman" w:cs="Times New Roman"/>
          <w:sz w:val="28"/>
          <w:szCs w:val="28"/>
        </w:rPr>
        <w:t xml:space="preserve"> 20 Положения о заказнике </w:t>
      </w:r>
      <w:r w:rsidR="006F5088" w:rsidRPr="00FA1CE0">
        <w:rPr>
          <w:rFonts w:ascii="Times New Roman" w:hAnsi="Times New Roman" w:cs="Times New Roman"/>
          <w:sz w:val="28"/>
          <w:szCs w:val="28"/>
        </w:rPr>
        <w:t xml:space="preserve">определено, что </w:t>
      </w:r>
      <w:r w:rsidR="006F5088" w:rsidRPr="00FA1CE0">
        <w:rPr>
          <w:rFonts w:ascii="Times New Roman" w:hAnsi="Times New Roman" w:cs="Times New Roman"/>
          <w:color w:val="000000"/>
          <w:sz w:val="28"/>
          <w:szCs w:val="28"/>
        </w:rPr>
        <w:t xml:space="preserve">ведение охотничьего хозяйства и осуществление охоты на расположенных в границах заказника закрепленных охотничьих угодьях осуществляются </w:t>
      </w:r>
      <w:proofErr w:type="spellStart"/>
      <w:r w:rsidR="006F5088" w:rsidRPr="00FA1CE0">
        <w:rPr>
          <w:rFonts w:ascii="Times New Roman" w:hAnsi="Times New Roman" w:cs="Times New Roman"/>
          <w:color w:val="000000"/>
          <w:sz w:val="28"/>
          <w:szCs w:val="28"/>
        </w:rPr>
        <w:t>охотпользователем</w:t>
      </w:r>
      <w:proofErr w:type="spellEnd"/>
      <w:r w:rsidR="006F5088" w:rsidRPr="00FA1CE0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срока действия </w:t>
      </w:r>
      <w:proofErr w:type="spellStart"/>
      <w:r w:rsidR="006F5088" w:rsidRPr="00FA1CE0">
        <w:rPr>
          <w:rFonts w:ascii="Times New Roman" w:hAnsi="Times New Roman" w:cs="Times New Roman"/>
          <w:color w:val="000000"/>
          <w:sz w:val="28"/>
          <w:szCs w:val="28"/>
        </w:rPr>
        <w:t>охотхозяйственного</w:t>
      </w:r>
      <w:proofErr w:type="spellEnd"/>
      <w:r w:rsidR="006F5088" w:rsidRPr="00FA1CE0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соглашения, заключенного до утверждения Положения о заказнике</w:t>
      </w:r>
      <w:r w:rsidR="00FA1CE0" w:rsidRPr="00FA1CE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251D5" w:rsidRPr="006F778C">
        <w:rPr>
          <w:rFonts w:ascii="Times New Roman" w:hAnsi="Times New Roman" w:cs="Times New Roman"/>
          <w:sz w:val="28"/>
          <w:szCs w:val="28"/>
        </w:rPr>
        <w:t xml:space="preserve"> Указанное правовое регулирование</w:t>
      </w:r>
      <w:r w:rsidR="009908E3">
        <w:rPr>
          <w:rFonts w:ascii="Times New Roman" w:hAnsi="Times New Roman" w:cs="Times New Roman"/>
          <w:sz w:val="28"/>
          <w:szCs w:val="28"/>
        </w:rPr>
        <w:t xml:space="preserve"> допускается и</w:t>
      </w:r>
      <w:r w:rsidR="005251D5" w:rsidRPr="006F778C">
        <w:rPr>
          <w:rFonts w:ascii="Times New Roman" w:hAnsi="Times New Roman" w:cs="Times New Roman"/>
          <w:sz w:val="28"/>
          <w:szCs w:val="28"/>
        </w:rPr>
        <w:t xml:space="preserve"> </w:t>
      </w:r>
      <w:r w:rsidR="006F778C">
        <w:rPr>
          <w:rFonts w:ascii="Times New Roman" w:hAnsi="Times New Roman" w:cs="Times New Roman"/>
          <w:sz w:val="28"/>
          <w:szCs w:val="28"/>
        </w:rPr>
        <w:t>регламентировано</w:t>
      </w:r>
      <w:r w:rsidR="00D1093B">
        <w:rPr>
          <w:rFonts w:ascii="Times New Roman" w:hAnsi="Times New Roman" w:cs="Times New Roman"/>
          <w:sz w:val="28"/>
          <w:szCs w:val="28"/>
        </w:rPr>
        <w:t>,</w:t>
      </w:r>
      <w:r w:rsidR="006F778C" w:rsidRPr="006F778C">
        <w:rPr>
          <w:rFonts w:ascii="Times New Roman" w:hAnsi="Times New Roman" w:cs="Times New Roman"/>
          <w:sz w:val="28"/>
          <w:szCs w:val="28"/>
        </w:rPr>
        <w:t xml:space="preserve"> </w:t>
      </w:r>
      <w:r w:rsidR="00244E6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="00244E6C" w:rsidRPr="00D1093B">
          <w:rPr>
            <w:rFonts w:ascii="Times New Roman" w:hAnsi="Times New Roman" w:cs="Times New Roman"/>
            <w:sz w:val="28"/>
            <w:szCs w:val="28"/>
          </w:rPr>
          <w:t>статьей 103</w:t>
        </w:r>
      </w:hyperlink>
      <w:r w:rsidR="00244E6C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</w:t>
      </w:r>
      <w:r w:rsidR="00D1093B">
        <w:rPr>
          <w:rFonts w:ascii="Times New Roman" w:hAnsi="Times New Roman" w:cs="Times New Roman"/>
          <w:sz w:val="28"/>
          <w:szCs w:val="28"/>
        </w:rPr>
        <w:t>,</w:t>
      </w:r>
      <w:r w:rsidR="00244E6C">
        <w:rPr>
          <w:rFonts w:ascii="Times New Roman" w:hAnsi="Times New Roman" w:cs="Times New Roman"/>
          <w:sz w:val="28"/>
          <w:szCs w:val="28"/>
        </w:rPr>
        <w:t xml:space="preserve"> абзацами четвертым</w:t>
      </w:r>
      <w:r w:rsidR="00E44B68">
        <w:rPr>
          <w:rFonts w:ascii="Times New Roman" w:hAnsi="Times New Roman" w:cs="Times New Roman"/>
          <w:sz w:val="28"/>
          <w:szCs w:val="28"/>
        </w:rPr>
        <w:t xml:space="preserve"> </w:t>
      </w:r>
      <w:r w:rsidR="00244E6C">
        <w:rPr>
          <w:rFonts w:ascii="Times New Roman" w:hAnsi="Times New Roman" w:cs="Times New Roman"/>
          <w:sz w:val="28"/>
          <w:szCs w:val="28"/>
        </w:rPr>
        <w:t>и пятым</w:t>
      </w:r>
      <w:r w:rsidR="00E44B68"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E401EA">
        <w:rPr>
          <w:rFonts w:ascii="Times New Roman" w:hAnsi="Times New Roman" w:cs="Times New Roman"/>
          <w:sz w:val="28"/>
          <w:szCs w:val="28"/>
        </w:rPr>
        <w:t xml:space="preserve"> п</w:t>
      </w:r>
      <w:r w:rsidR="006F778C">
        <w:rPr>
          <w:rFonts w:ascii="Times New Roman" w:hAnsi="Times New Roman" w:cs="Times New Roman"/>
          <w:sz w:val="28"/>
          <w:szCs w:val="28"/>
        </w:rPr>
        <w:t>риказ</w:t>
      </w:r>
      <w:r w:rsidR="00244E6C">
        <w:rPr>
          <w:rFonts w:ascii="Times New Roman" w:hAnsi="Times New Roman" w:cs="Times New Roman"/>
          <w:sz w:val="28"/>
          <w:szCs w:val="28"/>
        </w:rPr>
        <w:t>а</w:t>
      </w:r>
      <w:r w:rsidR="006F778C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Российской Федерации от 16 июля 2007 года №181 «Об утверждении Особенностей использования, охраны, защиты, воспроизводства лесов, расположенных на особо охраняемых природных территориях».</w:t>
      </w:r>
    </w:p>
    <w:p w:rsidR="005251D5" w:rsidRPr="00E401EA" w:rsidRDefault="009908E3" w:rsidP="003E4EF1">
      <w:pPr>
        <w:tabs>
          <w:tab w:val="left" w:pos="1092"/>
        </w:tabs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40514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12 Лесного кодекса Российской Федерации защитные леса подлежат освоению в целях сохранения </w:t>
      </w:r>
      <w:proofErr w:type="spellStart"/>
      <w:r w:rsidRPr="00240514">
        <w:rPr>
          <w:rFonts w:ascii="Times New Roman" w:hAnsi="Times New Roman" w:cs="Times New Roman"/>
          <w:sz w:val="28"/>
          <w:szCs w:val="28"/>
        </w:rPr>
        <w:t>средообразующих</w:t>
      </w:r>
      <w:proofErr w:type="spellEnd"/>
      <w:r w:rsidRPr="002405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514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240514">
        <w:rPr>
          <w:rFonts w:ascii="Times New Roman" w:hAnsi="Times New Roman" w:cs="Times New Roman"/>
          <w:sz w:val="28"/>
          <w:szCs w:val="28"/>
        </w:rPr>
        <w:t>, защитных, санитарно-гигиенических, оздоровительных и иных полезных функций лесов с одновременным использованием лесов при условии, если это использование совместимо с целевым назначением защитных лесов и выполняемыми ими полезными функциями.</w:t>
      </w:r>
      <w:r w:rsidR="00A714AD">
        <w:rPr>
          <w:rFonts w:ascii="Times New Roman" w:hAnsi="Times New Roman" w:cs="Times New Roman"/>
          <w:sz w:val="28"/>
          <w:szCs w:val="28"/>
        </w:rPr>
        <w:t xml:space="preserve"> Эта же позиция прослеживается в пункте 3 статьи 103 </w:t>
      </w:r>
      <w:r w:rsidR="00A714AD" w:rsidRPr="00240514">
        <w:rPr>
          <w:rFonts w:ascii="Times New Roman" w:hAnsi="Times New Roman" w:cs="Times New Roman"/>
          <w:sz w:val="28"/>
          <w:szCs w:val="28"/>
        </w:rPr>
        <w:t>Лесного кодекса Российской Федерации</w:t>
      </w:r>
      <w:r w:rsidR="00A714AD">
        <w:rPr>
          <w:rFonts w:ascii="Times New Roman" w:hAnsi="Times New Roman" w:cs="Times New Roman"/>
          <w:sz w:val="28"/>
          <w:szCs w:val="28"/>
        </w:rPr>
        <w:t xml:space="preserve">. </w:t>
      </w:r>
      <w:r w:rsidR="00A714AD" w:rsidRPr="00E401EA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Pr="00E401EA">
        <w:rPr>
          <w:rFonts w:ascii="Times New Roman" w:hAnsi="Times New Roman" w:cs="Times New Roman"/>
          <w:sz w:val="28"/>
          <w:szCs w:val="28"/>
        </w:rPr>
        <w:t xml:space="preserve"> </w:t>
      </w:r>
      <w:r w:rsidR="00A714AD" w:rsidRPr="00E401EA">
        <w:rPr>
          <w:rFonts w:ascii="Times New Roman" w:hAnsi="Times New Roman" w:cs="Times New Roman"/>
          <w:sz w:val="28"/>
          <w:szCs w:val="28"/>
        </w:rPr>
        <w:t>п</w:t>
      </w:r>
      <w:r w:rsidRPr="00E401EA">
        <w:rPr>
          <w:rFonts w:ascii="Times New Roman" w:hAnsi="Times New Roman" w:cs="Times New Roman"/>
          <w:sz w:val="28"/>
          <w:szCs w:val="28"/>
        </w:rPr>
        <w:t>роект постановления содержит положения</w:t>
      </w:r>
      <w:r w:rsidR="00244E6C" w:rsidRPr="00E401EA">
        <w:rPr>
          <w:rFonts w:ascii="Times New Roman" w:hAnsi="Times New Roman" w:cs="Times New Roman"/>
          <w:sz w:val="28"/>
          <w:szCs w:val="28"/>
        </w:rPr>
        <w:t>, указанные в пункт</w:t>
      </w:r>
      <w:r w:rsidR="00D1093B" w:rsidRPr="00E401EA">
        <w:rPr>
          <w:rFonts w:ascii="Times New Roman" w:hAnsi="Times New Roman" w:cs="Times New Roman"/>
          <w:sz w:val="28"/>
          <w:szCs w:val="28"/>
        </w:rPr>
        <w:t>ах</w:t>
      </w:r>
      <w:r w:rsidR="00244E6C" w:rsidRPr="00E401EA">
        <w:rPr>
          <w:rFonts w:ascii="Times New Roman" w:hAnsi="Times New Roman" w:cs="Times New Roman"/>
          <w:sz w:val="28"/>
          <w:szCs w:val="28"/>
        </w:rPr>
        <w:t xml:space="preserve"> 14</w:t>
      </w:r>
      <w:r w:rsidR="00D1093B" w:rsidRPr="00E401EA">
        <w:rPr>
          <w:rFonts w:ascii="Times New Roman" w:hAnsi="Times New Roman" w:cs="Times New Roman"/>
          <w:sz w:val="28"/>
          <w:szCs w:val="28"/>
        </w:rPr>
        <w:t xml:space="preserve"> и 16 </w:t>
      </w:r>
      <w:r w:rsidR="00244E6C" w:rsidRPr="00E401EA">
        <w:rPr>
          <w:rFonts w:ascii="Times New Roman" w:hAnsi="Times New Roman" w:cs="Times New Roman"/>
          <w:sz w:val="28"/>
          <w:szCs w:val="28"/>
        </w:rPr>
        <w:t>раздела 3 Положения о заказнике,</w:t>
      </w:r>
      <w:r w:rsidRPr="00E401EA">
        <w:rPr>
          <w:rFonts w:ascii="Times New Roman" w:hAnsi="Times New Roman" w:cs="Times New Roman"/>
          <w:sz w:val="28"/>
          <w:szCs w:val="28"/>
        </w:rPr>
        <w:t xml:space="preserve"> ограничивающие </w:t>
      </w:r>
      <w:r w:rsidR="00240514" w:rsidRPr="00E401EA">
        <w:rPr>
          <w:rFonts w:ascii="Times New Roman" w:hAnsi="Times New Roman" w:cs="Times New Roman"/>
          <w:sz w:val="28"/>
          <w:szCs w:val="28"/>
        </w:rPr>
        <w:t xml:space="preserve">и запрещающие </w:t>
      </w:r>
      <w:r w:rsidRPr="00E401EA">
        <w:rPr>
          <w:rFonts w:ascii="Times New Roman" w:hAnsi="Times New Roman" w:cs="Times New Roman"/>
          <w:sz w:val="28"/>
          <w:szCs w:val="28"/>
        </w:rPr>
        <w:t xml:space="preserve">деятельность, которая </w:t>
      </w:r>
      <w:r w:rsidR="006D3145" w:rsidRPr="00E401EA">
        <w:rPr>
          <w:rFonts w:ascii="Times New Roman" w:hAnsi="Times New Roman" w:cs="Times New Roman"/>
          <w:sz w:val="28"/>
          <w:szCs w:val="28"/>
        </w:rPr>
        <w:t>противоречит целевому назначению планируемого заказника</w:t>
      </w:r>
      <w:r w:rsidR="00244E6C" w:rsidRPr="00E401EA">
        <w:rPr>
          <w:rFonts w:ascii="Times New Roman" w:hAnsi="Times New Roman" w:cs="Times New Roman"/>
          <w:sz w:val="28"/>
          <w:szCs w:val="28"/>
        </w:rPr>
        <w:t>.</w:t>
      </w:r>
      <w:r w:rsidR="00AE7B92" w:rsidRPr="00E401EA">
        <w:rPr>
          <w:rFonts w:ascii="Times New Roman" w:hAnsi="Times New Roman" w:cs="Times New Roman"/>
          <w:sz w:val="28"/>
          <w:szCs w:val="28"/>
        </w:rPr>
        <w:t xml:space="preserve"> </w:t>
      </w:r>
      <w:r w:rsidR="00244E6C" w:rsidRPr="00E401EA">
        <w:rPr>
          <w:rFonts w:ascii="Times New Roman" w:hAnsi="Times New Roman" w:cs="Times New Roman"/>
          <w:sz w:val="28"/>
          <w:szCs w:val="28"/>
        </w:rPr>
        <w:t>Указанные положения могут изменять существующие обязательства субъектов предпринимательской</w:t>
      </w:r>
      <w:r w:rsidR="00244E6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E44B68">
        <w:rPr>
          <w:rFonts w:ascii="Times New Roman" w:hAnsi="Times New Roman" w:cs="Times New Roman"/>
          <w:sz w:val="28"/>
          <w:szCs w:val="28"/>
        </w:rPr>
        <w:t>. Так,</w:t>
      </w:r>
      <w:r w:rsidR="00244E6C">
        <w:rPr>
          <w:rFonts w:ascii="Times New Roman" w:hAnsi="Times New Roman" w:cs="Times New Roman"/>
          <w:sz w:val="28"/>
          <w:szCs w:val="28"/>
        </w:rPr>
        <w:t xml:space="preserve"> в пункте 16 раздела 3 Положения о заказнике</w:t>
      </w:r>
      <w:r w:rsidR="00E44B68">
        <w:rPr>
          <w:rFonts w:ascii="Times New Roman" w:hAnsi="Times New Roman" w:cs="Times New Roman"/>
          <w:sz w:val="28"/>
          <w:szCs w:val="28"/>
        </w:rPr>
        <w:t xml:space="preserve">, в соответствии со статьей </w:t>
      </w:r>
      <w:r w:rsidR="00D90D1B">
        <w:rPr>
          <w:rFonts w:ascii="Times New Roman" w:hAnsi="Times New Roman" w:cs="Times New Roman"/>
          <w:sz w:val="28"/>
          <w:szCs w:val="28"/>
        </w:rPr>
        <w:t>107</w:t>
      </w:r>
      <w:r w:rsidR="00E44B68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Федерации,</w:t>
      </w:r>
      <w:r w:rsidR="00244E6C">
        <w:rPr>
          <w:rFonts w:ascii="Times New Roman" w:hAnsi="Times New Roman" w:cs="Times New Roman"/>
          <w:sz w:val="28"/>
          <w:szCs w:val="28"/>
        </w:rPr>
        <w:t xml:space="preserve"> устанавливается возможность выделения на территории заказника заповедных зон</w:t>
      </w:r>
      <w:r w:rsidR="00D90D1B">
        <w:rPr>
          <w:rFonts w:ascii="Times New Roman" w:hAnsi="Times New Roman" w:cs="Times New Roman"/>
          <w:sz w:val="28"/>
          <w:szCs w:val="28"/>
        </w:rPr>
        <w:t>, в границах лесных участков, переданных в аренду - с уведомлением арендаторов. При этом в заповедных зонах на период их выделения запрещена любая хозяйственная деятельность, кроме природоохранных, биотехнических и учетных мероприятий.</w:t>
      </w:r>
      <w:r w:rsidR="00D1093B">
        <w:rPr>
          <w:rFonts w:ascii="Times New Roman" w:hAnsi="Times New Roman" w:cs="Times New Roman"/>
          <w:sz w:val="28"/>
          <w:szCs w:val="28"/>
        </w:rPr>
        <w:t xml:space="preserve"> Таким образом, положения проекта постановления способствуют корректировке ранее возникших обязанностей и ограничений </w:t>
      </w:r>
      <w:proofErr w:type="gramStart"/>
      <w:r w:rsidR="00D1093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D1093B">
        <w:rPr>
          <w:rFonts w:ascii="Times New Roman" w:hAnsi="Times New Roman" w:cs="Times New Roman"/>
          <w:sz w:val="28"/>
          <w:szCs w:val="28"/>
        </w:rPr>
        <w:t xml:space="preserve"> </w:t>
      </w:r>
      <w:r w:rsidR="00AE7B92">
        <w:rPr>
          <w:rFonts w:ascii="Times New Roman" w:hAnsi="Times New Roman" w:cs="Times New Roman"/>
          <w:sz w:val="28"/>
          <w:szCs w:val="28"/>
        </w:rPr>
        <w:t xml:space="preserve">существующих </w:t>
      </w:r>
      <w:r w:rsidR="00D1093B">
        <w:rPr>
          <w:rFonts w:ascii="Times New Roman" w:hAnsi="Times New Roman" w:cs="Times New Roman"/>
          <w:sz w:val="28"/>
          <w:szCs w:val="28"/>
        </w:rPr>
        <w:t>лесопользователей</w:t>
      </w:r>
      <w:r w:rsidR="00AE7B92">
        <w:rPr>
          <w:rFonts w:ascii="Times New Roman" w:hAnsi="Times New Roman" w:cs="Times New Roman"/>
          <w:sz w:val="28"/>
          <w:szCs w:val="28"/>
        </w:rPr>
        <w:t>.</w:t>
      </w:r>
      <w:r w:rsidR="00AC6654">
        <w:rPr>
          <w:rFonts w:ascii="Times New Roman" w:hAnsi="Times New Roman" w:cs="Times New Roman"/>
          <w:sz w:val="28"/>
          <w:szCs w:val="28"/>
        </w:rPr>
        <w:t xml:space="preserve"> </w:t>
      </w:r>
      <w:r w:rsidR="00AE7B92" w:rsidRPr="00E401EA">
        <w:rPr>
          <w:rFonts w:ascii="Times New Roman" w:hAnsi="Times New Roman" w:cs="Times New Roman"/>
          <w:sz w:val="28"/>
          <w:szCs w:val="28"/>
        </w:rPr>
        <w:t xml:space="preserve">Судебная практика также свидетельствует о наличии </w:t>
      </w:r>
      <w:proofErr w:type="gramStart"/>
      <w:r w:rsidR="00AE7B92" w:rsidRPr="00E401EA">
        <w:rPr>
          <w:rFonts w:ascii="Times New Roman" w:hAnsi="Times New Roman" w:cs="Times New Roman"/>
          <w:sz w:val="28"/>
          <w:szCs w:val="28"/>
        </w:rPr>
        <w:t>прецедентов судебного расторжения договоров аренды лесных участков</w:t>
      </w:r>
      <w:proofErr w:type="gramEnd"/>
      <w:r w:rsidR="00AE7B92" w:rsidRPr="00E401EA">
        <w:rPr>
          <w:rFonts w:ascii="Times New Roman" w:hAnsi="Times New Roman" w:cs="Times New Roman"/>
          <w:sz w:val="28"/>
          <w:szCs w:val="28"/>
        </w:rPr>
        <w:t xml:space="preserve"> в связи с отнесением таких участков к определенным категориям защитных лесов, выполняющими функции защиты природных объектов.</w:t>
      </w:r>
    </w:p>
    <w:p w:rsidR="00E3162F" w:rsidRDefault="003A73F2" w:rsidP="003E4EF1">
      <w:pPr>
        <w:tabs>
          <w:tab w:val="left" w:pos="1092"/>
        </w:tabs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</w:t>
      </w:r>
      <w:r w:rsidR="00E3162F" w:rsidRPr="007A47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известно</w:t>
      </w:r>
      <w:r w:rsidR="00E44B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E3162F" w:rsidRPr="007A477A">
        <w:rPr>
          <w:rFonts w:ascii="Times New Roman" w:hAnsi="Times New Roman" w:cs="Times New Roman"/>
          <w:sz w:val="28"/>
          <w:szCs w:val="28"/>
        </w:rPr>
        <w:t xml:space="preserve">экологические правонарушения имеют высокую степень латентности. Многие из них остаются </w:t>
      </w:r>
      <w:proofErr w:type="spellStart"/>
      <w:r w:rsidR="00E401EA" w:rsidRPr="007A477A">
        <w:rPr>
          <w:rFonts w:ascii="Times New Roman" w:hAnsi="Times New Roman" w:cs="Times New Roman"/>
          <w:sz w:val="28"/>
          <w:szCs w:val="28"/>
        </w:rPr>
        <w:t>невыявленными</w:t>
      </w:r>
      <w:proofErr w:type="spellEnd"/>
      <w:r w:rsidR="00E3162F" w:rsidRPr="007A477A">
        <w:rPr>
          <w:rFonts w:ascii="Times New Roman" w:hAnsi="Times New Roman" w:cs="Times New Roman"/>
          <w:sz w:val="28"/>
          <w:szCs w:val="28"/>
        </w:rPr>
        <w:t xml:space="preserve"> либо выявляются с большим опозданием. В этой связи создание </w:t>
      </w:r>
      <w:proofErr w:type="gramStart"/>
      <w:r w:rsidR="00E3162F" w:rsidRPr="007A477A">
        <w:rPr>
          <w:rFonts w:ascii="Times New Roman" w:hAnsi="Times New Roman" w:cs="Times New Roman"/>
          <w:sz w:val="28"/>
          <w:szCs w:val="28"/>
        </w:rPr>
        <w:t>заказника</w:t>
      </w:r>
      <w:proofErr w:type="gramEnd"/>
      <w:r w:rsidR="00E3162F" w:rsidRPr="007A477A">
        <w:rPr>
          <w:rFonts w:ascii="Times New Roman" w:hAnsi="Times New Roman" w:cs="Times New Roman"/>
          <w:sz w:val="28"/>
          <w:szCs w:val="28"/>
        </w:rPr>
        <w:t xml:space="preserve"> бесспорно способствует улучшению ситуации с выявлением экологических правонарушений и недопущению нанесения  ущерба лесам, экологии, среде обитания</w:t>
      </w:r>
      <w:r w:rsidR="00E401EA">
        <w:rPr>
          <w:rFonts w:ascii="Times New Roman" w:hAnsi="Times New Roman" w:cs="Times New Roman"/>
          <w:sz w:val="28"/>
          <w:szCs w:val="28"/>
        </w:rPr>
        <w:t xml:space="preserve"> редких охраняемых видов птиц, животных и растений, ценных пород рыб</w:t>
      </w:r>
      <w:r w:rsidR="00E3162F" w:rsidRPr="007A477A">
        <w:rPr>
          <w:rFonts w:ascii="Times New Roman" w:hAnsi="Times New Roman" w:cs="Times New Roman"/>
          <w:sz w:val="28"/>
          <w:szCs w:val="28"/>
        </w:rPr>
        <w:t>.</w:t>
      </w:r>
    </w:p>
    <w:p w:rsidR="000B54F4" w:rsidRDefault="00E3162F" w:rsidP="003E4EF1">
      <w:pPr>
        <w:tabs>
          <w:tab w:val="left" w:pos="1092"/>
        </w:tabs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C5A49" w:rsidRPr="00AE7B92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законодательно установленной необходимостью</w:t>
      </w:r>
      <w:r w:rsidR="00E44B68">
        <w:rPr>
          <w:rFonts w:ascii="Times New Roman" w:hAnsi="Times New Roman" w:cs="Times New Roman"/>
          <w:sz w:val="28"/>
          <w:szCs w:val="28"/>
        </w:rPr>
        <w:t>,</w:t>
      </w:r>
      <w:r w:rsidR="00DC5A49" w:rsidRPr="00AE7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проекту постановления </w:t>
      </w:r>
      <w:r w:rsidR="00DC5A49" w:rsidRPr="00AE7B92">
        <w:rPr>
          <w:rFonts w:ascii="Times New Roman" w:hAnsi="Times New Roman" w:cs="Times New Roman"/>
          <w:sz w:val="28"/>
          <w:szCs w:val="28"/>
        </w:rPr>
        <w:t>подготовлено эколого-экономическое обоснование организации природного ландшафтного заказника регионального значения «Джилинский». Материалы комплексного обследования участков, предлагаемых к охране, получили положительную оценку государственной экологической экспертизы регионального уровня. Заключение государственной экологической экспертизы утверждено приказом Минприроды Забайкальского края от 31 октября 2016 года</w:t>
      </w:r>
      <w:r w:rsidR="005251D5" w:rsidRPr="00AE7B92">
        <w:rPr>
          <w:rFonts w:ascii="Times New Roman" w:hAnsi="Times New Roman" w:cs="Times New Roman"/>
          <w:sz w:val="28"/>
          <w:szCs w:val="28"/>
        </w:rPr>
        <w:t xml:space="preserve"> </w:t>
      </w:r>
      <w:r w:rsidR="00DC5A49" w:rsidRPr="00AE7B92">
        <w:rPr>
          <w:rFonts w:ascii="Times New Roman" w:hAnsi="Times New Roman" w:cs="Times New Roman"/>
          <w:sz w:val="28"/>
          <w:szCs w:val="28"/>
        </w:rPr>
        <w:t>№ 485. Кроме того, проект постановления получил положительное заключение Государственно-правового управления Губернатора Забайкальского края о соответствии его действующему законодательству и Правилам юридической техники.</w:t>
      </w:r>
    </w:p>
    <w:p w:rsidR="00E3162F" w:rsidRPr="00E3162F" w:rsidRDefault="00E3162F" w:rsidP="003E4EF1">
      <w:pPr>
        <w:tabs>
          <w:tab w:val="left" w:pos="1092"/>
        </w:tabs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Pr="00E3162F">
        <w:rPr>
          <w:rFonts w:ascii="Times New Roman" w:hAnsi="Times New Roman" w:cs="Times New Roman"/>
          <w:sz w:val="28"/>
          <w:szCs w:val="28"/>
        </w:rPr>
        <w:t xml:space="preserve">редлагаемый проект постановления разработан в системе действующего правового регулирования и не противоречит </w:t>
      </w:r>
      <w:r w:rsidR="00012CBD">
        <w:rPr>
          <w:rFonts w:ascii="Times New Roman" w:hAnsi="Times New Roman" w:cs="Times New Roman"/>
          <w:sz w:val="28"/>
          <w:szCs w:val="28"/>
        </w:rPr>
        <w:t xml:space="preserve">актуальному федеральному и региональному </w:t>
      </w:r>
      <w:r w:rsidRPr="00E3162F">
        <w:rPr>
          <w:rFonts w:ascii="Times New Roman" w:hAnsi="Times New Roman" w:cs="Times New Roman"/>
          <w:sz w:val="28"/>
          <w:szCs w:val="28"/>
        </w:rPr>
        <w:t>законодательству.</w:t>
      </w:r>
    </w:p>
    <w:p w:rsidR="00F63A55" w:rsidRPr="00F63A55" w:rsidRDefault="000B54F4" w:rsidP="003E4EF1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27 декабря 2017 года по 22 января 2018 года были проведены публичные консультации по проекту </w:t>
      </w:r>
      <w:r w:rsidRPr="00B853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012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06DCC" w:rsidRDefault="000B54F4" w:rsidP="00006DCC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публичных консультаций</w:t>
      </w:r>
      <w:r w:rsidR="0022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3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012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012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аппарата</w:t>
      </w:r>
      <w:proofErr w:type="gramEnd"/>
      <w:r w:rsidR="00012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2CBD" w:rsidRPr="007A477A">
        <w:rPr>
          <w:rFonts w:ascii="Times New Roman" w:hAnsi="Times New Roman"/>
          <w:sz w:val="28"/>
          <w:szCs w:val="28"/>
        </w:rPr>
        <w:t>Уполномоченного по защите прав предпринимателей в Забайкальском крае</w:t>
      </w:r>
      <w:r w:rsidR="00012CBD">
        <w:rPr>
          <w:rFonts w:ascii="Times New Roman" w:hAnsi="Times New Roman"/>
          <w:sz w:val="28"/>
          <w:szCs w:val="28"/>
        </w:rPr>
        <w:t xml:space="preserve">, </w:t>
      </w:r>
      <w:r w:rsidR="00012CBD" w:rsidRPr="000B54F4">
        <w:rPr>
          <w:rFonts w:ascii="Times New Roman" w:hAnsi="Times New Roman" w:cs="Times New Roman"/>
          <w:sz w:val="28"/>
          <w:szCs w:val="28"/>
        </w:rPr>
        <w:t>ООО «Универсал ЛТД», ООО «Синта-Кедр»</w:t>
      </w:r>
      <w:r w:rsidR="007C1603">
        <w:rPr>
          <w:rFonts w:ascii="Times New Roman" w:hAnsi="Times New Roman" w:cs="Times New Roman"/>
          <w:sz w:val="28"/>
          <w:szCs w:val="28"/>
        </w:rPr>
        <w:t xml:space="preserve"> </w:t>
      </w:r>
      <w:r w:rsidR="007C1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7C1603" w:rsidRPr="006F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</w:t>
      </w:r>
      <w:r w:rsidR="007C1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7C1603" w:rsidRPr="006F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постановления </w:t>
      </w:r>
      <w:r w:rsidR="007C1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поступили замечания и </w:t>
      </w:r>
      <w:r w:rsidR="007C1603" w:rsidRPr="006F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</w:t>
      </w:r>
      <w:r w:rsidR="007C1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я:</w:t>
      </w:r>
    </w:p>
    <w:p w:rsidR="00006DCC" w:rsidRDefault="00006DCC" w:rsidP="00006DCC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C1603" w:rsidRPr="00006DCC">
        <w:rPr>
          <w:rFonts w:ascii="Times New Roman" w:hAnsi="Times New Roman"/>
          <w:sz w:val="28"/>
          <w:szCs w:val="28"/>
        </w:rPr>
        <w:t xml:space="preserve">В </w:t>
      </w:r>
      <w:r w:rsidR="007A477A" w:rsidRPr="00006DCC">
        <w:rPr>
          <w:rFonts w:ascii="Times New Roman" w:hAnsi="Times New Roman"/>
          <w:sz w:val="28"/>
          <w:szCs w:val="28"/>
        </w:rPr>
        <w:t xml:space="preserve"> пункте 16 </w:t>
      </w:r>
      <w:r w:rsidR="007C1603" w:rsidRPr="00006DCC">
        <w:rPr>
          <w:rFonts w:ascii="Times New Roman" w:hAnsi="Times New Roman"/>
          <w:sz w:val="28"/>
          <w:szCs w:val="28"/>
        </w:rPr>
        <w:t>Положения о заказнике</w:t>
      </w:r>
      <w:r w:rsidR="007A477A" w:rsidRPr="00006DCC">
        <w:rPr>
          <w:rFonts w:ascii="Times New Roman" w:hAnsi="Times New Roman"/>
          <w:sz w:val="28"/>
          <w:szCs w:val="28"/>
        </w:rPr>
        <w:t xml:space="preserve"> отсутствует порядок принятия решения о выделении заповедных зон</w:t>
      </w:r>
      <w:r w:rsidR="00F83C4A" w:rsidRPr="00006DCC">
        <w:rPr>
          <w:rFonts w:ascii="Times New Roman" w:hAnsi="Times New Roman"/>
          <w:sz w:val="28"/>
          <w:szCs w:val="28"/>
        </w:rPr>
        <w:t xml:space="preserve">: </w:t>
      </w:r>
      <w:r w:rsidR="007A477A" w:rsidRPr="00006DCC">
        <w:rPr>
          <w:rFonts w:ascii="Times New Roman" w:hAnsi="Times New Roman"/>
          <w:sz w:val="28"/>
          <w:szCs w:val="28"/>
        </w:rPr>
        <w:t>в частности, не раскрывается содержание понятия «определенный период»; не указан орган, принимающий соответствующее решение и по чьей инициативе такое решение может быть принято; основания для принятия решения; отсутствует необходимость согласования таких решений с арендаторами лесных участков</w:t>
      </w:r>
      <w:r w:rsidR="00B94F7A">
        <w:rPr>
          <w:rFonts w:ascii="Times New Roman" w:hAnsi="Times New Roman"/>
          <w:sz w:val="28"/>
          <w:szCs w:val="28"/>
        </w:rPr>
        <w:t>.</w:t>
      </w:r>
    </w:p>
    <w:p w:rsidR="00006DCC" w:rsidRDefault="00006DCC" w:rsidP="00006DCC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 В</w:t>
      </w:r>
      <w:r w:rsidR="007A477A" w:rsidRPr="00006DCC">
        <w:rPr>
          <w:rFonts w:ascii="Times New Roman" w:hAnsi="Times New Roman"/>
          <w:sz w:val="28"/>
          <w:szCs w:val="28"/>
        </w:rPr>
        <w:t xml:space="preserve"> абзаце 2 п</w:t>
      </w:r>
      <w:r w:rsidR="00F83C4A" w:rsidRPr="00006DCC">
        <w:rPr>
          <w:rFonts w:ascii="Times New Roman" w:hAnsi="Times New Roman"/>
          <w:sz w:val="28"/>
          <w:szCs w:val="28"/>
        </w:rPr>
        <w:t>ункта</w:t>
      </w:r>
      <w:r w:rsidR="007A477A" w:rsidRPr="00006DCC">
        <w:rPr>
          <w:rFonts w:ascii="Times New Roman" w:hAnsi="Times New Roman"/>
          <w:sz w:val="28"/>
          <w:szCs w:val="28"/>
        </w:rPr>
        <w:t xml:space="preserve"> 16 </w:t>
      </w:r>
      <w:r w:rsidRPr="00006DCC">
        <w:rPr>
          <w:rFonts w:ascii="Times New Roman" w:hAnsi="Times New Roman"/>
          <w:sz w:val="28"/>
          <w:szCs w:val="28"/>
        </w:rPr>
        <w:t xml:space="preserve">Положения о заказнике </w:t>
      </w:r>
      <w:r w:rsidR="007A477A" w:rsidRPr="00006DCC">
        <w:rPr>
          <w:rFonts w:ascii="Times New Roman" w:hAnsi="Times New Roman"/>
          <w:sz w:val="28"/>
          <w:szCs w:val="28"/>
        </w:rPr>
        <w:t>отсутствует порядок принятия решения о выделени</w:t>
      </w:r>
      <w:r w:rsidR="00F83C4A" w:rsidRPr="00006DCC">
        <w:rPr>
          <w:rFonts w:ascii="Times New Roman" w:hAnsi="Times New Roman"/>
          <w:sz w:val="28"/>
          <w:szCs w:val="28"/>
        </w:rPr>
        <w:t>и особо защитных участков лесов:</w:t>
      </w:r>
      <w:r w:rsidR="0022337E" w:rsidRPr="00006DCC">
        <w:rPr>
          <w:rFonts w:ascii="Times New Roman" w:hAnsi="Times New Roman"/>
          <w:sz w:val="28"/>
          <w:szCs w:val="28"/>
        </w:rPr>
        <w:t xml:space="preserve"> </w:t>
      </w:r>
      <w:r w:rsidR="007A477A" w:rsidRPr="00006DCC">
        <w:rPr>
          <w:rFonts w:ascii="Times New Roman" w:hAnsi="Times New Roman"/>
          <w:sz w:val="28"/>
          <w:szCs w:val="28"/>
        </w:rPr>
        <w:t xml:space="preserve">в частности, не указан орган, принимающий соответствующее решение и по чьей инициативе такое решение может быть принято; основания для принятия решения; отсутствует необходимость согласования таких решений с арендаторами лесных </w:t>
      </w:r>
      <w:r w:rsidR="00F83C4A" w:rsidRPr="00006DCC">
        <w:rPr>
          <w:rFonts w:ascii="Times New Roman" w:hAnsi="Times New Roman"/>
          <w:sz w:val="28"/>
          <w:szCs w:val="28"/>
        </w:rPr>
        <w:t>уча</w:t>
      </w:r>
      <w:r w:rsidR="0022337E" w:rsidRPr="00006DCC">
        <w:rPr>
          <w:rFonts w:ascii="Times New Roman" w:hAnsi="Times New Roman"/>
          <w:sz w:val="28"/>
          <w:szCs w:val="28"/>
        </w:rPr>
        <w:t>ст</w:t>
      </w:r>
      <w:r w:rsidR="00F83C4A" w:rsidRPr="00006DCC">
        <w:rPr>
          <w:rFonts w:ascii="Times New Roman" w:hAnsi="Times New Roman"/>
          <w:sz w:val="28"/>
          <w:szCs w:val="28"/>
        </w:rPr>
        <w:t>ков</w:t>
      </w:r>
      <w:r w:rsidR="00B94F7A">
        <w:rPr>
          <w:rFonts w:ascii="Times New Roman" w:hAnsi="Times New Roman"/>
          <w:sz w:val="28"/>
          <w:szCs w:val="28"/>
        </w:rPr>
        <w:t>.</w:t>
      </w:r>
    </w:p>
    <w:p w:rsidR="00006DCC" w:rsidRDefault="00006DCC" w:rsidP="00006DCC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 В</w:t>
      </w:r>
      <w:r w:rsidR="007A477A" w:rsidRPr="00006DCC">
        <w:rPr>
          <w:rFonts w:ascii="Times New Roman" w:hAnsi="Times New Roman"/>
          <w:sz w:val="28"/>
          <w:szCs w:val="28"/>
        </w:rPr>
        <w:t xml:space="preserve"> п</w:t>
      </w:r>
      <w:r w:rsidR="00F83C4A" w:rsidRPr="00006DCC">
        <w:rPr>
          <w:rFonts w:ascii="Times New Roman" w:hAnsi="Times New Roman"/>
          <w:sz w:val="28"/>
          <w:szCs w:val="28"/>
        </w:rPr>
        <w:t>ункте</w:t>
      </w:r>
      <w:r w:rsidR="007A477A" w:rsidRPr="00006DCC">
        <w:rPr>
          <w:rFonts w:ascii="Times New Roman" w:hAnsi="Times New Roman"/>
          <w:sz w:val="28"/>
          <w:szCs w:val="28"/>
        </w:rPr>
        <w:t xml:space="preserve"> 18 </w:t>
      </w:r>
      <w:r w:rsidRPr="00006DCC">
        <w:rPr>
          <w:rFonts w:ascii="Times New Roman" w:hAnsi="Times New Roman"/>
          <w:sz w:val="28"/>
          <w:szCs w:val="28"/>
        </w:rPr>
        <w:t xml:space="preserve">Положения о заказнике </w:t>
      </w:r>
      <w:r w:rsidR="007A477A" w:rsidRPr="00006DCC">
        <w:rPr>
          <w:rFonts w:ascii="Times New Roman" w:hAnsi="Times New Roman"/>
          <w:sz w:val="28"/>
          <w:szCs w:val="28"/>
        </w:rPr>
        <w:t>отсутствует срок, не позднее которого лица, планирующие осуществлять разрешенные виды деятельности на территории заказника, должны уведомлять о начале такой деятельности. Кроме того, в указанном пункте отсутствуют сведения, которые должно со</w:t>
      </w:r>
      <w:r w:rsidR="003A73F2" w:rsidRPr="00006DCC">
        <w:rPr>
          <w:rFonts w:ascii="Times New Roman" w:hAnsi="Times New Roman"/>
          <w:sz w:val="28"/>
          <w:szCs w:val="28"/>
        </w:rPr>
        <w:t>держать такое уведомление</w:t>
      </w:r>
      <w:r w:rsidR="00B94F7A">
        <w:rPr>
          <w:rFonts w:ascii="Times New Roman" w:hAnsi="Times New Roman"/>
          <w:sz w:val="28"/>
          <w:szCs w:val="28"/>
        </w:rPr>
        <w:t>.</w:t>
      </w:r>
    </w:p>
    <w:p w:rsidR="00B87FF4" w:rsidRPr="00006DCC" w:rsidRDefault="00006DCC" w:rsidP="00006DCC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 П</w:t>
      </w:r>
      <w:r w:rsidR="003A73F2" w:rsidRPr="00006DCC">
        <w:rPr>
          <w:rFonts w:ascii="Times New Roman" w:hAnsi="Times New Roman"/>
          <w:sz w:val="28"/>
          <w:szCs w:val="28"/>
        </w:rPr>
        <w:t>редложено дополнить пункт 22 Положения о заказнике после слов «утверждения настоящего Положения» словами «и в соответствии с условиями заключенных договоров».</w:t>
      </w:r>
    </w:p>
    <w:p w:rsidR="00B220B3" w:rsidRDefault="00B87FF4" w:rsidP="003E4EF1">
      <w:pPr>
        <w:tabs>
          <w:tab w:val="left" w:pos="709"/>
        </w:tabs>
        <w:autoSpaceDE w:val="0"/>
        <w:autoSpaceDN w:val="0"/>
        <w:adjustRightInd w:val="0"/>
        <w:spacing w:line="240" w:lineRule="auto"/>
        <w:ind w:hanging="35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62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0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F63A55" w:rsidRPr="00B87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епосредственны</w:t>
      </w:r>
      <w:r w:rsidR="0000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F63A55" w:rsidRPr="00B87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лесопользовател</w:t>
      </w:r>
      <w:r w:rsidR="0000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F63A55" w:rsidRPr="00B87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осуществляющих свою деятельность на территории предполагаемого заказника</w:t>
      </w:r>
      <w:r w:rsidR="00CD2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0B54F4">
        <w:rPr>
          <w:rFonts w:ascii="Times New Roman" w:hAnsi="Times New Roman" w:cs="Times New Roman"/>
          <w:sz w:val="28"/>
          <w:szCs w:val="28"/>
        </w:rPr>
        <w:t>ООО «Универсал ЛТД», ООО «Синта-Кедр</w:t>
      </w:r>
      <w:r w:rsidR="00006DCC">
        <w:rPr>
          <w:rFonts w:ascii="Times New Roman" w:hAnsi="Times New Roman" w:cs="Times New Roman"/>
          <w:sz w:val="28"/>
          <w:szCs w:val="28"/>
        </w:rPr>
        <w:t>»</w:t>
      </w:r>
      <w:r w:rsidR="00006DCC">
        <w:rPr>
          <w:rFonts w:ascii="Times New Roman" w:hAnsi="Times New Roman"/>
          <w:sz w:val="28"/>
          <w:szCs w:val="28"/>
        </w:rPr>
        <w:t xml:space="preserve"> обозначили что, </w:t>
      </w:r>
      <w:r w:rsidR="00CD2930" w:rsidRPr="00CD2930">
        <w:rPr>
          <w:rFonts w:ascii="Times New Roman" w:hAnsi="Times New Roman"/>
          <w:sz w:val="28"/>
          <w:szCs w:val="28"/>
        </w:rPr>
        <w:t xml:space="preserve">положения проекта постановления затрудняют ведение предпринимательской и инвестиционной деятельности. </w:t>
      </w:r>
      <w:r w:rsidR="002929E0" w:rsidRPr="002929E0">
        <w:rPr>
          <w:rFonts w:ascii="Times New Roman" w:hAnsi="Times New Roman"/>
          <w:sz w:val="28"/>
          <w:szCs w:val="28"/>
        </w:rPr>
        <w:t>Кроме того</w:t>
      </w:r>
      <w:r w:rsidR="00CD2930" w:rsidRPr="002929E0">
        <w:rPr>
          <w:rFonts w:ascii="Times New Roman" w:hAnsi="Times New Roman"/>
          <w:sz w:val="28"/>
          <w:szCs w:val="28"/>
        </w:rPr>
        <w:t xml:space="preserve">, по мнению ООО </w:t>
      </w:r>
      <w:r w:rsidR="00CD2930" w:rsidRPr="002929E0">
        <w:rPr>
          <w:rFonts w:ascii="Times New Roman" w:hAnsi="Times New Roman" w:cs="Times New Roman"/>
          <w:sz w:val="28"/>
          <w:szCs w:val="28"/>
        </w:rPr>
        <w:t>«Универсал ЛТД», проблема</w:t>
      </w:r>
      <w:r w:rsidR="002929E0">
        <w:rPr>
          <w:rFonts w:ascii="Times New Roman" w:hAnsi="Times New Roman" w:cs="Times New Roman"/>
          <w:sz w:val="28"/>
          <w:szCs w:val="28"/>
        </w:rPr>
        <w:t>,</w:t>
      </w:r>
      <w:r w:rsidR="00CD2930" w:rsidRPr="002929E0">
        <w:rPr>
          <w:rFonts w:ascii="Times New Roman" w:hAnsi="Times New Roman" w:cs="Times New Roman"/>
          <w:sz w:val="28"/>
          <w:szCs w:val="28"/>
        </w:rPr>
        <w:t xml:space="preserve"> на решение которой направлено создание заказника</w:t>
      </w:r>
      <w:r w:rsidR="002929E0">
        <w:rPr>
          <w:rFonts w:ascii="Times New Roman" w:hAnsi="Times New Roman" w:cs="Times New Roman"/>
          <w:sz w:val="28"/>
          <w:szCs w:val="28"/>
        </w:rPr>
        <w:t>,</w:t>
      </w:r>
      <w:r w:rsidR="00CD2930" w:rsidRPr="002929E0">
        <w:rPr>
          <w:rFonts w:ascii="Times New Roman" w:hAnsi="Times New Roman" w:cs="Times New Roman"/>
          <w:sz w:val="28"/>
          <w:szCs w:val="28"/>
        </w:rPr>
        <w:t xml:space="preserve"> </w:t>
      </w:r>
      <w:r w:rsidR="00CD2930" w:rsidRPr="002929E0">
        <w:rPr>
          <w:rFonts w:ascii="Times New Roman" w:hAnsi="Times New Roman"/>
          <w:sz w:val="28"/>
          <w:szCs w:val="28"/>
        </w:rPr>
        <w:t>в настоящий момент не является  актуальной, поскольку проект</w:t>
      </w:r>
      <w:r w:rsidR="00006DCC">
        <w:rPr>
          <w:rFonts w:ascii="Times New Roman" w:hAnsi="Times New Roman"/>
          <w:sz w:val="28"/>
          <w:szCs w:val="28"/>
        </w:rPr>
        <w:t xml:space="preserve"> постановления</w:t>
      </w:r>
      <w:r w:rsidR="00CD2930" w:rsidRPr="002929E0">
        <w:rPr>
          <w:rFonts w:ascii="Times New Roman" w:hAnsi="Times New Roman"/>
          <w:sz w:val="28"/>
          <w:szCs w:val="28"/>
        </w:rPr>
        <w:t xml:space="preserve"> способствует увеличению финансовой нагрузки на бюджет </w:t>
      </w:r>
      <w:r w:rsidR="00CD2930" w:rsidRPr="002929E0">
        <w:rPr>
          <w:rFonts w:ascii="Times New Roman" w:hAnsi="Times New Roman"/>
          <w:sz w:val="28"/>
          <w:szCs w:val="28"/>
        </w:rPr>
        <w:lastRenderedPageBreak/>
        <w:t>Забайкальского края, в связи с расходами на организацию и содержание планируемого заказника,  необходимостью предусмотреть расходы на организацию мер пожарной безопас</w:t>
      </w:r>
      <w:r w:rsidR="002929E0" w:rsidRPr="002929E0">
        <w:rPr>
          <w:rFonts w:ascii="Times New Roman" w:hAnsi="Times New Roman"/>
          <w:sz w:val="28"/>
          <w:szCs w:val="28"/>
        </w:rPr>
        <w:t xml:space="preserve">ности и тушение лесных пожаров, предусмотренные </w:t>
      </w:r>
      <w:r w:rsidR="00E44B68" w:rsidRPr="002929E0">
        <w:rPr>
          <w:rFonts w:ascii="Times New Roman" w:hAnsi="Times New Roman"/>
          <w:sz w:val="28"/>
          <w:szCs w:val="28"/>
        </w:rPr>
        <w:t>пункт</w:t>
      </w:r>
      <w:r w:rsidR="00E44B68">
        <w:rPr>
          <w:rFonts w:ascii="Times New Roman" w:hAnsi="Times New Roman"/>
          <w:sz w:val="28"/>
          <w:szCs w:val="28"/>
        </w:rPr>
        <w:t>ом</w:t>
      </w:r>
      <w:r w:rsidR="00E44B68" w:rsidRPr="002929E0">
        <w:rPr>
          <w:rFonts w:ascii="Times New Roman" w:hAnsi="Times New Roman"/>
          <w:sz w:val="28"/>
          <w:szCs w:val="28"/>
        </w:rPr>
        <w:t xml:space="preserve"> 7.1 </w:t>
      </w:r>
      <w:r w:rsidR="002929E0" w:rsidRPr="002929E0">
        <w:rPr>
          <w:rFonts w:ascii="Times New Roman" w:hAnsi="Times New Roman"/>
          <w:sz w:val="28"/>
          <w:szCs w:val="28"/>
        </w:rPr>
        <w:t>стать</w:t>
      </w:r>
      <w:r w:rsidR="00E44B68">
        <w:rPr>
          <w:rFonts w:ascii="Times New Roman" w:hAnsi="Times New Roman"/>
          <w:sz w:val="28"/>
          <w:szCs w:val="28"/>
        </w:rPr>
        <w:t>и</w:t>
      </w:r>
      <w:r w:rsidR="002929E0" w:rsidRPr="002929E0">
        <w:rPr>
          <w:rFonts w:ascii="Times New Roman" w:hAnsi="Times New Roman"/>
          <w:sz w:val="28"/>
          <w:szCs w:val="28"/>
        </w:rPr>
        <w:t xml:space="preserve"> </w:t>
      </w:r>
      <w:r w:rsidR="00CD2930" w:rsidRPr="002929E0">
        <w:rPr>
          <w:rFonts w:ascii="Times New Roman" w:hAnsi="Times New Roman"/>
          <w:sz w:val="28"/>
          <w:szCs w:val="28"/>
        </w:rPr>
        <w:t xml:space="preserve">82 </w:t>
      </w:r>
      <w:r w:rsidR="002929E0" w:rsidRPr="002929E0">
        <w:rPr>
          <w:rFonts w:ascii="Times New Roman" w:hAnsi="Times New Roman"/>
          <w:sz w:val="28"/>
          <w:szCs w:val="28"/>
        </w:rPr>
        <w:t xml:space="preserve">Лесного </w:t>
      </w:r>
      <w:r w:rsidR="00006DCC">
        <w:rPr>
          <w:rFonts w:ascii="Times New Roman" w:hAnsi="Times New Roman"/>
          <w:sz w:val="28"/>
          <w:szCs w:val="28"/>
        </w:rPr>
        <w:t>к</w:t>
      </w:r>
      <w:r w:rsidR="002929E0" w:rsidRPr="002929E0">
        <w:rPr>
          <w:rFonts w:ascii="Times New Roman" w:hAnsi="Times New Roman"/>
          <w:sz w:val="28"/>
          <w:szCs w:val="28"/>
        </w:rPr>
        <w:t>одекса Российской Федерации. Участник считает</w:t>
      </w:r>
      <w:r w:rsidR="00B220B3">
        <w:rPr>
          <w:rFonts w:ascii="Times New Roman" w:hAnsi="Times New Roman"/>
          <w:sz w:val="28"/>
          <w:szCs w:val="28"/>
        </w:rPr>
        <w:t>,</w:t>
      </w:r>
      <w:r w:rsidR="002929E0" w:rsidRPr="002929E0">
        <w:rPr>
          <w:rFonts w:ascii="Times New Roman" w:hAnsi="Times New Roman"/>
          <w:sz w:val="28"/>
          <w:szCs w:val="28"/>
        </w:rPr>
        <w:t xml:space="preserve"> что при создании заказника будет выведено более 111 тыс</w:t>
      </w:r>
      <w:r w:rsidR="002929E0">
        <w:rPr>
          <w:rFonts w:ascii="Times New Roman" w:hAnsi="Times New Roman"/>
          <w:sz w:val="28"/>
          <w:szCs w:val="28"/>
        </w:rPr>
        <w:t>яч гектаров</w:t>
      </w:r>
      <w:r w:rsidR="002929E0" w:rsidRPr="002929E0">
        <w:rPr>
          <w:rFonts w:ascii="Times New Roman" w:hAnsi="Times New Roman"/>
          <w:sz w:val="28"/>
          <w:szCs w:val="28"/>
        </w:rPr>
        <w:t xml:space="preserve"> эксплуатационных, доступных лесов  из хозяйственного оборота. Другой участник публичных консультаций – ООО</w:t>
      </w:r>
      <w:r w:rsidR="002929E0">
        <w:rPr>
          <w:rFonts w:ascii="Times New Roman" w:hAnsi="Times New Roman"/>
          <w:sz w:val="28"/>
          <w:szCs w:val="28"/>
        </w:rPr>
        <w:t xml:space="preserve"> «</w:t>
      </w:r>
      <w:r w:rsidR="002929E0" w:rsidRPr="002929E0">
        <w:rPr>
          <w:rFonts w:ascii="Times New Roman" w:hAnsi="Times New Roman"/>
          <w:sz w:val="28"/>
          <w:szCs w:val="28"/>
        </w:rPr>
        <w:t>Синта-Кедр»</w:t>
      </w:r>
      <w:r w:rsidR="002929E0">
        <w:rPr>
          <w:rFonts w:ascii="Times New Roman" w:hAnsi="Times New Roman"/>
          <w:sz w:val="28"/>
          <w:szCs w:val="28"/>
        </w:rPr>
        <w:t xml:space="preserve"> </w:t>
      </w:r>
      <w:r w:rsidR="002929E0" w:rsidRPr="00B220B3">
        <w:rPr>
          <w:rFonts w:ascii="Times New Roman" w:hAnsi="Times New Roman"/>
          <w:sz w:val="28"/>
          <w:szCs w:val="28"/>
        </w:rPr>
        <w:t>полагает необходимым проведение расчетов с привлечением специалистов для оценки издержек и упущенной выгоды субъектов предпринимательской деятельности, возникающих при введении предлагаемого регулирования, а также предлагает установление переходного периода для вступления в законную  силу предлагаемого правового регулирования до окончания сроков</w:t>
      </w:r>
      <w:r w:rsidR="006D3DA7">
        <w:rPr>
          <w:rFonts w:ascii="Times New Roman" w:hAnsi="Times New Roman"/>
          <w:sz w:val="28"/>
          <w:szCs w:val="28"/>
        </w:rPr>
        <w:t xml:space="preserve"> </w:t>
      </w:r>
      <w:r w:rsidR="002929E0" w:rsidRPr="00B220B3">
        <w:rPr>
          <w:rFonts w:ascii="Times New Roman" w:hAnsi="Times New Roman"/>
          <w:sz w:val="28"/>
          <w:szCs w:val="28"/>
        </w:rPr>
        <w:t xml:space="preserve">действующих договоров аренды </w:t>
      </w:r>
      <w:r w:rsidR="006D3DA7">
        <w:rPr>
          <w:rFonts w:ascii="Times New Roman" w:hAnsi="Times New Roman"/>
          <w:sz w:val="28"/>
          <w:szCs w:val="28"/>
        </w:rPr>
        <w:t xml:space="preserve">лесных участков, </w:t>
      </w:r>
      <w:r w:rsidR="002929E0" w:rsidRPr="00B220B3">
        <w:rPr>
          <w:rFonts w:ascii="Times New Roman" w:hAnsi="Times New Roman"/>
          <w:sz w:val="28"/>
          <w:szCs w:val="28"/>
        </w:rPr>
        <w:t>заключенных с хозяйствующими субъектами.</w:t>
      </w:r>
      <w:r w:rsidR="00B220B3">
        <w:rPr>
          <w:rFonts w:ascii="Times New Roman" w:hAnsi="Times New Roman"/>
          <w:sz w:val="28"/>
          <w:szCs w:val="28"/>
        </w:rPr>
        <w:t xml:space="preserve"> </w:t>
      </w:r>
    </w:p>
    <w:p w:rsidR="00B220B3" w:rsidRDefault="00A62E3A" w:rsidP="003E4EF1">
      <w:pPr>
        <w:tabs>
          <w:tab w:val="left" w:pos="709"/>
        </w:tabs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B54F4" w:rsidRPr="006F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о результатах публичных консультаций прилагается.</w:t>
      </w:r>
    </w:p>
    <w:p w:rsidR="00B220B3" w:rsidRPr="00B220B3" w:rsidRDefault="00B220B3" w:rsidP="003E4EF1">
      <w:pPr>
        <w:autoSpaceDE w:val="0"/>
        <w:autoSpaceDN w:val="0"/>
        <w:adjustRightInd w:val="0"/>
        <w:spacing w:line="240" w:lineRule="auto"/>
        <w:ind w:firstLine="36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 воздействия проекта пост</w:t>
      </w:r>
      <w:bookmarkStart w:id="0" w:name="_GoBack"/>
      <w:bookmarkEnd w:id="0"/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ановления Министерством сделан вывод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регулирующего воздействия</w:t>
      </w:r>
      <w:r w:rsidR="00B9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предлагаемого правового регулировани</w:t>
      </w:r>
      <w:r w:rsidR="001125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тем, что в проекте постановления содержатся положения,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способствующие изменению</w:t>
      </w:r>
      <w:r w:rsidRPr="00CD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обяза</w:t>
      </w:r>
      <w:r w:rsidR="006D3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ограничений</w:t>
      </w:r>
      <w:r w:rsidR="00AA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субъектов предпринимательской и инвестиционной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положений, приводящих к возможному увеличению </w:t>
      </w:r>
      <w:r w:rsidRPr="00CD06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для субъектов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бюджета Забайкальского края</w:t>
      </w:r>
      <w:r w:rsidRPr="00CD06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220B3" w:rsidRPr="006F1A97" w:rsidRDefault="00B220B3" w:rsidP="003E4EF1">
      <w:pPr>
        <w:tabs>
          <w:tab w:val="left" w:pos="1092"/>
        </w:tabs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2C69" w:rsidRDefault="00C22C69" w:rsidP="003E4EF1">
      <w:pPr>
        <w:tabs>
          <w:tab w:val="left" w:pos="1092"/>
        </w:tabs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20B3" w:rsidRPr="006F1A97" w:rsidRDefault="00B220B3" w:rsidP="003E4EF1">
      <w:pPr>
        <w:tabs>
          <w:tab w:val="left" w:pos="1092"/>
        </w:tabs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Приложение: на ___ л. в 1 экз.</w:t>
      </w:r>
    </w:p>
    <w:p w:rsidR="00B220B3" w:rsidRPr="00B220B3" w:rsidRDefault="00B220B3" w:rsidP="003E4EF1">
      <w:pPr>
        <w:tabs>
          <w:tab w:val="left" w:pos="1092"/>
        </w:tabs>
        <w:autoSpaceDE w:val="0"/>
        <w:autoSpaceDN w:val="0"/>
        <w:adjustRightInd w:val="0"/>
        <w:spacing w:line="240" w:lineRule="auto"/>
        <w:ind w:left="360"/>
        <w:outlineLvl w:val="0"/>
        <w:rPr>
          <w:rFonts w:ascii="Times New Roman" w:hAnsi="Times New Roman"/>
          <w:sz w:val="28"/>
          <w:szCs w:val="28"/>
        </w:rPr>
      </w:pPr>
    </w:p>
    <w:p w:rsidR="00684548" w:rsidRDefault="00684548" w:rsidP="003E4EF1">
      <w:pPr>
        <w:suppressAutoHyphens/>
        <w:spacing w:line="24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C22C69" w:rsidRDefault="00C22C69" w:rsidP="003E4EF1">
      <w:pPr>
        <w:suppressAutoHyphens/>
        <w:spacing w:line="24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C22C69" w:rsidRDefault="00C22C69" w:rsidP="003E4EF1">
      <w:pPr>
        <w:suppressAutoHyphens/>
        <w:spacing w:line="24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A62E3A" w:rsidRPr="00FD33B2" w:rsidRDefault="00A62E3A" w:rsidP="003E4EF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3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</w:p>
    <w:p w:rsidR="00A62E3A" w:rsidRPr="00FD33B2" w:rsidRDefault="00A62E3A" w:rsidP="003E4EF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A62E3A" w:rsidRPr="00FD33B2" w:rsidRDefault="00A62E3A" w:rsidP="003E4EF1">
      <w:pPr>
        <w:tabs>
          <w:tab w:val="right" w:pos="9923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                                                        </w:t>
      </w:r>
      <w:r w:rsidR="00C2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Е.Р.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3B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Шулимова</w:t>
      </w:r>
    </w:p>
    <w:p w:rsidR="00634CE4" w:rsidRDefault="00634CE4" w:rsidP="003E4EF1">
      <w:pPr>
        <w:spacing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634CE4" w:rsidRDefault="00634CE4" w:rsidP="003E4EF1">
      <w:pPr>
        <w:spacing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634CE4" w:rsidRDefault="00634CE4" w:rsidP="003E4EF1">
      <w:pPr>
        <w:spacing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634CE4" w:rsidRDefault="00634CE4" w:rsidP="003E4EF1">
      <w:pPr>
        <w:spacing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634CE4" w:rsidRDefault="00634CE4" w:rsidP="003E4EF1">
      <w:pPr>
        <w:spacing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634CE4" w:rsidRDefault="00634CE4" w:rsidP="003E4EF1">
      <w:pPr>
        <w:spacing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634CE4" w:rsidRDefault="00634CE4" w:rsidP="003E4EF1">
      <w:pPr>
        <w:spacing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634CE4" w:rsidRDefault="00634CE4" w:rsidP="003E4EF1">
      <w:pPr>
        <w:spacing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634CE4" w:rsidRDefault="00634CE4" w:rsidP="003E4EF1">
      <w:pPr>
        <w:spacing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634CE4" w:rsidRDefault="00634CE4" w:rsidP="003E4EF1">
      <w:pPr>
        <w:spacing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634CE4" w:rsidRDefault="00634CE4" w:rsidP="003E4EF1">
      <w:pPr>
        <w:spacing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634CE4" w:rsidRDefault="00634CE4" w:rsidP="003E4EF1">
      <w:pPr>
        <w:spacing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634CE4" w:rsidRDefault="00634CE4" w:rsidP="003E4EF1">
      <w:pPr>
        <w:spacing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634CE4" w:rsidRDefault="00634CE4" w:rsidP="003E4EF1">
      <w:pPr>
        <w:spacing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634CE4" w:rsidRDefault="00634CE4" w:rsidP="003E4EF1">
      <w:pPr>
        <w:spacing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634CE4" w:rsidRDefault="00634CE4" w:rsidP="003E4EF1">
      <w:pPr>
        <w:spacing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634CE4" w:rsidRDefault="00634CE4" w:rsidP="003E4EF1">
      <w:pPr>
        <w:spacing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AA5E05" w:rsidRPr="00EE0329" w:rsidRDefault="00AA5E05" w:rsidP="003E4EF1">
      <w:pPr>
        <w:spacing w:line="240" w:lineRule="auto"/>
        <w:rPr>
          <w:rFonts w:ascii="Times New Roman" w:eastAsiaTheme="minorEastAsia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sz w:val="18"/>
          <w:szCs w:val="18"/>
        </w:rPr>
        <w:t>Игнатьева О.В.</w:t>
      </w:r>
    </w:p>
    <w:p w:rsidR="00AA5E05" w:rsidRPr="00B96849" w:rsidRDefault="00AA5E05" w:rsidP="003E4EF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29">
        <w:rPr>
          <w:rFonts w:ascii="Times New Roman" w:eastAsiaTheme="minorEastAsia" w:hAnsi="Times New Roman" w:cs="Times New Roman"/>
          <w:sz w:val="18"/>
          <w:szCs w:val="18"/>
        </w:rPr>
        <w:t>8 (3022) 40-17-</w:t>
      </w:r>
      <w:r>
        <w:rPr>
          <w:rFonts w:ascii="Times New Roman" w:eastAsiaTheme="minorEastAsia" w:hAnsi="Times New Roman" w:cs="Times New Roman"/>
          <w:sz w:val="18"/>
          <w:szCs w:val="18"/>
        </w:rPr>
        <w:t>96</w:t>
      </w:r>
    </w:p>
    <w:p w:rsidR="00CC4842" w:rsidRDefault="00CC4842" w:rsidP="00EE0329">
      <w:pPr>
        <w:rPr>
          <w:rFonts w:eastAsiaTheme="minorEastAsia"/>
        </w:rPr>
      </w:pPr>
    </w:p>
    <w:p w:rsidR="00CC4842" w:rsidRDefault="00CC4842" w:rsidP="00EE0329">
      <w:pPr>
        <w:rPr>
          <w:rFonts w:eastAsiaTheme="minorEastAsia"/>
        </w:rPr>
      </w:pPr>
    </w:p>
    <w:p w:rsidR="00CC4842" w:rsidRDefault="00CC4842" w:rsidP="00EE0329">
      <w:pPr>
        <w:rPr>
          <w:rFonts w:eastAsiaTheme="minorEastAsia"/>
        </w:rPr>
      </w:pPr>
    </w:p>
    <w:p w:rsidR="00CC4842" w:rsidRDefault="00CC4842" w:rsidP="00EE0329">
      <w:pPr>
        <w:rPr>
          <w:rFonts w:eastAsiaTheme="minorEastAsia"/>
        </w:rPr>
      </w:pPr>
    </w:p>
    <w:p w:rsidR="00CC4842" w:rsidRDefault="00CC4842" w:rsidP="00EE0329">
      <w:pPr>
        <w:rPr>
          <w:rFonts w:eastAsiaTheme="minorEastAsia"/>
        </w:rPr>
      </w:pPr>
    </w:p>
    <w:p w:rsidR="00CC4842" w:rsidRDefault="00CC4842" w:rsidP="00EE0329">
      <w:pPr>
        <w:rPr>
          <w:rFonts w:eastAsiaTheme="minorEastAsia"/>
        </w:rPr>
      </w:pPr>
    </w:p>
    <w:p w:rsidR="00CC4842" w:rsidRDefault="00CC4842" w:rsidP="00EE0329">
      <w:pPr>
        <w:rPr>
          <w:rFonts w:eastAsiaTheme="minorEastAsia"/>
        </w:rPr>
      </w:pPr>
    </w:p>
    <w:p w:rsidR="00CC4842" w:rsidRDefault="00CC4842" w:rsidP="00EE0329">
      <w:pPr>
        <w:rPr>
          <w:rFonts w:eastAsiaTheme="minorEastAsia"/>
        </w:rPr>
      </w:pPr>
    </w:p>
    <w:p w:rsidR="00CC4842" w:rsidRDefault="00CC4842" w:rsidP="00EE0329">
      <w:pPr>
        <w:rPr>
          <w:rFonts w:eastAsiaTheme="minorEastAsia"/>
        </w:rPr>
      </w:pPr>
    </w:p>
    <w:p w:rsidR="00CC4842" w:rsidRDefault="00CC4842" w:rsidP="00EE0329">
      <w:pPr>
        <w:rPr>
          <w:rFonts w:eastAsiaTheme="minorEastAsia"/>
        </w:rPr>
      </w:pPr>
    </w:p>
    <w:p w:rsidR="00CC4842" w:rsidRDefault="00CC4842" w:rsidP="00EE0329">
      <w:pPr>
        <w:rPr>
          <w:rFonts w:eastAsiaTheme="minorEastAsia"/>
        </w:rPr>
      </w:pPr>
    </w:p>
    <w:p w:rsidR="00CC4842" w:rsidRDefault="00CC4842" w:rsidP="00EE0329">
      <w:pPr>
        <w:rPr>
          <w:rFonts w:eastAsiaTheme="minorEastAsia"/>
        </w:rPr>
      </w:pPr>
    </w:p>
    <w:p w:rsidR="00CC4842" w:rsidRDefault="00CC4842" w:rsidP="00EE0329">
      <w:pPr>
        <w:rPr>
          <w:rFonts w:eastAsiaTheme="minorEastAsia"/>
        </w:rPr>
      </w:pPr>
    </w:p>
    <w:p w:rsidR="00CC4842" w:rsidRDefault="00CC4842" w:rsidP="00EE0329">
      <w:pPr>
        <w:rPr>
          <w:rFonts w:eastAsiaTheme="minorEastAsia"/>
        </w:rPr>
      </w:pPr>
    </w:p>
    <w:p w:rsidR="00CC4842" w:rsidRDefault="00CC4842" w:rsidP="00EE0329">
      <w:pPr>
        <w:rPr>
          <w:rFonts w:eastAsiaTheme="minorEastAsia"/>
        </w:rPr>
      </w:pPr>
    </w:p>
    <w:p w:rsidR="00CC4842" w:rsidRDefault="00CC4842" w:rsidP="00EE0329">
      <w:pPr>
        <w:rPr>
          <w:rFonts w:eastAsiaTheme="minorEastAsia"/>
        </w:rPr>
      </w:pPr>
    </w:p>
    <w:p w:rsidR="00CC4842" w:rsidRDefault="00CC4842" w:rsidP="00EE0329">
      <w:pPr>
        <w:rPr>
          <w:rFonts w:eastAsiaTheme="minorEastAsia"/>
        </w:rPr>
      </w:pPr>
    </w:p>
    <w:p w:rsidR="00CC4842" w:rsidRDefault="00CC4842" w:rsidP="00EE0329">
      <w:pPr>
        <w:rPr>
          <w:rFonts w:eastAsiaTheme="minorEastAsia"/>
        </w:rPr>
      </w:pPr>
    </w:p>
    <w:p w:rsidR="00CC4842" w:rsidRDefault="00CC4842" w:rsidP="00EE0329">
      <w:pPr>
        <w:rPr>
          <w:rFonts w:eastAsiaTheme="minorEastAsia"/>
        </w:rPr>
      </w:pPr>
    </w:p>
    <w:sectPr w:rsidR="00CC4842" w:rsidSect="00634CE4">
      <w:headerReference w:type="even" r:id="rId11"/>
      <w:headerReference w:type="default" r:id="rId12"/>
      <w:pgSz w:w="11907" w:h="16840" w:code="9"/>
      <w:pgMar w:top="1134" w:right="567" w:bottom="567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B8" w:rsidRDefault="001125B8">
      <w:pPr>
        <w:spacing w:line="240" w:lineRule="auto"/>
      </w:pPr>
      <w:r>
        <w:separator/>
      </w:r>
    </w:p>
  </w:endnote>
  <w:endnote w:type="continuationSeparator" w:id="0">
    <w:p w:rsidR="001125B8" w:rsidRDefault="001125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B8" w:rsidRDefault="001125B8">
      <w:pPr>
        <w:spacing w:line="240" w:lineRule="auto"/>
      </w:pPr>
      <w:r>
        <w:separator/>
      </w:r>
    </w:p>
  </w:footnote>
  <w:footnote w:type="continuationSeparator" w:id="0">
    <w:p w:rsidR="001125B8" w:rsidRDefault="001125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B8" w:rsidRDefault="001125B8" w:rsidP="00A55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25B8" w:rsidRDefault="001125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B8" w:rsidRDefault="001125B8" w:rsidP="00A55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3FDC">
      <w:rPr>
        <w:rStyle w:val="a5"/>
        <w:noProof/>
      </w:rPr>
      <w:t>2</w:t>
    </w:r>
    <w:r>
      <w:rPr>
        <w:rStyle w:val="a5"/>
      </w:rPr>
      <w:fldChar w:fldCharType="end"/>
    </w:r>
  </w:p>
  <w:p w:rsidR="001125B8" w:rsidRPr="00263AC7" w:rsidRDefault="001125B8" w:rsidP="00A55637">
    <w:pPr>
      <w:pStyle w:val="a3"/>
      <w:framePr w:wrap="around" w:vAnchor="text" w:hAnchor="page" w:x="1696" w:y="1"/>
      <w:rPr>
        <w:rStyle w:val="a5"/>
        <w:lang w:val="ru-RU"/>
      </w:rPr>
    </w:pPr>
  </w:p>
  <w:p w:rsidR="001125B8" w:rsidRDefault="001125B8" w:rsidP="00A5563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13717"/>
    <w:multiLevelType w:val="hybridMultilevel"/>
    <w:tmpl w:val="C29C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D2C03"/>
    <w:multiLevelType w:val="hybridMultilevel"/>
    <w:tmpl w:val="3B84CB6C"/>
    <w:lvl w:ilvl="0" w:tplc="4594D2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06DCC"/>
    <w:rsid w:val="000076E5"/>
    <w:rsid w:val="00010979"/>
    <w:rsid w:val="00012CBD"/>
    <w:rsid w:val="00036D21"/>
    <w:rsid w:val="0005405B"/>
    <w:rsid w:val="000809A5"/>
    <w:rsid w:val="000A5072"/>
    <w:rsid w:val="000A5E24"/>
    <w:rsid w:val="000B3DCE"/>
    <w:rsid w:val="000B54F4"/>
    <w:rsid w:val="000C3891"/>
    <w:rsid w:val="000D3FDC"/>
    <w:rsid w:val="00105D4D"/>
    <w:rsid w:val="001125B8"/>
    <w:rsid w:val="00131450"/>
    <w:rsid w:val="001475FD"/>
    <w:rsid w:val="00157412"/>
    <w:rsid w:val="00164E30"/>
    <w:rsid w:val="001918A1"/>
    <w:rsid w:val="001B27DC"/>
    <w:rsid w:val="00203188"/>
    <w:rsid w:val="002215AA"/>
    <w:rsid w:val="0022337E"/>
    <w:rsid w:val="00240514"/>
    <w:rsid w:val="00244E6C"/>
    <w:rsid w:val="00245C3B"/>
    <w:rsid w:val="00252388"/>
    <w:rsid w:val="002763AB"/>
    <w:rsid w:val="00291267"/>
    <w:rsid w:val="002929E0"/>
    <w:rsid w:val="002A0516"/>
    <w:rsid w:val="002A4638"/>
    <w:rsid w:val="002B17C4"/>
    <w:rsid w:val="002B2F9D"/>
    <w:rsid w:val="002C2ACE"/>
    <w:rsid w:val="002C4DD8"/>
    <w:rsid w:val="002D3303"/>
    <w:rsid w:val="002E089E"/>
    <w:rsid w:val="002E75F3"/>
    <w:rsid w:val="00307322"/>
    <w:rsid w:val="0030732E"/>
    <w:rsid w:val="00321A99"/>
    <w:rsid w:val="00323129"/>
    <w:rsid w:val="00332DE2"/>
    <w:rsid w:val="00347009"/>
    <w:rsid w:val="00357E0D"/>
    <w:rsid w:val="00372652"/>
    <w:rsid w:val="00383C19"/>
    <w:rsid w:val="00385B9A"/>
    <w:rsid w:val="0039379D"/>
    <w:rsid w:val="003A73F2"/>
    <w:rsid w:val="003B3F92"/>
    <w:rsid w:val="003C0AEE"/>
    <w:rsid w:val="003C3584"/>
    <w:rsid w:val="003D1DAC"/>
    <w:rsid w:val="003E4EF1"/>
    <w:rsid w:val="003E4FBE"/>
    <w:rsid w:val="003F0986"/>
    <w:rsid w:val="00402DCD"/>
    <w:rsid w:val="00422CCA"/>
    <w:rsid w:val="00426363"/>
    <w:rsid w:val="004559A4"/>
    <w:rsid w:val="004613E1"/>
    <w:rsid w:val="00461886"/>
    <w:rsid w:val="00486128"/>
    <w:rsid w:val="004912B8"/>
    <w:rsid w:val="004A6D72"/>
    <w:rsid w:val="004B7B44"/>
    <w:rsid w:val="004C1890"/>
    <w:rsid w:val="004C562B"/>
    <w:rsid w:val="004C5FD3"/>
    <w:rsid w:val="004D32E1"/>
    <w:rsid w:val="004E265D"/>
    <w:rsid w:val="004F113E"/>
    <w:rsid w:val="004F6027"/>
    <w:rsid w:val="005251D5"/>
    <w:rsid w:val="00536176"/>
    <w:rsid w:val="005550FC"/>
    <w:rsid w:val="005849E4"/>
    <w:rsid w:val="005B7E23"/>
    <w:rsid w:val="005E309B"/>
    <w:rsid w:val="005E75E9"/>
    <w:rsid w:val="0060385C"/>
    <w:rsid w:val="00613FB1"/>
    <w:rsid w:val="0062624E"/>
    <w:rsid w:val="00634CE4"/>
    <w:rsid w:val="006445EF"/>
    <w:rsid w:val="00645503"/>
    <w:rsid w:val="006552E3"/>
    <w:rsid w:val="0066168C"/>
    <w:rsid w:val="00662EE0"/>
    <w:rsid w:val="00673CC7"/>
    <w:rsid w:val="00684548"/>
    <w:rsid w:val="00686EAB"/>
    <w:rsid w:val="006B37ED"/>
    <w:rsid w:val="006C12D8"/>
    <w:rsid w:val="006C60CA"/>
    <w:rsid w:val="006D3145"/>
    <w:rsid w:val="006D3DA7"/>
    <w:rsid w:val="006E079B"/>
    <w:rsid w:val="006F5088"/>
    <w:rsid w:val="006F778C"/>
    <w:rsid w:val="00712619"/>
    <w:rsid w:val="00754AC9"/>
    <w:rsid w:val="00761BB9"/>
    <w:rsid w:val="007874E6"/>
    <w:rsid w:val="00797B5C"/>
    <w:rsid w:val="007A1147"/>
    <w:rsid w:val="007A1DC0"/>
    <w:rsid w:val="007A37D3"/>
    <w:rsid w:val="007A477A"/>
    <w:rsid w:val="007B5DC3"/>
    <w:rsid w:val="007C1603"/>
    <w:rsid w:val="007D6EAC"/>
    <w:rsid w:val="007E7BDD"/>
    <w:rsid w:val="007F7DEF"/>
    <w:rsid w:val="00804D66"/>
    <w:rsid w:val="00817046"/>
    <w:rsid w:val="00817B66"/>
    <w:rsid w:val="0082505F"/>
    <w:rsid w:val="0084091F"/>
    <w:rsid w:val="00864849"/>
    <w:rsid w:val="0086767B"/>
    <w:rsid w:val="00886FAF"/>
    <w:rsid w:val="008D3142"/>
    <w:rsid w:val="008E1052"/>
    <w:rsid w:val="008E280D"/>
    <w:rsid w:val="008E68D5"/>
    <w:rsid w:val="009044CD"/>
    <w:rsid w:val="00936826"/>
    <w:rsid w:val="00944727"/>
    <w:rsid w:val="009522A4"/>
    <w:rsid w:val="00952D17"/>
    <w:rsid w:val="009560BD"/>
    <w:rsid w:val="00964560"/>
    <w:rsid w:val="00982493"/>
    <w:rsid w:val="009908E3"/>
    <w:rsid w:val="00992A98"/>
    <w:rsid w:val="009A3753"/>
    <w:rsid w:val="009A6390"/>
    <w:rsid w:val="009B0394"/>
    <w:rsid w:val="009B3468"/>
    <w:rsid w:val="00A10000"/>
    <w:rsid w:val="00A42D93"/>
    <w:rsid w:val="00A47AE1"/>
    <w:rsid w:val="00A47C5A"/>
    <w:rsid w:val="00A52304"/>
    <w:rsid w:val="00A55637"/>
    <w:rsid w:val="00A62E3A"/>
    <w:rsid w:val="00A6427A"/>
    <w:rsid w:val="00A714AD"/>
    <w:rsid w:val="00A762C7"/>
    <w:rsid w:val="00AA5E05"/>
    <w:rsid w:val="00AA671B"/>
    <w:rsid w:val="00AC6654"/>
    <w:rsid w:val="00AC68CA"/>
    <w:rsid w:val="00AD43DA"/>
    <w:rsid w:val="00AE7B92"/>
    <w:rsid w:val="00AF49DC"/>
    <w:rsid w:val="00AF6E87"/>
    <w:rsid w:val="00B12803"/>
    <w:rsid w:val="00B220B3"/>
    <w:rsid w:val="00B223EE"/>
    <w:rsid w:val="00B26A8D"/>
    <w:rsid w:val="00B37A02"/>
    <w:rsid w:val="00B462C9"/>
    <w:rsid w:val="00B47BEF"/>
    <w:rsid w:val="00B6309E"/>
    <w:rsid w:val="00B7480F"/>
    <w:rsid w:val="00B853DB"/>
    <w:rsid w:val="00B87FF4"/>
    <w:rsid w:val="00B94F7A"/>
    <w:rsid w:val="00B94FC0"/>
    <w:rsid w:val="00B954B7"/>
    <w:rsid w:val="00B96849"/>
    <w:rsid w:val="00BD347D"/>
    <w:rsid w:val="00BE1890"/>
    <w:rsid w:val="00BF1A2A"/>
    <w:rsid w:val="00C22C69"/>
    <w:rsid w:val="00C36209"/>
    <w:rsid w:val="00C62052"/>
    <w:rsid w:val="00C62121"/>
    <w:rsid w:val="00C646C6"/>
    <w:rsid w:val="00C85A27"/>
    <w:rsid w:val="00C87508"/>
    <w:rsid w:val="00C9191B"/>
    <w:rsid w:val="00CA559B"/>
    <w:rsid w:val="00CB11C6"/>
    <w:rsid w:val="00CB3E4E"/>
    <w:rsid w:val="00CB5544"/>
    <w:rsid w:val="00CC4842"/>
    <w:rsid w:val="00CD2930"/>
    <w:rsid w:val="00CE5AB6"/>
    <w:rsid w:val="00CE78EA"/>
    <w:rsid w:val="00CF71E4"/>
    <w:rsid w:val="00D1093B"/>
    <w:rsid w:val="00D111B5"/>
    <w:rsid w:val="00D50350"/>
    <w:rsid w:val="00D816E8"/>
    <w:rsid w:val="00D81958"/>
    <w:rsid w:val="00D90D1B"/>
    <w:rsid w:val="00DC5A49"/>
    <w:rsid w:val="00E266AF"/>
    <w:rsid w:val="00E3162F"/>
    <w:rsid w:val="00E33342"/>
    <w:rsid w:val="00E401EA"/>
    <w:rsid w:val="00E41430"/>
    <w:rsid w:val="00E44B68"/>
    <w:rsid w:val="00E613E3"/>
    <w:rsid w:val="00E77908"/>
    <w:rsid w:val="00E80883"/>
    <w:rsid w:val="00E83780"/>
    <w:rsid w:val="00E90E89"/>
    <w:rsid w:val="00EA5154"/>
    <w:rsid w:val="00EA7D7E"/>
    <w:rsid w:val="00EE0329"/>
    <w:rsid w:val="00EE639D"/>
    <w:rsid w:val="00F15FFC"/>
    <w:rsid w:val="00F312F6"/>
    <w:rsid w:val="00F5557A"/>
    <w:rsid w:val="00F63A55"/>
    <w:rsid w:val="00F65AFA"/>
    <w:rsid w:val="00F726E3"/>
    <w:rsid w:val="00F77BE1"/>
    <w:rsid w:val="00F83C4A"/>
    <w:rsid w:val="00FA1CE0"/>
    <w:rsid w:val="00FD3DEF"/>
    <w:rsid w:val="00FD7DC1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D43DA"/>
    <w:rPr>
      <w:color w:val="0000FF" w:themeColor="hyperlink"/>
      <w:u w:val="single"/>
    </w:rPr>
  </w:style>
  <w:style w:type="paragraph" w:customStyle="1" w:styleId="ConsPlusNormal">
    <w:name w:val="ConsPlusNormal"/>
    <w:rsid w:val="005550FC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9">
    <w:name w:val="Базовый"/>
    <w:rsid w:val="009A3753"/>
    <w:pPr>
      <w:suppressAutoHyphens/>
    </w:pPr>
    <w:rPr>
      <w:rFonts w:ascii="Calibri" w:eastAsia="SimSun" w:hAnsi="Calibri" w:cs="Calibri"/>
      <w:color w:val="00000A"/>
    </w:rPr>
  </w:style>
  <w:style w:type="character" w:customStyle="1" w:styleId="5">
    <w:name w:val="Основной текст (5)_"/>
    <w:basedOn w:val="a0"/>
    <w:link w:val="50"/>
    <w:rsid w:val="004559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559A4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7A477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B3D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3DCE"/>
    <w:pPr>
      <w:widowControl w:val="0"/>
      <w:shd w:val="clear" w:color="auto" w:fill="FFFFFF"/>
      <w:spacing w:before="240" w:line="31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F5557A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D43DA"/>
    <w:rPr>
      <w:color w:val="0000FF" w:themeColor="hyperlink"/>
      <w:u w:val="single"/>
    </w:rPr>
  </w:style>
  <w:style w:type="paragraph" w:customStyle="1" w:styleId="ConsPlusNormal">
    <w:name w:val="ConsPlusNormal"/>
    <w:rsid w:val="005550FC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9">
    <w:name w:val="Базовый"/>
    <w:rsid w:val="009A3753"/>
    <w:pPr>
      <w:suppressAutoHyphens/>
    </w:pPr>
    <w:rPr>
      <w:rFonts w:ascii="Calibri" w:eastAsia="SimSun" w:hAnsi="Calibri" w:cs="Calibri"/>
      <w:color w:val="00000A"/>
    </w:rPr>
  </w:style>
  <w:style w:type="character" w:customStyle="1" w:styleId="5">
    <w:name w:val="Основной текст (5)_"/>
    <w:basedOn w:val="a0"/>
    <w:link w:val="50"/>
    <w:rsid w:val="004559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559A4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7A477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B3D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3DCE"/>
    <w:pPr>
      <w:widowControl w:val="0"/>
      <w:shd w:val="clear" w:color="auto" w:fill="FFFFFF"/>
      <w:spacing w:before="240" w:line="31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F5557A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89FA59D770293ADBB8EB32CD2AAA60A6FC5EFD01080BCD8A4776BC94FD82B89744B42FFA394E645M0v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5267.8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A199F-E4BE-4689-8DB6-0E48DA7D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Игнатьева Ольга Владимировна</cp:lastModifiedBy>
  <cp:revision>3</cp:revision>
  <cp:lastPrinted>2018-01-30T03:02:00Z</cp:lastPrinted>
  <dcterms:created xsi:type="dcterms:W3CDTF">2018-01-29T07:48:00Z</dcterms:created>
  <dcterms:modified xsi:type="dcterms:W3CDTF">2018-01-30T03:14:00Z</dcterms:modified>
</cp:coreProperties>
</file>